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0051" w:rsidRDefault="00200051" w:rsidP="00200051">
      <w:pPr>
        <w:widowControl w:val="0"/>
        <w:jc w:val="center"/>
      </w:pPr>
      <w:r w:rsidRPr="00200051">
        <w:rPr>
          <w:b/>
        </w:rPr>
        <w:t>South Carolina General Assembly</w:t>
      </w:r>
    </w:p>
    <w:p w:rsidR="00200051" w:rsidRDefault="00200051" w:rsidP="00200051">
      <w:pPr>
        <w:widowControl w:val="0"/>
        <w:jc w:val="center"/>
      </w:pPr>
      <w:r>
        <w:t>120th Session, 2013-2014</w:t>
      </w:r>
    </w:p>
    <w:p w:rsidR="00200051" w:rsidRDefault="00200051" w:rsidP="00200051">
      <w:pPr>
        <w:widowControl w:val="0"/>
        <w:jc w:val="left"/>
      </w:pPr>
    </w:p>
    <w:p w:rsidR="00200051" w:rsidRDefault="00200051" w:rsidP="00200051">
      <w:pPr>
        <w:widowControl w:val="0"/>
        <w:jc w:val="left"/>
        <w:rPr>
          <w:b/>
        </w:rPr>
      </w:pPr>
      <w:r w:rsidRPr="00200051">
        <w:rPr>
          <w:b/>
        </w:rPr>
        <w:t>H. 4518</w:t>
      </w:r>
    </w:p>
    <w:p w:rsidR="00200051" w:rsidRDefault="00200051" w:rsidP="00200051">
      <w:pPr>
        <w:widowControl w:val="0"/>
        <w:jc w:val="left"/>
        <w:rPr>
          <w:b/>
        </w:rPr>
      </w:pPr>
    </w:p>
    <w:p w:rsidR="00200051" w:rsidRDefault="00200051" w:rsidP="00200051">
      <w:pPr>
        <w:widowControl w:val="0"/>
        <w:jc w:val="left"/>
      </w:pPr>
      <w:r w:rsidRPr="00200051">
        <w:rPr>
          <w:b/>
        </w:rPr>
        <w:t>STATUS INFORMATION</w:t>
      </w:r>
    </w:p>
    <w:p w:rsidR="00200051" w:rsidRDefault="00200051" w:rsidP="00200051">
      <w:pPr>
        <w:widowControl w:val="0"/>
        <w:jc w:val="left"/>
      </w:pPr>
    </w:p>
    <w:p w:rsidR="00200051" w:rsidRDefault="00200051" w:rsidP="00200051">
      <w:pPr>
        <w:widowControl w:val="0"/>
        <w:jc w:val="left"/>
      </w:pPr>
      <w:r>
        <w:t>General Bill</w:t>
      </w:r>
    </w:p>
    <w:p w:rsidR="00200051" w:rsidRDefault="00200051" w:rsidP="00200051">
      <w:pPr>
        <w:widowControl w:val="0"/>
        <w:jc w:val="left"/>
      </w:pPr>
      <w:r>
        <w:t>Sponsors: Rep. White</w:t>
      </w:r>
    </w:p>
    <w:p w:rsidR="00200051" w:rsidRDefault="00200051" w:rsidP="00200051">
      <w:pPr>
        <w:widowControl w:val="0"/>
        <w:jc w:val="left"/>
      </w:pPr>
      <w:r>
        <w:t>Document Path: l:\council\bills\bh\26053dg14.docx</w:t>
      </w:r>
    </w:p>
    <w:p w:rsidR="00200051" w:rsidRDefault="00200051" w:rsidP="00200051">
      <w:pPr>
        <w:widowControl w:val="0"/>
        <w:jc w:val="left"/>
      </w:pPr>
    </w:p>
    <w:p w:rsidR="001035D3" w:rsidRDefault="001035D3" w:rsidP="00200051">
      <w:pPr>
        <w:widowControl w:val="0"/>
        <w:jc w:val="left"/>
      </w:pPr>
      <w:r>
        <w:t>Introduced in the House on January 21, 2014</w:t>
      </w:r>
    </w:p>
    <w:p w:rsidR="001035D3" w:rsidRDefault="001035D3" w:rsidP="00200051">
      <w:pPr>
        <w:widowControl w:val="0"/>
        <w:jc w:val="left"/>
      </w:pPr>
      <w:r>
        <w:t>Introduced in the Senate on April 30, 2014</w:t>
      </w:r>
    </w:p>
    <w:p w:rsidR="001035D3" w:rsidRDefault="001035D3" w:rsidP="00200051">
      <w:pPr>
        <w:widowControl w:val="0"/>
        <w:jc w:val="left"/>
      </w:pPr>
      <w:r>
        <w:t>Last Amended on April 29, 2014</w:t>
      </w:r>
    </w:p>
    <w:p w:rsidR="001035D3" w:rsidRPr="001035D3" w:rsidRDefault="001035D3" w:rsidP="00200051">
      <w:pPr>
        <w:widowControl w:val="0"/>
        <w:jc w:val="left"/>
      </w:pPr>
      <w:r>
        <w:t xml:space="preserve">Currently residing in the Senate Committee on </w:t>
      </w:r>
      <w:r w:rsidRPr="001035D3">
        <w:rPr>
          <w:b/>
        </w:rPr>
        <w:t>Finance</w:t>
      </w:r>
    </w:p>
    <w:p w:rsidR="001035D3" w:rsidRDefault="001035D3" w:rsidP="00200051">
      <w:pPr>
        <w:widowControl w:val="0"/>
        <w:jc w:val="left"/>
      </w:pPr>
    </w:p>
    <w:p w:rsidR="00200051" w:rsidRDefault="00200051" w:rsidP="00200051">
      <w:pPr>
        <w:widowControl w:val="0"/>
        <w:jc w:val="left"/>
      </w:pPr>
      <w:r>
        <w:t xml:space="preserve">Summary: </w:t>
      </w:r>
      <w:r w:rsidR="006F7E6B">
        <w:t>Lottery Net Proceeds</w:t>
      </w:r>
    </w:p>
    <w:p w:rsidR="00200051" w:rsidRDefault="00200051" w:rsidP="00200051">
      <w:pPr>
        <w:widowControl w:val="0"/>
        <w:jc w:val="left"/>
      </w:pPr>
    </w:p>
    <w:p w:rsidR="00200051" w:rsidRDefault="00200051" w:rsidP="00200051">
      <w:pPr>
        <w:widowControl w:val="0"/>
        <w:jc w:val="left"/>
      </w:pPr>
    </w:p>
    <w:p w:rsidR="00200051" w:rsidRDefault="00200051" w:rsidP="00200051">
      <w:pPr>
        <w:widowControl w:val="0"/>
        <w:tabs>
          <w:tab w:val="center" w:pos="590"/>
          <w:tab w:val="center" w:pos="1440"/>
          <w:tab w:val="left" w:pos="1872"/>
          <w:tab w:val="left" w:pos="9187"/>
        </w:tabs>
        <w:jc w:val="left"/>
      </w:pPr>
      <w:r w:rsidRPr="00200051">
        <w:rPr>
          <w:b/>
        </w:rPr>
        <w:t>HISTORY OF LEGISLATIVE ACTIONS</w:t>
      </w:r>
    </w:p>
    <w:p w:rsidR="00200051" w:rsidRDefault="00200051" w:rsidP="00200051">
      <w:pPr>
        <w:widowControl w:val="0"/>
        <w:tabs>
          <w:tab w:val="center" w:pos="590"/>
          <w:tab w:val="center" w:pos="1440"/>
          <w:tab w:val="left" w:pos="1872"/>
          <w:tab w:val="left" w:pos="9187"/>
        </w:tabs>
        <w:jc w:val="left"/>
      </w:pPr>
    </w:p>
    <w:p w:rsidR="00200051" w:rsidRPr="00200051" w:rsidRDefault="00200051" w:rsidP="00200051">
      <w:pPr>
        <w:widowControl w:val="0"/>
        <w:tabs>
          <w:tab w:val="center" w:pos="590"/>
          <w:tab w:val="center" w:pos="1440"/>
          <w:tab w:val="left" w:pos="1872"/>
          <w:tab w:val="left" w:pos="9187"/>
        </w:tabs>
        <w:jc w:val="left"/>
      </w:pPr>
      <w:r w:rsidRPr="00200051">
        <w:rPr>
          <w:u w:val="single"/>
        </w:rPr>
        <w:tab/>
        <w:t>Date</w:t>
      </w:r>
      <w:r w:rsidRPr="00200051">
        <w:rPr>
          <w:u w:val="single"/>
        </w:rPr>
        <w:tab/>
        <w:t>Body</w:t>
      </w:r>
      <w:r w:rsidRPr="00200051">
        <w:rPr>
          <w:u w:val="single"/>
        </w:rPr>
        <w:tab/>
        <w:t>Action Description with journal page number</w:t>
      </w:r>
      <w:r w:rsidRPr="00200051">
        <w:rPr>
          <w:u w:val="single"/>
        </w:rPr>
        <w:tab/>
      </w:r>
      <w:bookmarkStart w:id="0" w:name="_GoBack"/>
      <w:bookmarkEnd w:id="0"/>
    </w:p>
    <w:p w:rsidR="00D0743B" w:rsidRDefault="00D0743B" w:rsidP="00D0743B">
      <w:pPr>
        <w:widowControl w:val="0"/>
        <w:tabs>
          <w:tab w:val="right" w:pos="1008"/>
          <w:tab w:val="left" w:pos="1152"/>
          <w:tab w:val="left" w:pos="1872"/>
          <w:tab w:val="left" w:pos="9187"/>
        </w:tabs>
        <w:ind w:left="2088" w:hanging="2088"/>
        <w:jc w:val="left"/>
      </w:pPr>
      <w:r>
        <w:tab/>
        <w:t>1/21/2014</w:t>
      </w:r>
      <w:r>
        <w:tab/>
        <w:t>House</w:t>
      </w:r>
      <w:r>
        <w:tab/>
      </w:r>
      <w:r w:rsidRPr="00325C40">
        <w:t>Introduced and read first time (</w:t>
      </w:r>
      <w:hyperlink r:id="rId7" w:history="1">
        <w:r w:rsidRPr="00325C40">
          <w:rPr>
            <w:rStyle w:val="Hyperlink"/>
          </w:rPr>
          <w:t>House Journal</w:t>
        </w:r>
        <w:r w:rsidRPr="00325C40">
          <w:rPr>
            <w:rStyle w:val="Hyperlink"/>
          </w:rPr>
          <w:noBreakHyphen/>
          <w:t>page 8</w:t>
        </w:r>
      </w:hyperlink>
      <w:r w:rsidRPr="00325C40">
        <w:t>)</w:t>
      </w:r>
    </w:p>
    <w:p w:rsidR="00D0743B" w:rsidRDefault="00D0743B" w:rsidP="00D0743B">
      <w:pPr>
        <w:widowControl w:val="0"/>
        <w:tabs>
          <w:tab w:val="right" w:pos="1008"/>
          <w:tab w:val="left" w:pos="1152"/>
          <w:tab w:val="left" w:pos="1872"/>
          <w:tab w:val="left" w:pos="9187"/>
        </w:tabs>
        <w:ind w:left="2088" w:hanging="2088"/>
        <w:jc w:val="left"/>
      </w:pPr>
      <w:r>
        <w:tab/>
        <w:t>1/21/2014</w:t>
      </w:r>
      <w:r>
        <w:tab/>
        <w:t>House</w:t>
      </w:r>
      <w:r>
        <w:tab/>
      </w:r>
      <w:r w:rsidRPr="00325C40">
        <w:t>Referred</w:t>
      </w:r>
      <w:r>
        <w:t xml:space="preserve"> to Committee on </w:t>
      </w:r>
      <w:r w:rsidRPr="00325C40">
        <w:rPr>
          <w:b/>
        </w:rPr>
        <w:t>Ways and Means</w:t>
      </w:r>
      <w:r>
        <w:t xml:space="preserve"> </w:t>
      </w:r>
      <w:r w:rsidRPr="00325C40">
        <w:t>(</w:t>
      </w:r>
      <w:hyperlink r:id="rId8" w:history="1">
        <w:r w:rsidRPr="00325C40">
          <w:rPr>
            <w:rStyle w:val="Hyperlink"/>
          </w:rPr>
          <w:t>House Journal</w:t>
        </w:r>
        <w:r w:rsidRPr="00325C40">
          <w:rPr>
            <w:rStyle w:val="Hyperlink"/>
          </w:rPr>
          <w:noBreakHyphen/>
          <w:t>page 8</w:t>
        </w:r>
      </w:hyperlink>
      <w:r w:rsidRPr="00325C40">
        <w:t>)</w:t>
      </w:r>
    </w:p>
    <w:p w:rsidR="00D0743B" w:rsidRDefault="00D0743B" w:rsidP="00D0743B">
      <w:pPr>
        <w:widowControl w:val="0"/>
        <w:tabs>
          <w:tab w:val="right" w:pos="1008"/>
          <w:tab w:val="left" w:pos="1152"/>
          <w:tab w:val="left" w:pos="1872"/>
          <w:tab w:val="left" w:pos="9187"/>
        </w:tabs>
        <w:ind w:left="2088" w:hanging="2088"/>
        <w:jc w:val="left"/>
      </w:pPr>
      <w:r>
        <w:tab/>
        <w:t>4/9/2014</w:t>
      </w:r>
      <w:r>
        <w:tab/>
        <w:t>House</w:t>
      </w:r>
      <w:r>
        <w:tab/>
      </w:r>
      <w:r w:rsidRPr="00325C40">
        <w:t>Committee report</w:t>
      </w:r>
      <w:r>
        <w:t xml:space="preserve">: Favorable with amendment </w:t>
      </w:r>
      <w:r w:rsidRPr="00325C40">
        <w:rPr>
          <w:b/>
        </w:rPr>
        <w:t>Ways and Means</w:t>
      </w:r>
      <w:r w:rsidRPr="00325C40">
        <w:t xml:space="preserve"> (</w:t>
      </w:r>
      <w:hyperlink r:id="rId9" w:history="1">
        <w:r w:rsidRPr="00325C40">
          <w:rPr>
            <w:rStyle w:val="Hyperlink"/>
          </w:rPr>
          <w:t>House Journal</w:t>
        </w:r>
        <w:r w:rsidRPr="00325C40">
          <w:rPr>
            <w:rStyle w:val="Hyperlink"/>
          </w:rPr>
          <w:noBreakHyphen/>
          <w:t>page 136</w:t>
        </w:r>
      </w:hyperlink>
      <w:r w:rsidRPr="00325C40">
        <w:t>)</w:t>
      </w:r>
    </w:p>
    <w:p w:rsidR="00D0743B" w:rsidRDefault="00D0743B" w:rsidP="00D0743B">
      <w:pPr>
        <w:widowControl w:val="0"/>
        <w:tabs>
          <w:tab w:val="right" w:pos="1008"/>
          <w:tab w:val="left" w:pos="1152"/>
          <w:tab w:val="left" w:pos="1872"/>
          <w:tab w:val="left" w:pos="9187"/>
        </w:tabs>
        <w:ind w:left="2088" w:hanging="2088"/>
        <w:jc w:val="left"/>
      </w:pPr>
      <w:r>
        <w:tab/>
        <w:t>4/29/2014</w:t>
      </w:r>
      <w:r>
        <w:tab/>
        <w:t>House</w:t>
      </w:r>
      <w:r>
        <w:tab/>
      </w:r>
      <w:r w:rsidRPr="00325C40">
        <w:t>Amended (</w:t>
      </w:r>
      <w:hyperlink r:id="rId10" w:history="1">
        <w:r w:rsidRPr="00325C40">
          <w:rPr>
            <w:rStyle w:val="Hyperlink"/>
          </w:rPr>
          <w:t>House Journal</w:t>
        </w:r>
        <w:r w:rsidRPr="00325C40">
          <w:rPr>
            <w:rStyle w:val="Hyperlink"/>
          </w:rPr>
          <w:noBreakHyphen/>
          <w:t>page 94</w:t>
        </w:r>
      </w:hyperlink>
      <w:r w:rsidRPr="00325C40">
        <w:t>)</w:t>
      </w:r>
    </w:p>
    <w:p w:rsidR="00D0743B" w:rsidRDefault="00D0743B" w:rsidP="00D0743B">
      <w:pPr>
        <w:widowControl w:val="0"/>
        <w:tabs>
          <w:tab w:val="right" w:pos="1008"/>
          <w:tab w:val="left" w:pos="1152"/>
          <w:tab w:val="left" w:pos="1872"/>
          <w:tab w:val="left" w:pos="9187"/>
        </w:tabs>
        <w:ind w:left="2088" w:hanging="2088"/>
        <w:jc w:val="left"/>
      </w:pPr>
      <w:r>
        <w:tab/>
        <w:t>4/29/2014</w:t>
      </w:r>
      <w:r>
        <w:tab/>
        <w:t>House</w:t>
      </w:r>
      <w:r>
        <w:tab/>
      </w:r>
      <w:r w:rsidRPr="00325C40">
        <w:t>Read second time (</w:t>
      </w:r>
      <w:hyperlink r:id="rId11" w:history="1">
        <w:r w:rsidRPr="00325C40">
          <w:rPr>
            <w:rStyle w:val="Hyperlink"/>
          </w:rPr>
          <w:t>House Journal</w:t>
        </w:r>
        <w:r w:rsidRPr="00325C40">
          <w:rPr>
            <w:rStyle w:val="Hyperlink"/>
          </w:rPr>
          <w:noBreakHyphen/>
          <w:t>page 97</w:t>
        </w:r>
      </w:hyperlink>
      <w:r w:rsidRPr="00325C40">
        <w:t>)</w:t>
      </w:r>
    </w:p>
    <w:p w:rsidR="00D0743B" w:rsidRDefault="00D0743B" w:rsidP="00D0743B">
      <w:pPr>
        <w:widowControl w:val="0"/>
        <w:tabs>
          <w:tab w:val="right" w:pos="1008"/>
          <w:tab w:val="left" w:pos="1152"/>
          <w:tab w:val="left" w:pos="1872"/>
          <w:tab w:val="left" w:pos="9187"/>
        </w:tabs>
        <w:ind w:left="2088" w:hanging="2088"/>
        <w:jc w:val="left"/>
      </w:pPr>
      <w:r>
        <w:tab/>
        <w:t>4/29/2014</w:t>
      </w:r>
      <w:r>
        <w:tab/>
        <w:t>House</w:t>
      </w:r>
      <w:r>
        <w:tab/>
      </w:r>
      <w:r w:rsidRPr="00325C40">
        <w:t>Roll call Yeas</w:t>
      </w:r>
      <w:r>
        <w:noBreakHyphen/>
      </w:r>
      <w:r w:rsidRPr="00325C40">
        <w:t>108  Nays</w:t>
      </w:r>
      <w:r>
        <w:noBreakHyphen/>
      </w:r>
      <w:r w:rsidRPr="00325C40">
        <w:t>0 (</w:t>
      </w:r>
      <w:hyperlink r:id="rId12" w:history="1">
        <w:r w:rsidRPr="00325C40">
          <w:rPr>
            <w:rStyle w:val="Hyperlink"/>
          </w:rPr>
          <w:t>House Journal</w:t>
        </w:r>
        <w:r w:rsidRPr="00325C40">
          <w:rPr>
            <w:rStyle w:val="Hyperlink"/>
          </w:rPr>
          <w:noBreakHyphen/>
          <w:t>page 98</w:t>
        </w:r>
      </w:hyperlink>
      <w:r w:rsidRPr="00325C40">
        <w:t>)</w:t>
      </w:r>
    </w:p>
    <w:p w:rsidR="00D0743B" w:rsidRDefault="00D0743B" w:rsidP="00D0743B">
      <w:pPr>
        <w:widowControl w:val="0"/>
        <w:tabs>
          <w:tab w:val="right" w:pos="1008"/>
          <w:tab w:val="left" w:pos="1152"/>
          <w:tab w:val="left" w:pos="1872"/>
          <w:tab w:val="left" w:pos="9187"/>
        </w:tabs>
        <w:ind w:left="2088" w:hanging="2088"/>
        <w:jc w:val="left"/>
      </w:pPr>
      <w:r>
        <w:tab/>
        <w:t>4/30/2014</w:t>
      </w:r>
      <w:r>
        <w:tab/>
        <w:t>House</w:t>
      </w:r>
      <w:r>
        <w:tab/>
      </w:r>
      <w:r w:rsidRPr="00325C40">
        <w:t>Rea</w:t>
      </w:r>
      <w:r>
        <w:t xml:space="preserve">d third time and sent to Senate </w:t>
      </w:r>
      <w:r w:rsidRPr="00325C40">
        <w:t>(</w:t>
      </w:r>
      <w:hyperlink r:id="rId13" w:history="1">
        <w:r w:rsidRPr="00325C40">
          <w:rPr>
            <w:rStyle w:val="Hyperlink"/>
          </w:rPr>
          <w:t>House Journal</w:t>
        </w:r>
        <w:r w:rsidRPr="00325C40">
          <w:rPr>
            <w:rStyle w:val="Hyperlink"/>
          </w:rPr>
          <w:noBreakHyphen/>
          <w:t>page 42</w:t>
        </w:r>
      </w:hyperlink>
      <w:r w:rsidRPr="00325C40">
        <w:t>)</w:t>
      </w:r>
    </w:p>
    <w:p w:rsidR="00D0743B" w:rsidRDefault="00D0743B" w:rsidP="00D0743B">
      <w:pPr>
        <w:widowControl w:val="0"/>
        <w:tabs>
          <w:tab w:val="right" w:pos="1008"/>
          <w:tab w:val="left" w:pos="1152"/>
          <w:tab w:val="left" w:pos="1872"/>
          <w:tab w:val="left" w:pos="9187"/>
        </w:tabs>
        <w:ind w:left="2088" w:hanging="2088"/>
        <w:jc w:val="left"/>
      </w:pPr>
      <w:r>
        <w:tab/>
        <w:t>4/30/2014</w:t>
      </w:r>
      <w:r>
        <w:tab/>
        <w:t>Senate</w:t>
      </w:r>
      <w:r>
        <w:tab/>
      </w:r>
      <w:r w:rsidRPr="00325C40">
        <w:t>Introduced and read first time (</w:t>
      </w:r>
      <w:hyperlink r:id="rId14" w:history="1">
        <w:r w:rsidRPr="00325C40">
          <w:rPr>
            <w:rStyle w:val="Hyperlink"/>
          </w:rPr>
          <w:t>Senate Journal</w:t>
        </w:r>
        <w:r w:rsidRPr="00325C40">
          <w:rPr>
            <w:rStyle w:val="Hyperlink"/>
          </w:rPr>
          <w:noBreakHyphen/>
          <w:t>page 12</w:t>
        </w:r>
      </w:hyperlink>
      <w:r w:rsidRPr="00325C40">
        <w:t>)</w:t>
      </w:r>
    </w:p>
    <w:p w:rsidR="00D0743B" w:rsidRDefault="00D0743B" w:rsidP="00D0743B">
      <w:pPr>
        <w:widowControl w:val="0"/>
        <w:tabs>
          <w:tab w:val="right" w:pos="1008"/>
          <w:tab w:val="left" w:pos="1152"/>
          <w:tab w:val="left" w:pos="1872"/>
          <w:tab w:val="left" w:pos="9187"/>
        </w:tabs>
        <w:ind w:left="2088" w:hanging="2088"/>
        <w:jc w:val="left"/>
      </w:pPr>
      <w:r>
        <w:tab/>
        <w:t>4/30/2014</w:t>
      </w:r>
      <w:r>
        <w:tab/>
        <w:t>Senate</w:t>
      </w:r>
      <w:r>
        <w:tab/>
      </w:r>
      <w:r w:rsidRPr="00325C40">
        <w:t>R</w:t>
      </w:r>
      <w:r>
        <w:t xml:space="preserve">eferred to Committee on </w:t>
      </w:r>
      <w:r w:rsidRPr="00325C40">
        <w:rPr>
          <w:b/>
        </w:rPr>
        <w:t>Finance</w:t>
      </w:r>
      <w:r>
        <w:t xml:space="preserve"> </w:t>
      </w:r>
      <w:r w:rsidRPr="00325C40">
        <w:t>(</w:t>
      </w:r>
      <w:hyperlink r:id="rId15" w:history="1">
        <w:r w:rsidRPr="00325C40">
          <w:rPr>
            <w:rStyle w:val="Hyperlink"/>
          </w:rPr>
          <w:t>Senate Journal</w:t>
        </w:r>
        <w:r w:rsidRPr="00325C40">
          <w:rPr>
            <w:rStyle w:val="Hyperlink"/>
          </w:rPr>
          <w:noBreakHyphen/>
          <w:t>page 12</w:t>
        </w:r>
      </w:hyperlink>
      <w:r w:rsidRPr="00325C40">
        <w:t>)</w:t>
      </w:r>
    </w:p>
    <w:p w:rsidR="00D0743B" w:rsidRDefault="00D0743B" w:rsidP="00D0743B">
      <w:pPr>
        <w:widowControl w:val="0"/>
        <w:tabs>
          <w:tab w:val="right" w:pos="1008"/>
          <w:tab w:val="left" w:pos="1152"/>
          <w:tab w:val="left" w:pos="1872"/>
          <w:tab w:val="left" w:pos="9187"/>
        </w:tabs>
        <w:ind w:left="2088" w:hanging="2088"/>
        <w:jc w:val="left"/>
      </w:pPr>
    </w:p>
    <w:p w:rsidR="00200051" w:rsidRPr="00200051" w:rsidRDefault="00200051" w:rsidP="00200051">
      <w:pPr>
        <w:widowControl w:val="0"/>
        <w:tabs>
          <w:tab w:val="right" w:pos="1008"/>
          <w:tab w:val="left" w:pos="1152"/>
          <w:tab w:val="left" w:pos="1872"/>
          <w:tab w:val="left" w:pos="9187"/>
        </w:tabs>
        <w:ind w:left="2088" w:hanging="2088"/>
        <w:jc w:val="left"/>
      </w:pPr>
    </w:p>
    <w:p w:rsidR="00200051" w:rsidRDefault="00200051" w:rsidP="00200051">
      <w:pPr>
        <w:widowControl w:val="0"/>
        <w:jc w:val="left"/>
      </w:pPr>
      <w:r w:rsidRPr="00200051">
        <w:rPr>
          <w:b/>
        </w:rPr>
        <w:t>VERSIONS OF THIS BILL</w:t>
      </w:r>
    </w:p>
    <w:p w:rsidR="00200051" w:rsidRDefault="00200051" w:rsidP="00200051">
      <w:pPr>
        <w:widowControl w:val="0"/>
        <w:jc w:val="left"/>
      </w:pPr>
    </w:p>
    <w:p w:rsidR="00200051" w:rsidRDefault="001E11E2" w:rsidP="00200051">
      <w:pPr>
        <w:widowControl w:val="0"/>
        <w:jc w:val="left"/>
      </w:pPr>
      <w:hyperlink r:id="rId16" w:history="1">
        <w:r w:rsidR="00200051">
          <w:rPr>
            <w:rStyle w:val="Hyperlink"/>
          </w:rPr>
          <w:t>1/21/2014</w:t>
        </w:r>
      </w:hyperlink>
    </w:p>
    <w:p w:rsidR="00A87A70" w:rsidRDefault="001E11E2" w:rsidP="00200051">
      <w:hyperlink r:id="rId17" w:history="1">
        <w:r w:rsidR="00A87A70" w:rsidRPr="00A87A70">
          <w:rPr>
            <w:rStyle w:val="Hyperlink"/>
          </w:rPr>
          <w:t>4/9/2014</w:t>
        </w:r>
      </w:hyperlink>
    </w:p>
    <w:p w:rsidR="00CA6F0D" w:rsidRDefault="001E11E2" w:rsidP="00200051">
      <w:hyperlink r:id="rId18" w:history="1">
        <w:r w:rsidR="00CA6F0D" w:rsidRPr="00CA6F0D">
          <w:rPr>
            <w:rStyle w:val="Hyperlink"/>
          </w:rPr>
          <w:t>4/29/2014</w:t>
        </w:r>
      </w:hyperlink>
    </w:p>
    <w:p w:rsidR="00200051" w:rsidRDefault="00200051" w:rsidP="00200051"/>
    <w:p w:rsidR="00200051" w:rsidRDefault="00200051" w:rsidP="00200051">
      <w:pPr>
        <w:sectPr w:rsidR="00200051" w:rsidSect="00200051">
          <w:pgSz w:w="12240" w:h="15840" w:code="1"/>
          <w:pgMar w:top="1080" w:right="1440" w:bottom="1080" w:left="1440" w:header="720" w:footer="720" w:gutter="0"/>
          <w:cols w:space="720"/>
          <w:noEndnote/>
          <w:docGrid w:linePitch="360"/>
        </w:sectPr>
      </w:pPr>
    </w:p>
    <w:p w:rsidR="00CA6F0D" w:rsidRDefault="00CA6F0D" w:rsidP="001D7F4F">
      <w:pPr>
        <w:pStyle w:val="BillDots"/>
      </w:pPr>
      <w:r>
        <w:lastRenderedPageBreak/>
        <w:t>AMENDED</w:t>
      </w:r>
    </w:p>
    <w:p w:rsidR="00CA6F0D" w:rsidRDefault="00CA6F0D" w:rsidP="001D7F4F">
      <w:pPr>
        <w:pStyle w:val="BillDots"/>
      </w:pPr>
      <w:r>
        <w:t>April 29, 2014</w:t>
      </w:r>
    </w:p>
    <w:p w:rsidR="00CA6F0D" w:rsidRDefault="00CA6F0D" w:rsidP="001D7F4F">
      <w:pPr>
        <w:pStyle w:val="BillDots"/>
      </w:pPr>
    </w:p>
    <w:p w:rsidR="00CA6F0D" w:rsidRPr="000903DA" w:rsidRDefault="00CA6F0D" w:rsidP="000903DA">
      <w:pPr>
        <w:pStyle w:val="BillDots"/>
        <w:tabs>
          <w:tab w:val="clear" w:pos="216"/>
          <w:tab w:val="clear" w:pos="432"/>
          <w:tab w:val="clear" w:pos="648"/>
          <w:tab w:val="clear" w:pos="864"/>
          <w:tab w:val="clear" w:pos="1080"/>
          <w:tab w:val="clear" w:pos="1296"/>
          <w:tab w:val="clear" w:pos="5904"/>
          <w:tab w:val="right" w:pos="5933"/>
        </w:tabs>
      </w:pPr>
      <w:r>
        <w:tab/>
      </w:r>
      <w:r>
        <w:rPr>
          <w:b/>
          <w:sz w:val="36"/>
        </w:rPr>
        <w:t>H. 4518</w:t>
      </w:r>
    </w:p>
    <w:p w:rsidR="00CA6F0D" w:rsidRDefault="00CA6F0D" w:rsidP="001D7F4F">
      <w:pPr>
        <w:pStyle w:val="BillDots"/>
      </w:pPr>
    </w:p>
    <w:p w:rsidR="00CA6F0D" w:rsidRDefault="00CA6F0D" w:rsidP="000903DA">
      <w:pPr>
        <w:pStyle w:val="BillDots"/>
        <w:jc w:val="center"/>
      </w:pPr>
      <w:r>
        <w:t xml:space="preserve">Introduced by </w:t>
      </w:r>
      <w:r w:rsidRPr="009C3378">
        <w:t>Rep. White</w:t>
      </w:r>
    </w:p>
    <w:p w:rsidR="00CA6F0D" w:rsidRDefault="00CA6F0D" w:rsidP="001D7F4F">
      <w:pPr>
        <w:pStyle w:val="BillDots"/>
      </w:pPr>
    </w:p>
    <w:p w:rsidR="00CA6F0D" w:rsidRDefault="00CA6F0D" w:rsidP="001D7F4F">
      <w:pPr>
        <w:pStyle w:val="BillDots"/>
      </w:pPr>
      <w:r>
        <w:t>S. Printed 4/29/14--H.</w:t>
      </w:r>
    </w:p>
    <w:p w:rsidR="00CA6F0D" w:rsidRDefault="00CA6F0D" w:rsidP="001D7F4F">
      <w:pPr>
        <w:pStyle w:val="BillDots"/>
      </w:pPr>
      <w:r>
        <w:t>Read the first time January 21, 2014.</w:t>
      </w:r>
    </w:p>
    <w:p w:rsidR="00CA6F0D" w:rsidRPr="000903DA" w:rsidRDefault="00CA6F0D" w:rsidP="000903DA">
      <w:pPr>
        <w:pStyle w:val="BillDots"/>
        <w:jc w:val="center"/>
      </w:pPr>
      <w:r>
        <w:rPr>
          <w:u w:val="single"/>
        </w:rPr>
        <w:t>            </w:t>
      </w:r>
    </w:p>
    <w:p w:rsidR="00CA6F0D" w:rsidRDefault="00CA6F0D" w:rsidP="001D7F4F">
      <w:pPr>
        <w:pStyle w:val="BillDots"/>
      </w:pPr>
    </w:p>
    <w:p w:rsidR="00CA6F0D" w:rsidRPr="000903DA" w:rsidRDefault="00CA6F0D" w:rsidP="000903DA">
      <w:pPr>
        <w:pStyle w:val="BillDots"/>
        <w:jc w:val="center"/>
      </w:pPr>
      <w:r>
        <w:rPr>
          <w:b/>
          <w:u w:val="single"/>
        </w:rPr>
        <w:t>STATEMENT OF ESTIMATED FISCAL IMPACT</w:t>
      </w:r>
    </w:p>
    <w:p w:rsidR="00CA6F0D" w:rsidRPr="000C6BEA" w:rsidRDefault="00CA6F0D" w:rsidP="0009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C6BEA">
        <w:rPr>
          <w:szCs w:val="22"/>
        </w:rPr>
        <w:t>ESTIMATED FISCAL IMPACT ON GENERAL FUND EXPENDITURES:</w:t>
      </w:r>
    </w:p>
    <w:p w:rsidR="00CA6F0D" w:rsidRPr="000C6BEA" w:rsidRDefault="00CA6F0D" w:rsidP="0009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0C6BEA">
        <w:rPr>
          <w:szCs w:val="22"/>
        </w:rPr>
        <w:t>$0 (No additional expenditures or savings are expected)</w:t>
      </w:r>
    </w:p>
    <w:p w:rsidR="00CA6F0D" w:rsidRPr="000C6BEA" w:rsidRDefault="00CA6F0D" w:rsidP="0009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C6BEA">
        <w:rPr>
          <w:szCs w:val="22"/>
        </w:rPr>
        <w:t>ESTIMATED FISCAL IMPACT ON FEDERAL &amp; OTHER FUND EXPENDITURES:</w:t>
      </w:r>
    </w:p>
    <w:p w:rsidR="00CA6F0D" w:rsidRPr="000C6BEA" w:rsidRDefault="00CA6F0D" w:rsidP="000903DA">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0C6BEA">
        <w:rPr>
          <w:szCs w:val="22"/>
        </w:rPr>
        <w:t>$0 (No additional expenditures or savings are expected)</w:t>
      </w:r>
      <w:bookmarkStart w:id="3" w:name="c"/>
      <w:bookmarkEnd w:id="3"/>
    </w:p>
    <w:p w:rsidR="00CA6F0D" w:rsidRPr="000C6BEA" w:rsidRDefault="00CA6F0D" w:rsidP="0009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C6BEA">
        <w:rPr>
          <w:b/>
          <w:szCs w:val="22"/>
        </w:rPr>
        <w:t>EXPLANATION OF IMPACT:</w:t>
      </w:r>
    </w:p>
    <w:p w:rsidR="00CA6F0D" w:rsidRPr="000C6BEA" w:rsidRDefault="00CA6F0D" w:rsidP="0009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bookmarkStart w:id="4" w:name="i"/>
      <w:bookmarkEnd w:id="4"/>
      <w:r>
        <w:rPr>
          <w:szCs w:val="22"/>
        </w:rPr>
        <w:tab/>
      </w:r>
      <w:r w:rsidRPr="000C6BEA">
        <w:rPr>
          <w:szCs w:val="22"/>
        </w:rPr>
        <w:t xml:space="preserve">The Lottery Commission indicates this </w:t>
      </w:r>
      <w:r>
        <w:rPr>
          <w:szCs w:val="22"/>
        </w:rPr>
        <w:t>b</w:t>
      </w:r>
      <w:r w:rsidRPr="000C6BEA">
        <w:rPr>
          <w:szCs w:val="22"/>
        </w:rPr>
        <w:t xml:space="preserve">ill will have no impact on the General Fund of the State or on </w:t>
      </w:r>
      <w:r>
        <w:rPr>
          <w:szCs w:val="22"/>
        </w:rPr>
        <w:t>f</w:t>
      </w:r>
      <w:r w:rsidRPr="000C6BEA">
        <w:rPr>
          <w:szCs w:val="22"/>
        </w:rPr>
        <w:t xml:space="preserve">ederal and/or </w:t>
      </w:r>
      <w:r>
        <w:rPr>
          <w:szCs w:val="22"/>
        </w:rPr>
        <w:t>o</w:t>
      </w:r>
      <w:r w:rsidRPr="000C6BEA">
        <w:rPr>
          <w:szCs w:val="22"/>
        </w:rPr>
        <w:t xml:space="preserve">ther </w:t>
      </w:r>
      <w:r>
        <w:rPr>
          <w:szCs w:val="22"/>
        </w:rPr>
        <w:t>f</w:t>
      </w:r>
      <w:r w:rsidRPr="000C6BEA">
        <w:rPr>
          <w:szCs w:val="22"/>
        </w:rPr>
        <w:t>unds.</w:t>
      </w:r>
    </w:p>
    <w:p w:rsidR="00CA6F0D" w:rsidRDefault="00CA6F0D" w:rsidP="001D7F4F">
      <w:pPr>
        <w:pStyle w:val="BillDots"/>
      </w:pPr>
    </w:p>
    <w:p w:rsidR="00CA6F0D" w:rsidRDefault="00CA6F0D" w:rsidP="000903DA">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CA6F0D" w:rsidRDefault="00CA6F0D" w:rsidP="000903DA">
      <w:pPr>
        <w:pStyle w:val="BillDots"/>
        <w:tabs>
          <w:tab w:val="clear" w:pos="216"/>
          <w:tab w:val="clear" w:pos="432"/>
          <w:tab w:val="clear" w:pos="648"/>
          <w:tab w:val="clear" w:pos="864"/>
          <w:tab w:val="clear" w:pos="1080"/>
          <w:tab w:val="clear" w:pos="1296"/>
          <w:tab w:val="clear" w:pos="5904"/>
          <w:tab w:val="left" w:pos="3024"/>
        </w:tabs>
      </w:pPr>
      <w:r>
        <w:tab/>
        <w:t>Brenda Hart</w:t>
      </w:r>
    </w:p>
    <w:p w:rsidR="00CA6F0D" w:rsidRPr="000903DA" w:rsidRDefault="00CA6F0D" w:rsidP="000903DA">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CA6F0D" w:rsidRDefault="00CA6F0D" w:rsidP="001D7F4F">
      <w:pPr>
        <w:pStyle w:val="BillDots"/>
      </w:pPr>
    </w:p>
    <w:p w:rsidR="00CA6F0D" w:rsidRDefault="00CA6F0D" w:rsidP="001D7F4F">
      <w:pPr>
        <w:pStyle w:val="BillDots"/>
        <w:sectPr w:rsidR="00CA6F0D" w:rsidSect="00281785">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CA6F0D" w:rsidRDefault="00CA6F0D" w:rsidP="001D7F4F">
      <w:pPr>
        <w:pStyle w:val="BillDots"/>
      </w:pPr>
    </w:p>
    <w:p w:rsidR="00CA6F0D" w:rsidRDefault="00CA6F0D" w:rsidP="003D01E8">
      <w:pPr>
        <w:pStyle w:val="Numbersforbills"/>
      </w:pPr>
    </w:p>
    <w:p w:rsidR="00CA6F0D" w:rsidRDefault="00CA6F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F0D" w:rsidRDefault="00CA6F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F0D" w:rsidRDefault="00CA6F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F0D" w:rsidRDefault="00CA6F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F0D" w:rsidRDefault="00CA6F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F0D" w:rsidRDefault="00CA6F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F0D" w:rsidRPr="00325348" w:rsidRDefault="00CA6F0D" w:rsidP="008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Pr>
          <w:b/>
          <w:sz w:val="30"/>
          <w:szCs w:val="30"/>
        </w:rPr>
        <w:t xml:space="preserve"> </w:t>
      </w:r>
      <w:bookmarkStart w:id="6" w:name="whattype"/>
      <w:bookmarkEnd w:id="6"/>
      <w:r>
        <w:rPr>
          <w:b/>
          <w:sz w:val="30"/>
          <w:szCs w:val="30"/>
        </w:rPr>
        <w:t>BILL</w:t>
      </w:r>
    </w:p>
    <w:p w:rsidR="00CA6F0D" w:rsidRDefault="00CA6F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F0D" w:rsidRDefault="00CA6F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THE CODE OF LAWS OF SOUTH CAROLINA, 1976, BY ADDING SECTION 59</w:t>
      </w:r>
      <w:r>
        <w:noBreakHyphen/>
        <w:t>150</w:t>
      </w:r>
      <w:r>
        <w:noBreakHyphen/>
        <w:t xml:space="preserve">420 SO AS TO PROVIDE THAT </w:t>
      </w:r>
      <w:r w:rsidRPr="00CA71A2">
        <w:rPr>
          <w:color w:val="000000" w:themeColor="text1"/>
          <w:u w:color="000000" w:themeColor="text1"/>
        </w:rPr>
        <w:t>NO PORTION OF THE LOTTERY NET PROCEEDS MAY BE APPROPRIATED FOR CAPITAL IMPROVEMENT PROJECTS AT OR ASSOCIATED WITH AN INSTITUTION OF HIGHER LEARNING</w:t>
      </w:r>
      <w:r>
        <w:rPr>
          <w:color w:val="000000" w:themeColor="text1"/>
          <w:u w:color="000000" w:themeColor="text1"/>
        </w:rPr>
        <w:t>.</w:t>
      </w:r>
    </w:p>
    <w:p w:rsidR="00CA6F0D" w:rsidRDefault="00CA6F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r>
        <w:tab/>
        <w:t>Amend Title To Conform</w:t>
      </w:r>
    </w:p>
    <w:p w:rsidR="00CA6F0D" w:rsidRDefault="00CA6F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F0D" w:rsidRDefault="00CA6F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6F0D" w:rsidRDefault="00CA6F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F0D" w:rsidRPr="009E4DD8" w:rsidRDefault="00CA6F0D" w:rsidP="0009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4DD8">
        <w:rPr>
          <w:u w:color="000000" w:themeColor="text1"/>
        </w:rPr>
        <w:t>SECTION</w:t>
      </w:r>
      <w:r w:rsidRPr="009E4DD8">
        <w:rPr>
          <w:u w:color="000000" w:themeColor="text1"/>
        </w:rPr>
        <w:tab/>
        <w:t>1.</w:t>
      </w:r>
      <w:r w:rsidRPr="009E4DD8">
        <w:rPr>
          <w:u w:color="000000" w:themeColor="text1"/>
        </w:rPr>
        <w:tab/>
        <w:t>Chapter 150, Title 59 of the 1976 Code is amen</w:t>
      </w:r>
      <w:bookmarkStart w:id="9" w:name="temp"/>
      <w:bookmarkEnd w:id="9"/>
      <w:r w:rsidRPr="009E4DD8">
        <w:rPr>
          <w:u w:color="000000" w:themeColor="text1"/>
        </w:rPr>
        <w:t>ded by adding:</w:t>
      </w:r>
    </w:p>
    <w:p w:rsidR="00CA6F0D" w:rsidRDefault="00CA6F0D" w:rsidP="0009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A6F0D" w:rsidRPr="00CA71A2" w:rsidRDefault="00CA6F0D" w:rsidP="0009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4DD8">
        <w:rPr>
          <w:u w:color="000000" w:themeColor="text1"/>
        </w:rPr>
        <w:tab/>
        <w:t>“Section 59</w:t>
      </w:r>
      <w:r w:rsidRPr="009E4DD8">
        <w:rPr>
          <w:u w:color="000000" w:themeColor="text1"/>
        </w:rPr>
        <w:noBreakHyphen/>
        <w:t>150</w:t>
      </w:r>
      <w:r w:rsidRPr="009E4DD8">
        <w:rPr>
          <w:u w:color="000000" w:themeColor="text1"/>
        </w:rPr>
        <w:noBreakHyphen/>
        <w:t>420.</w:t>
      </w:r>
      <w:r w:rsidRPr="009E4DD8">
        <w:rPr>
          <w:u w:color="000000" w:themeColor="text1"/>
        </w:rPr>
        <w:tab/>
        <w:t xml:space="preserve">Notwithstanding any other provision of law, except as allowed pursuant to Chapter 77, Title 2, no portion of the lottery net proceeds may be appropriated for capital improvement projects at or associated with an institution of higher learning.” </w:t>
      </w:r>
    </w:p>
    <w:p w:rsidR="00CA6F0D" w:rsidRDefault="00CA6F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F0D" w:rsidRDefault="00CA6F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A6F0D" w:rsidRDefault="00CA6F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54DBC" w:rsidRDefault="00854DBC" w:rsidP="00CA6F0D">
      <w:pPr>
        <w:pStyle w:val="BillDots"/>
      </w:pPr>
    </w:p>
    <w:sectPr w:rsidR="00854DBC" w:rsidSect="00281785">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4950" w:rsidRDefault="00914950" w:rsidP="009F0C77">
      <w:r>
        <w:separator/>
      </w:r>
    </w:p>
  </w:endnote>
  <w:endnote w:type="continuationSeparator" w:id="0">
    <w:p w:rsidR="00914950" w:rsidRDefault="009149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17CF58B-0678-450E-A65D-C0898CCABFE8}"/>
    <w:embedBold r:id="rId2" w:fontKey="{80046E22-1D13-45A3-9475-F695B6980567}"/>
    <w:embedItalic r:id="rId3" w:fontKey="{25604E88-8329-494D-9311-D6FB22AC178F}"/>
  </w:font>
  <w:font w:name="Calibri">
    <w:panose1 w:val="020F0502020204030204"/>
    <w:charset w:val="00"/>
    <w:family w:val="swiss"/>
    <w:pitch w:val="variable"/>
    <w:sig w:usb0="E10002FF" w:usb1="4000ACFF" w:usb2="00000009" w:usb3="00000000" w:csb0="0000019F" w:csb1="00000000"/>
    <w:embedRegular r:id="rId4" w:fontKey="{254F062A-0F9E-4392-91FE-7769EB5169BC}"/>
  </w:font>
  <w:font w:name="Cambria">
    <w:panose1 w:val="02040503050406030204"/>
    <w:charset w:val="00"/>
    <w:family w:val="roman"/>
    <w:pitch w:val="variable"/>
    <w:sig w:usb0="E00002FF" w:usb1="400004FF" w:usb2="00000000" w:usb3="00000000" w:csb0="0000019F" w:csb1="00000000"/>
    <w:embedRegular r:id="rId5" w:fontKey="{9EEC6A73-3A76-49FB-B9E5-89790548F6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F0D" w:rsidRPr="00854DBC" w:rsidRDefault="00CA6F0D" w:rsidP="00854DBC">
    <w:pPr>
      <w:pStyle w:val="Footer"/>
      <w:tabs>
        <w:tab w:val="clear" w:pos="4680"/>
        <w:tab w:val="clear" w:pos="9360"/>
        <w:tab w:val="center" w:pos="2995"/>
      </w:tabs>
      <w:spacing w:before="120"/>
    </w:pPr>
    <w:r>
      <w:t>[4518-</w:t>
    </w:r>
    <w:r w:rsidR="00925D04">
      <w:fldChar w:fldCharType="begin"/>
    </w:r>
    <w:r w:rsidR="00925D04">
      <w:instrText xml:space="preserve"> PAGE  \* MERGEFORMAT </w:instrText>
    </w:r>
    <w:r w:rsidR="00925D04">
      <w:fldChar w:fldCharType="separate"/>
    </w:r>
    <w:r w:rsidR="001E11E2">
      <w:rPr>
        <w:noProof/>
      </w:rPr>
      <w:t>1</w:t>
    </w:r>
    <w:r w:rsidR="00925D0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785" w:rsidRPr="00854DBC" w:rsidRDefault="00CA6F0D" w:rsidP="00854DBC">
    <w:pPr>
      <w:pStyle w:val="Footer"/>
      <w:tabs>
        <w:tab w:val="clear" w:pos="4680"/>
        <w:tab w:val="clear" w:pos="9360"/>
        <w:tab w:val="center" w:pos="2995"/>
      </w:tabs>
      <w:spacing w:before="120"/>
    </w:pPr>
    <w:r>
      <w:t>[4518]</w:t>
    </w:r>
    <w:r>
      <w:tab/>
    </w:r>
    <w:r w:rsidR="0063061B">
      <w:fldChar w:fldCharType="begin"/>
    </w:r>
    <w:r>
      <w:instrText xml:space="preserve"> PAGE  \* MERGEFORMAT </w:instrText>
    </w:r>
    <w:r w:rsidR="0063061B">
      <w:fldChar w:fldCharType="separate"/>
    </w:r>
    <w:r>
      <w:rPr>
        <w:noProof/>
      </w:rPr>
      <w:t>1</w:t>
    </w:r>
    <w:r w:rsidR="0063061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4950" w:rsidRDefault="00914950" w:rsidP="009F0C77">
      <w:r>
        <w:separator/>
      </w:r>
    </w:p>
  </w:footnote>
  <w:footnote w:type="continuationSeparator" w:id="0">
    <w:p w:rsidR="00914950" w:rsidRDefault="009149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6053DG14"/>
    <w:docVar w:name="CoverBillType" w:val="b"/>
    <w:docVar w:name="docpath" w:val="L:\Council\bills\BH\26053DG14.DOCX"/>
    <w:docVar w:name="dvBillNumber" w:val="4518"/>
    <w:docVar w:name="dvBillNumberPrefix" w:val="H. "/>
    <w:docVar w:name="dvOriginalBody" w:val="House"/>
    <w:docVar w:name="dvSteno" w:val="BH"/>
    <w:docVar w:name="NameofBody" w:val="h"/>
    <w:docVar w:name="vgroup2" w:val="Council"/>
  </w:docVars>
  <w:rsids>
    <w:rsidRoot w:val="00C554AA"/>
    <w:rsid w:val="00011869"/>
    <w:rsid w:val="000241F2"/>
    <w:rsid w:val="00076585"/>
    <w:rsid w:val="00081E32"/>
    <w:rsid w:val="000E1785"/>
    <w:rsid w:val="000F40FA"/>
    <w:rsid w:val="001035D3"/>
    <w:rsid w:val="0010776B"/>
    <w:rsid w:val="00116026"/>
    <w:rsid w:val="00133E66"/>
    <w:rsid w:val="001435A3"/>
    <w:rsid w:val="001D08F2"/>
    <w:rsid w:val="001D525B"/>
    <w:rsid w:val="001D7F4F"/>
    <w:rsid w:val="001E11E2"/>
    <w:rsid w:val="00200051"/>
    <w:rsid w:val="002072A9"/>
    <w:rsid w:val="002321B6"/>
    <w:rsid w:val="00250967"/>
    <w:rsid w:val="002543C8"/>
    <w:rsid w:val="00261F8C"/>
    <w:rsid w:val="00284AAE"/>
    <w:rsid w:val="00292AB7"/>
    <w:rsid w:val="002A2AE7"/>
    <w:rsid w:val="002E5912"/>
    <w:rsid w:val="002F59AB"/>
    <w:rsid w:val="00301B21"/>
    <w:rsid w:val="00314554"/>
    <w:rsid w:val="00325348"/>
    <w:rsid w:val="0032732C"/>
    <w:rsid w:val="00336AD0"/>
    <w:rsid w:val="0037079A"/>
    <w:rsid w:val="003C5E7A"/>
    <w:rsid w:val="003D01E8"/>
    <w:rsid w:val="003E5288"/>
    <w:rsid w:val="003F6D79"/>
    <w:rsid w:val="0041760A"/>
    <w:rsid w:val="00417C01"/>
    <w:rsid w:val="004809EE"/>
    <w:rsid w:val="004B3542"/>
    <w:rsid w:val="004E7D54"/>
    <w:rsid w:val="004F5213"/>
    <w:rsid w:val="005273C6"/>
    <w:rsid w:val="00530A69"/>
    <w:rsid w:val="00534639"/>
    <w:rsid w:val="00545593"/>
    <w:rsid w:val="005633CB"/>
    <w:rsid w:val="00566928"/>
    <w:rsid w:val="00577C6C"/>
    <w:rsid w:val="005C2FE2"/>
    <w:rsid w:val="005E2BC9"/>
    <w:rsid w:val="00605102"/>
    <w:rsid w:val="006215AA"/>
    <w:rsid w:val="0063061B"/>
    <w:rsid w:val="00682144"/>
    <w:rsid w:val="006913C9"/>
    <w:rsid w:val="0069470D"/>
    <w:rsid w:val="006F7E6B"/>
    <w:rsid w:val="00734F00"/>
    <w:rsid w:val="007A70AE"/>
    <w:rsid w:val="007F1F8B"/>
    <w:rsid w:val="008362E8"/>
    <w:rsid w:val="00854DBC"/>
    <w:rsid w:val="00884E85"/>
    <w:rsid w:val="008A1768"/>
    <w:rsid w:val="008F0F33"/>
    <w:rsid w:val="008F4429"/>
    <w:rsid w:val="00914950"/>
    <w:rsid w:val="00925D04"/>
    <w:rsid w:val="0094021A"/>
    <w:rsid w:val="009B44AF"/>
    <w:rsid w:val="009C6A0B"/>
    <w:rsid w:val="009F0C77"/>
    <w:rsid w:val="009F4DD1"/>
    <w:rsid w:val="00A41684"/>
    <w:rsid w:val="00A62C1C"/>
    <w:rsid w:val="00A64E80"/>
    <w:rsid w:val="00A72BCD"/>
    <w:rsid w:val="00A741D9"/>
    <w:rsid w:val="00A833AB"/>
    <w:rsid w:val="00A87A70"/>
    <w:rsid w:val="00A9741D"/>
    <w:rsid w:val="00AA1FCD"/>
    <w:rsid w:val="00AA54D7"/>
    <w:rsid w:val="00AC170C"/>
    <w:rsid w:val="00AD4B17"/>
    <w:rsid w:val="00B412D4"/>
    <w:rsid w:val="00BB4A36"/>
    <w:rsid w:val="00BE3C22"/>
    <w:rsid w:val="00BF45AA"/>
    <w:rsid w:val="00C0345E"/>
    <w:rsid w:val="00C3483A"/>
    <w:rsid w:val="00C554AA"/>
    <w:rsid w:val="00C74E9D"/>
    <w:rsid w:val="00C82FD3"/>
    <w:rsid w:val="00C92819"/>
    <w:rsid w:val="00CA6F0D"/>
    <w:rsid w:val="00CC6B7B"/>
    <w:rsid w:val="00CD2089"/>
    <w:rsid w:val="00D0743B"/>
    <w:rsid w:val="00D73A67"/>
    <w:rsid w:val="00D970A9"/>
    <w:rsid w:val="00DF3845"/>
    <w:rsid w:val="00E1713E"/>
    <w:rsid w:val="00E41911"/>
    <w:rsid w:val="00E77976"/>
    <w:rsid w:val="00E92EEF"/>
    <w:rsid w:val="00EC5D26"/>
    <w:rsid w:val="00F24442"/>
    <w:rsid w:val="00F50AE3"/>
    <w:rsid w:val="00F67CF1"/>
    <w:rsid w:val="00F840F0"/>
    <w:rsid w:val="00F91CE8"/>
    <w:rsid w:val="00FB0D0D"/>
    <w:rsid w:val="00FB43B4"/>
    <w:rsid w:val="00FF3C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1CFB7E0-B59A-4A66-B558-854020983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000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21-14.docx" TargetMode="External"/><Relationship Id="rId13" Type="http://schemas.openxmlformats.org/officeDocument/2006/relationships/hyperlink" Target="file:///H:\HJ%20Archive\2014\04-30-14.docx" TargetMode="External"/><Relationship Id="rId18" Type="http://schemas.openxmlformats.org/officeDocument/2006/relationships/hyperlink" Target="file:///p:\pprever\2013-14\4518_20140429.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4\01-21-14.docx" TargetMode="External"/><Relationship Id="rId12" Type="http://schemas.openxmlformats.org/officeDocument/2006/relationships/hyperlink" Target="file:///H:\HJ%20Archive\2014\04-29-14.docx" TargetMode="External"/><Relationship Id="rId17" Type="http://schemas.openxmlformats.org/officeDocument/2006/relationships/hyperlink" Target="file:///p:\pprever\2013-14\4518_20140409.docx" TargetMode="External"/><Relationship Id="rId2" Type="http://schemas.openxmlformats.org/officeDocument/2006/relationships/styles" Target="styles.xml"/><Relationship Id="rId16" Type="http://schemas.openxmlformats.org/officeDocument/2006/relationships/hyperlink" Target="file:///p:\pprever\2013-14\4518_20140121.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4-29-14.docx" TargetMode="External"/><Relationship Id="rId5" Type="http://schemas.openxmlformats.org/officeDocument/2006/relationships/footnotes" Target="footnotes.xml"/><Relationship Id="rId15" Type="http://schemas.openxmlformats.org/officeDocument/2006/relationships/hyperlink" Target="file:///H:\SJ%20Archive\2014\04-30-14.docx" TargetMode="External"/><Relationship Id="rId10" Type="http://schemas.openxmlformats.org/officeDocument/2006/relationships/hyperlink" Target="file:///H:\HJ%20Archive\2014\04-29-14.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4\04-09-14.docx" TargetMode="External"/><Relationship Id="rId14" Type="http://schemas.openxmlformats.org/officeDocument/2006/relationships/hyperlink" Target="file:///H:\SJ%20Archive\2014\04-30-14.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25F25D-6388-4265-A61A-803267554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479</Words>
  <Characters>2736</Characters>
  <Application>Microsoft Office Word</Application>
  <DocSecurity>0</DocSecurity>
  <Lines>22</Lines>
  <Paragraphs>6</Paragraphs>
  <ScaleCrop>false</ScaleCrop>
  <Company>LPITS</Company>
  <LinksUpToDate>false</LinksUpToDate>
  <CharactersWithSpaces>3209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4518: Lottery Net Proceeds - South Carolina Legislature Online</dc:title>
  <dc:creator>%USERNAME%</dc:creator>
  <cp:lastModifiedBy>N Cumfer</cp:lastModifiedBy>
  <cp:revision>9</cp:revision>
  <dcterms:created xsi:type="dcterms:W3CDTF">2014-04-29T22:26:00Z</dcterms:created>
  <dcterms:modified xsi:type="dcterms:W3CDTF">2014-12-05T16:57:00Z</dcterms:modified>
</cp:coreProperties>
</file>