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3FF" w:rsidRDefault="009F33FF" w:rsidP="009F33FF">
      <w:pPr>
        <w:widowControl w:val="0"/>
        <w:jc w:val="center"/>
      </w:pPr>
      <w:r w:rsidRPr="009F33FF">
        <w:rPr>
          <w:b/>
        </w:rPr>
        <w:t>South Carolina General Assembly</w:t>
      </w:r>
    </w:p>
    <w:p w:rsidR="009F33FF" w:rsidRDefault="009F33FF" w:rsidP="009F33FF">
      <w:pPr>
        <w:widowControl w:val="0"/>
        <w:jc w:val="center"/>
      </w:pPr>
      <w:r>
        <w:t>120th Session, 2013-2014</w:t>
      </w: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jc w:val="left"/>
        <w:rPr>
          <w:b/>
        </w:rPr>
      </w:pPr>
      <w:r w:rsidRPr="009F33FF">
        <w:rPr>
          <w:b/>
        </w:rPr>
        <w:t>H. 4754</w:t>
      </w:r>
    </w:p>
    <w:p w:rsidR="009F33FF" w:rsidRDefault="009F33FF" w:rsidP="009F33FF">
      <w:pPr>
        <w:widowControl w:val="0"/>
        <w:jc w:val="left"/>
        <w:rPr>
          <w:b/>
        </w:rPr>
      </w:pPr>
    </w:p>
    <w:p w:rsidR="009F33FF" w:rsidRDefault="009F33FF" w:rsidP="009F33FF">
      <w:pPr>
        <w:widowControl w:val="0"/>
        <w:jc w:val="left"/>
      </w:pPr>
      <w:r w:rsidRPr="009F33FF">
        <w:rPr>
          <w:b/>
        </w:rPr>
        <w:t>STATUS INFORMATION</w:t>
      </w: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jc w:val="left"/>
      </w:pPr>
      <w:r>
        <w:t>General Bill</w:t>
      </w:r>
    </w:p>
    <w:p w:rsidR="009F33FF" w:rsidRDefault="009F33FF" w:rsidP="009F33FF">
      <w:pPr>
        <w:widowControl w:val="0"/>
        <w:jc w:val="left"/>
      </w:pPr>
      <w:r>
        <w:t>Sponsors: Reps. Bannister and Weeks</w:t>
      </w:r>
    </w:p>
    <w:p w:rsidR="009F33FF" w:rsidRDefault="009F33FF" w:rsidP="009F33FF">
      <w:pPr>
        <w:widowControl w:val="0"/>
        <w:jc w:val="left"/>
      </w:pPr>
      <w:r>
        <w:t>Document Path: l:\council\bills\dka\3152jh14.docx</w:t>
      </w:r>
    </w:p>
    <w:p w:rsidR="003663B5" w:rsidRDefault="003663B5" w:rsidP="009F33FF">
      <w:pPr>
        <w:widowControl w:val="0"/>
        <w:jc w:val="left"/>
      </w:pPr>
      <w:r>
        <w:t>Companion/Similar bill(s): 1128</w:t>
      </w: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jc w:val="left"/>
      </w:pPr>
      <w:r>
        <w:t>Introduced in the House on February 20, 2014</w:t>
      </w:r>
    </w:p>
    <w:p w:rsidR="009F33FF" w:rsidRDefault="009F33FF" w:rsidP="009F33FF">
      <w:pPr>
        <w:widowControl w:val="0"/>
        <w:jc w:val="left"/>
      </w:pPr>
      <w:r>
        <w:t xml:space="preserve">Currently residing in the House Committee on </w:t>
      </w:r>
      <w:r w:rsidRPr="009F33FF">
        <w:rPr>
          <w:b/>
        </w:rPr>
        <w:t>Judiciary</w:t>
      </w: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jc w:val="left"/>
      </w:pPr>
      <w:r>
        <w:t xml:space="preserve">Summary: </w:t>
      </w:r>
      <w:r w:rsidR="00501432">
        <w:t>Beer producers and wholesalers</w:t>
      </w: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jc w:val="left"/>
      </w:pPr>
    </w:p>
    <w:p w:rsidR="009F33FF" w:rsidRDefault="009F33FF" w:rsidP="009F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3FF">
        <w:rPr>
          <w:b/>
        </w:rPr>
        <w:t>HISTORY OF LEGISLATIVE ACTIONS</w:t>
      </w:r>
    </w:p>
    <w:p w:rsidR="009F33FF" w:rsidRDefault="009F33FF" w:rsidP="009F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33FF" w:rsidRPr="009F33FF" w:rsidRDefault="009F33FF" w:rsidP="009F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3FF">
        <w:rPr>
          <w:u w:val="single"/>
        </w:rPr>
        <w:tab/>
        <w:t>Date</w:t>
      </w:r>
      <w:r w:rsidRPr="009F33FF">
        <w:rPr>
          <w:u w:val="single"/>
        </w:rPr>
        <w:tab/>
        <w:t>Body</w:t>
      </w:r>
      <w:r w:rsidRPr="009F33FF">
        <w:rPr>
          <w:u w:val="single"/>
        </w:rPr>
        <w:tab/>
        <w:t>Action Description with journal page number</w:t>
      </w:r>
      <w:r w:rsidRPr="009F33FF">
        <w:rPr>
          <w:u w:val="single"/>
        </w:rPr>
        <w:tab/>
      </w:r>
      <w:bookmarkStart w:id="0" w:name="_GoBack"/>
      <w:bookmarkEnd w:id="0"/>
    </w:p>
    <w:p w:rsidR="00A432EA" w:rsidRDefault="00A432EA" w:rsidP="00A4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17D4C">
        <w:t>Introduced and read first time (</w:t>
      </w:r>
      <w:hyperlink r:id="rId7" w:history="1">
        <w:r w:rsidRPr="00C17D4C">
          <w:rPr>
            <w:rStyle w:val="Hyperlink"/>
          </w:rPr>
          <w:t>House Journal</w:t>
        </w:r>
        <w:r w:rsidRPr="00C17D4C">
          <w:rPr>
            <w:rStyle w:val="Hyperlink"/>
          </w:rPr>
          <w:noBreakHyphen/>
          <w:t>page 38</w:t>
        </w:r>
      </w:hyperlink>
      <w:r w:rsidRPr="00C17D4C">
        <w:t>)</w:t>
      </w:r>
    </w:p>
    <w:p w:rsidR="00A432EA" w:rsidRDefault="00A432EA" w:rsidP="00A4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17D4C">
        <w:t>Ref</w:t>
      </w:r>
      <w:r>
        <w:t xml:space="preserve">erred to Committee on </w:t>
      </w:r>
      <w:r w:rsidRPr="00C17D4C">
        <w:rPr>
          <w:b/>
        </w:rPr>
        <w:t>Judiciary</w:t>
      </w:r>
      <w:r>
        <w:t xml:space="preserve"> </w:t>
      </w:r>
      <w:r w:rsidRPr="00C17D4C">
        <w:t>(</w:t>
      </w:r>
      <w:hyperlink r:id="rId8" w:history="1">
        <w:r w:rsidRPr="00C17D4C">
          <w:rPr>
            <w:rStyle w:val="Hyperlink"/>
          </w:rPr>
          <w:t>House Journal</w:t>
        </w:r>
        <w:r w:rsidRPr="00C17D4C">
          <w:rPr>
            <w:rStyle w:val="Hyperlink"/>
          </w:rPr>
          <w:noBreakHyphen/>
          <w:t>page 38</w:t>
        </w:r>
      </w:hyperlink>
      <w:r w:rsidRPr="00C17D4C">
        <w:t>)</w:t>
      </w:r>
    </w:p>
    <w:p w:rsidR="00A432EA" w:rsidRDefault="00A432EA" w:rsidP="00A4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3FF" w:rsidRPr="009F33FF" w:rsidRDefault="009F33FF" w:rsidP="009F3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3FF" w:rsidRDefault="009F33FF" w:rsidP="009F33FF">
      <w:pPr>
        <w:widowControl w:val="0"/>
        <w:jc w:val="left"/>
      </w:pPr>
      <w:r w:rsidRPr="009F33FF">
        <w:rPr>
          <w:b/>
        </w:rPr>
        <w:t>VERSIONS OF THIS BILL</w:t>
      </w:r>
    </w:p>
    <w:p w:rsidR="009F33FF" w:rsidRDefault="009F33FF" w:rsidP="009F33FF">
      <w:pPr>
        <w:widowControl w:val="0"/>
        <w:jc w:val="left"/>
      </w:pPr>
    </w:p>
    <w:p w:rsidR="009F33FF" w:rsidRDefault="00840902" w:rsidP="009F33FF">
      <w:pPr>
        <w:widowControl w:val="0"/>
        <w:jc w:val="left"/>
      </w:pPr>
      <w:hyperlink r:id="rId9" w:history="1">
        <w:r w:rsidR="009F33FF">
          <w:rPr>
            <w:rStyle w:val="Hyperlink"/>
          </w:rPr>
          <w:t>2/20/2014</w:t>
        </w:r>
      </w:hyperlink>
    </w:p>
    <w:p w:rsidR="009F33FF" w:rsidRDefault="009F33FF" w:rsidP="009F33FF"/>
    <w:p w:rsidR="009F33FF" w:rsidRDefault="009F33FF" w:rsidP="009F33FF">
      <w:pPr>
        <w:sectPr w:rsidR="009F33FF" w:rsidSect="009F33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6F86" w:rsidRDefault="00A76F86" w:rsidP="00A76F86">
      <w:pPr>
        <w:pStyle w:val="BillDots"/>
      </w:pPr>
    </w:p>
    <w:p w:rsidR="00A76F86" w:rsidRDefault="00A76F86" w:rsidP="00A76F86">
      <w:pPr>
        <w:pStyle w:val="Numbersforbills"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5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5F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61</w:t>
      </w:r>
      <w:r>
        <w:noBreakHyphen/>
        <w:t>4</w:t>
      </w:r>
      <w:r>
        <w:noBreakHyphen/>
        <w:t>1100, CODE OF LAWS OF SOUTH CAROLINA, 1976, RELATING TO PROHIBITED PRACTICES OF BEER PRODUCERS AND WHOLESALERS, SO AS TO PROHIBIT A BEER PRODUCER FROM SELLING BEER TO A BEER WHOLESALER IN THIS STATE AT A PRICE DIFFERENT FROM THAT CHARGED OTHER BEER WHOLESALERS IN THIS STATE, TO PROHIBIT A BEER PRODUCER FROM REQUIRING A BEER WHOLESALER TO PARTICIPATE IN AN ADVERTISING CAMPAIGN, AND TO PROHIBIT A BEER PRODUCER FROM WITHDRAWING FUNDS FROM A BEER WHOLESALER</w:t>
      </w:r>
      <w:r w:rsidRPr="0072065D">
        <w:t>’</w:t>
      </w:r>
      <w:r>
        <w:t>S BANK ACCOUNT WITHOUT THE WHOLESALER</w:t>
      </w:r>
      <w:r w:rsidRPr="0072065D">
        <w:t>’</w:t>
      </w:r>
      <w:r>
        <w:t>S WRITTEN CONSENT.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065D">
        <w:t>Section 61</w:t>
      </w:r>
      <w:r w:rsidR="0072065D">
        <w:noBreakHyphen/>
        <w:t>4</w:t>
      </w:r>
      <w:r w:rsidR="0072065D">
        <w:noBreakHyphen/>
        <w:t>1100 of the 1976 Code is amended to read:</w:t>
      </w:r>
    </w:p>
    <w:p w:rsidR="0072065D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65D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1100.  ”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065D">
        <w:t>2</w:t>
      </w:r>
      <w:r>
        <w:t>.</w:t>
      </w:r>
      <w:r>
        <w:tab/>
        <w:t>This act takes effect upon approval by the Governor.</w:t>
      </w:r>
    </w:p>
    <w:p w:rsidR="00E15F4A" w:rsidRDefault="00720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5F4A" w:rsidRDefault="00E15F4A" w:rsidP="009F33FF">
      <w:pPr>
        <w:suppressAutoHyphens/>
      </w:pPr>
    </w:p>
    <w:sectPr w:rsidR="00E15F4A" w:rsidSect="009F33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F23" w:rsidRDefault="00A85F23" w:rsidP="009F0C77">
      <w:r>
        <w:separator/>
      </w:r>
    </w:p>
  </w:endnote>
  <w:endnote w:type="continuationSeparator" w:id="0">
    <w:p w:rsidR="00A85F23" w:rsidRDefault="00A85F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70B89-6572-4DB4-BE19-16EFE6ED7AD3}"/>
    <w:embedBold r:id="rId2" w:fontKey="{2D57F824-F8C1-4190-93E5-B6EF8958B3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2643C8-6C22-4763-8433-0574A429DF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B42406-666E-4B57-9F4E-1EDE1C8C17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3FF" w:rsidRPr="00E15F4A" w:rsidRDefault="009F33FF" w:rsidP="00E15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[4754]</w:t>
    </w:r>
    <w:r>
      <w:tab/>
    </w:r>
    <w:r w:rsidR="0050220B">
      <w:fldChar w:fldCharType="begin"/>
    </w:r>
    <w:r w:rsidR="0050220B">
      <w:instrText xml:space="preserve"> PAGE  \* MERGEFORMAT </w:instrText>
    </w:r>
    <w:r w:rsidR="0050220B">
      <w:fldChar w:fldCharType="separate"/>
    </w:r>
    <w:r w:rsidR="00840902">
      <w:rPr>
        <w:noProof/>
      </w:rPr>
      <w:t>1</w:t>
    </w:r>
    <w:r w:rsidR="005022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F23" w:rsidRDefault="00A85F23" w:rsidP="009F0C77">
      <w:r>
        <w:separator/>
      </w:r>
    </w:p>
  </w:footnote>
  <w:footnote w:type="continuationSeparator" w:id="0">
    <w:p w:rsidR="00A85F23" w:rsidRDefault="00A85F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52JH14"/>
    <w:docVar w:name="CoverBillType" w:val="b"/>
    <w:docVar w:name="docpath" w:val="L:\Council\bills\DKA\3152JH14.DOCX"/>
    <w:docVar w:name="dvBillNumber" w:val="475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C15A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7749"/>
    <w:rsid w:val="002E5912"/>
    <w:rsid w:val="00301B21"/>
    <w:rsid w:val="0030437B"/>
    <w:rsid w:val="00325348"/>
    <w:rsid w:val="0032732C"/>
    <w:rsid w:val="00336AD0"/>
    <w:rsid w:val="003663B5"/>
    <w:rsid w:val="0037079A"/>
    <w:rsid w:val="003C5597"/>
    <w:rsid w:val="003D01E8"/>
    <w:rsid w:val="003E5288"/>
    <w:rsid w:val="003F6D79"/>
    <w:rsid w:val="0041760A"/>
    <w:rsid w:val="00417C01"/>
    <w:rsid w:val="004809EE"/>
    <w:rsid w:val="004E7D54"/>
    <w:rsid w:val="00501432"/>
    <w:rsid w:val="0050220B"/>
    <w:rsid w:val="005273C6"/>
    <w:rsid w:val="00530A69"/>
    <w:rsid w:val="00534871"/>
    <w:rsid w:val="00545593"/>
    <w:rsid w:val="00577C6C"/>
    <w:rsid w:val="005A502C"/>
    <w:rsid w:val="005C2FE2"/>
    <w:rsid w:val="005E2BC9"/>
    <w:rsid w:val="00605102"/>
    <w:rsid w:val="00612A7B"/>
    <w:rsid w:val="006215AA"/>
    <w:rsid w:val="006913C9"/>
    <w:rsid w:val="0069470D"/>
    <w:rsid w:val="0072065D"/>
    <w:rsid w:val="00734F00"/>
    <w:rsid w:val="007A70AE"/>
    <w:rsid w:val="008362E8"/>
    <w:rsid w:val="00840902"/>
    <w:rsid w:val="008A1768"/>
    <w:rsid w:val="008F0F33"/>
    <w:rsid w:val="008F4429"/>
    <w:rsid w:val="0094021A"/>
    <w:rsid w:val="00952FCB"/>
    <w:rsid w:val="009B44AF"/>
    <w:rsid w:val="009C6A0B"/>
    <w:rsid w:val="009F0C77"/>
    <w:rsid w:val="009F33FF"/>
    <w:rsid w:val="009F4DD1"/>
    <w:rsid w:val="00A41684"/>
    <w:rsid w:val="00A432EA"/>
    <w:rsid w:val="00A64E80"/>
    <w:rsid w:val="00A72BCD"/>
    <w:rsid w:val="00A741D9"/>
    <w:rsid w:val="00A76F86"/>
    <w:rsid w:val="00A833AB"/>
    <w:rsid w:val="00A85F23"/>
    <w:rsid w:val="00A9741D"/>
    <w:rsid w:val="00AD4B17"/>
    <w:rsid w:val="00B0301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64F"/>
    <w:rsid w:val="00D970A9"/>
    <w:rsid w:val="00DF3845"/>
    <w:rsid w:val="00E15F4A"/>
    <w:rsid w:val="00E41911"/>
    <w:rsid w:val="00E92EEF"/>
    <w:rsid w:val="00EC15A4"/>
    <w:rsid w:val="00EE092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73E08F-87EA-49E7-9BF3-78AD0F28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33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54_2014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A5AB8-943E-4CC4-86AB-F21A097ED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238</Words>
  <Characters>1357</Characters>
  <Application>Microsoft Office Word</Application>
  <DocSecurity>0</DocSecurity>
  <Lines>11</Lines>
  <Paragraphs>3</Paragraphs>
  <ScaleCrop>false</ScaleCrop>
  <Company>LPITS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4754: Beer producers and wholesalers - South Carolina Legislature Online</dc:title>
  <dc:creator>sharonpair</dc:creator>
  <cp:lastModifiedBy>N Cumfer</cp:lastModifiedBy>
  <cp:revision>7</cp:revision>
  <cp:lastPrinted>2014-02-19T20:39:00Z</cp:lastPrinted>
  <dcterms:created xsi:type="dcterms:W3CDTF">2014-02-20T17:16:00Z</dcterms:created>
  <dcterms:modified xsi:type="dcterms:W3CDTF">2014-12-05T17:02:00Z</dcterms:modified>
</cp:coreProperties>
</file>