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BF4" w:rsidRDefault="00DB1BF4" w:rsidP="00DB1BF4">
      <w:pPr>
        <w:widowControl w:val="0"/>
        <w:jc w:val="center"/>
      </w:pPr>
      <w:r w:rsidRPr="00DB1BF4">
        <w:rPr>
          <w:b/>
        </w:rPr>
        <w:t>South Carolina General Assembly</w:t>
      </w:r>
    </w:p>
    <w:p w:rsidR="00DB1BF4" w:rsidRDefault="00DB1BF4" w:rsidP="00DB1BF4">
      <w:pPr>
        <w:widowControl w:val="0"/>
        <w:jc w:val="center"/>
      </w:pPr>
      <w:r>
        <w:t>120th Session, 2013-2014</w:t>
      </w:r>
    </w:p>
    <w:p w:rsidR="00DB1BF4" w:rsidRDefault="00DB1BF4" w:rsidP="00DB1BF4">
      <w:pPr>
        <w:widowControl w:val="0"/>
        <w:jc w:val="left"/>
      </w:pPr>
    </w:p>
    <w:p w:rsidR="00DB1BF4" w:rsidRDefault="00DB1BF4" w:rsidP="00DB1BF4">
      <w:pPr>
        <w:widowControl w:val="0"/>
        <w:jc w:val="left"/>
        <w:rPr>
          <w:b/>
        </w:rPr>
      </w:pPr>
      <w:r w:rsidRPr="00DB1BF4">
        <w:rPr>
          <w:b/>
        </w:rPr>
        <w:t>H. 4779</w:t>
      </w:r>
    </w:p>
    <w:p w:rsidR="00DB1BF4" w:rsidRDefault="00DB1BF4" w:rsidP="00DB1BF4">
      <w:pPr>
        <w:widowControl w:val="0"/>
        <w:jc w:val="left"/>
        <w:rPr>
          <w:b/>
        </w:rPr>
      </w:pPr>
    </w:p>
    <w:p w:rsidR="00DB1BF4" w:rsidRDefault="00DB1BF4" w:rsidP="00DB1BF4">
      <w:pPr>
        <w:widowControl w:val="0"/>
        <w:jc w:val="left"/>
      </w:pPr>
      <w:r w:rsidRPr="00DB1BF4">
        <w:rPr>
          <w:b/>
        </w:rPr>
        <w:t>STATUS INFORMATION</w:t>
      </w:r>
    </w:p>
    <w:p w:rsidR="00DB1BF4" w:rsidRDefault="00DB1BF4" w:rsidP="00DB1BF4">
      <w:pPr>
        <w:widowControl w:val="0"/>
        <w:jc w:val="left"/>
      </w:pPr>
    </w:p>
    <w:p w:rsidR="00DB1BF4" w:rsidRDefault="00DB1BF4" w:rsidP="00DB1BF4">
      <w:pPr>
        <w:widowControl w:val="0"/>
        <w:jc w:val="left"/>
      </w:pPr>
      <w:r>
        <w:t>Joint Resolution</w:t>
      </w:r>
    </w:p>
    <w:p w:rsidR="00DB1BF4" w:rsidRDefault="00DB1BF4" w:rsidP="00DB1BF4">
      <w:pPr>
        <w:widowControl w:val="0"/>
        <w:jc w:val="left"/>
      </w:pPr>
      <w:r>
        <w:t>Sponsors: Reps. Daning, Sottile, Whipper, Crosby, Merrill, Horne, Murphy, Rivers, Gilliard, Jefferson, Limehouse, R.L. Brown, Mack and McCoy</w:t>
      </w:r>
    </w:p>
    <w:p w:rsidR="00DB1BF4" w:rsidRDefault="00DB1BF4" w:rsidP="00DB1BF4">
      <w:pPr>
        <w:widowControl w:val="0"/>
        <w:jc w:val="left"/>
      </w:pPr>
      <w:r>
        <w:t>Document Path: l:\council\bills\nbd\11315ac14.docx</w:t>
      </w:r>
    </w:p>
    <w:p w:rsidR="00DB1BF4" w:rsidRDefault="00DB1BF4" w:rsidP="00DB1BF4">
      <w:pPr>
        <w:widowControl w:val="0"/>
        <w:jc w:val="left"/>
      </w:pPr>
    </w:p>
    <w:p w:rsidR="00DB1BF4" w:rsidRDefault="00DB1BF4" w:rsidP="00DB1BF4">
      <w:pPr>
        <w:widowControl w:val="0"/>
        <w:jc w:val="left"/>
      </w:pPr>
      <w:r>
        <w:t>Introduced in the House on February 25, 2014</w:t>
      </w:r>
    </w:p>
    <w:p w:rsidR="00DB1BF4" w:rsidRDefault="00DB1BF4" w:rsidP="00DB1BF4">
      <w:pPr>
        <w:widowControl w:val="0"/>
        <w:jc w:val="left"/>
      </w:pPr>
      <w:r>
        <w:t xml:space="preserve">Currently residing in the House Committee on </w:t>
      </w:r>
      <w:r w:rsidRPr="00DB1BF4">
        <w:rPr>
          <w:b/>
        </w:rPr>
        <w:t>Ways and Means</w:t>
      </w:r>
    </w:p>
    <w:p w:rsidR="00DB1BF4" w:rsidRDefault="00DB1BF4" w:rsidP="00DB1BF4">
      <w:pPr>
        <w:widowControl w:val="0"/>
        <w:jc w:val="left"/>
      </w:pPr>
    </w:p>
    <w:p w:rsidR="00DB1BF4" w:rsidRDefault="00DB1BF4" w:rsidP="00DB1BF4">
      <w:pPr>
        <w:widowControl w:val="0"/>
        <w:jc w:val="left"/>
      </w:pPr>
      <w:r>
        <w:t xml:space="preserve">Summary: </w:t>
      </w:r>
      <w:r w:rsidR="00A90353">
        <w:t>USS Clamagore submarine</w:t>
      </w:r>
    </w:p>
    <w:p w:rsidR="00DB1BF4" w:rsidRDefault="00DB1BF4" w:rsidP="00DB1BF4">
      <w:pPr>
        <w:widowControl w:val="0"/>
        <w:jc w:val="left"/>
      </w:pPr>
    </w:p>
    <w:p w:rsidR="00DB1BF4" w:rsidRDefault="00DB1BF4" w:rsidP="00DB1BF4">
      <w:pPr>
        <w:widowControl w:val="0"/>
        <w:jc w:val="left"/>
      </w:pPr>
    </w:p>
    <w:p w:rsidR="00DB1BF4" w:rsidRDefault="00DB1BF4" w:rsidP="00DB1B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1BF4">
        <w:rPr>
          <w:b/>
        </w:rPr>
        <w:t>HISTORY OF LEGISLATIVE ACTIONS</w:t>
      </w:r>
    </w:p>
    <w:p w:rsidR="00DB1BF4" w:rsidRDefault="00DB1BF4" w:rsidP="00DB1B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1BF4" w:rsidRPr="00DB1BF4" w:rsidRDefault="00DB1BF4" w:rsidP="00DB1B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1BF4">
        <w:rPr>
          <w:u w:val="single"/>
        </w:rPr>
        <w:tab/>
        <w:t>Date</w:t>
      </w:r>
      <w:r w:rsidRPr="00DB1BF4">
        <w:rPr>
          <w:u w:val="single"/>
        </w:rPr>
        <w:tab/>
        <w:t>Body</w:t>
      </w:r>
      <w:r w:rsidRPr="00DB1BF4">
        <w:rPr>
          <w:u w:val="single"/>
        </w:rPr>
        <w:tab/>
        <w:t>Action Description with journal page number</w:t>
      </w:r>
      <w:r w:rsidRPr="00DB1BF4">
        <w:rPr>
          <w:u w:val="single"/>
        </w:rPr>
        <w:tab/>
      </w:r>
      <w:bookmarkStart w:id="0" w:name="_GoBack"/>
      <w:bookmarkEnd w:id="0"/>
    </w:p>
    <w:p w:rsidR="002F0A99" w:rsidRDefault="002F0A99" w:rsidP="002F0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362717">
        <w:t>Introduced and read first time (</w:t>
      </w:r>
      <w:hyperlink r:id="rId7" w:history="1">
        <w:r w:rsidRPr="00362717">
          <w:rPr>
            <w:rStyle w:val="Hyperlink"/>
          </w:rPr>
          <w:t>House Journal</w:t>
        </w:r>
        <w:r w:rsidRPr="00362717">
          <w:rPr>
            <w:rStyle w:val="Hyperlink"/>
          </w:rPr>
          <w:noBreakHyphen/>
          <w:t>page 30</w:t>
        </w:r>
      </w:hyperlink>
      <w:r w:rsidRPr="00362717">
        <w:t>)</w:t>
      </w:r>
    </w:p>
    <w:p w:rsidR="002F0A99" w:rsidRDefault="002F0A99" w:rsidP="002F0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362717">
        <w:t>Referred</w:t>
      </w:r>
      <w:r>
        <w:t xml:space="preserve"> to Committee on </w:t>
      </w:r>
      <w:r w:rsidRPr="00362717">
        <w:rPr>
          <w:b/>
        </w:rPr>
        <w:t>Ways and Means</w:t>
      </w:r>
      <w:r>
        <w:t xml:space="preserve"> </w:t>
      </w:r>
      <w:r w:rsidRPr="00362717">
        <w:t>(</w:t>
      </w:r>
      <w:hyperlink r:id="rId8" w:history="1">
        <w:r w:rsidRPr="00362717">
          <w:rPr>
            <w:rStyle w:val="Hyperlink"/>
          </w:rPr>
          <w:t>House Journal</w:t>
        </w:r>
        <w:r w:rsidRPr="00362717">
          <w:rPr>
            <w:rStyle w:val="Hyperlink"/>
          </w:rPr>
          <w:noBreakHyphen/>
          <w:t>page 30</w:t>
        </w:r>
      </w:hyperlink>
      <w:r w:rsidRPr="00362717">
        <w:t>)</w:t>
      </w:r>
    </w:p>
    <w:p w:rsidR="002F0A99" w:rsidRDefault="002F0A99" w:rsidP="002F0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1BF4" w:rsidRPr="00DB1BF4" w:rsidRDefault="00DB1BF4" w:rsidP="00DB1B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1BF4" w:rsidRDefault="00DB1BF4" w:rsidP="00DB1BF4">
      <w:pPr>
        <w:widowControl w:val="0"/>
        <w:jc w:val="left"/>
      </w:pPr>
      <w:r w:rsidRPr="00DB1BF4">
        <w:rPr>
          <w:b/>
        </w:rPr>
        <w:t>VERSIONS OF THIS BILL</w:t>
      </w:r>
    </w:p>
    <w:p w:rsidR="00DB1BF4" w:rsidRDefault="00DB1BF4" w:rsidP="00DB1BF4">
      <w:pPr>
        <w:widowControl w:val="0"/>
        <w:jc w:val="left"/>
      </w:pPr>
    </w:p>
    <w:p w:rsidR="00DB1BF4" w:rsidRDefault="00B16292" w:rsidP="00DB1BF4">
      <w:pPr>
        <w:widowControl w:val="0"/>
        <w:jc w:val="left"/>
      </w:pPr>
      <w:hyperlink r:id="rId9" w:history="1">
        <w:r w:rsidR="00DB1BF4">
          <w:rPr>
            <w:rStyle w:val="Hyperlink"/>
          </w:rPr>
          <w:t>2/25/2014</w:t>
        </w:r>
      </w:hyperlink>
    </w:p>
    <w:p w:rsidR="00DB1BF4" w:rsidRDefault="00DB1BF4" w:rsidP="00DB1BF4"/>
    <w:p w:rsidR="00DB1BF4" w:rsidRDefault="00DB1BF4" w:rsidP="00DB1BF4">
      <w:pPr>
        <w:sectPr w:rsidR="00DB1BF4" w:rsidSect="00DB1B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4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3B8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PROHIBIT</w:t>
      </w:r>
      <w:r w:rsidR="00185915">
        <w:t>, THROUGH JUNE 30, 2015,</w:t>
      </w:r>
      <w:r>
        <w:t xml:space="preserve"> PATRIOTS POINT DEVELOPMENT AUTHORITY FROM SELLING, DONATING, OR OTHERWISE DISPOSING OF THE </w:t>
      </w:r>
      <w:r w:rsidR="00B8201C">
        <w:t xml:space="preserve">USS </w:t>
      </w:r>
      <w:r>
        <w:t>CLAMAGORE SUBMARINE, WHICH IS A VESSEL IN THE PATRIOTS POINT NAVAL AND MARITIME MUSEUM FLEET</w:t>
      </w:r>
      <w:r w:rsidR="00165E07">
        <w:t xml:space="preserve"> </w:t>
      </w:r>
      <w:r>
        <w:t>AND WHICH IS THE ONLY NAVY SUBMARINE OF ITS TYPE IN THE UNITED STATES.</w:t>
      </w: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1718" w:rsidRDefault="00111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Patriots Point Development Authority oversees the Patriots Point Naval and Maritime Museum, which has the USS Yorktown and other retired vessels and aircraft as the centerpieces of the museum; and</w:t>
      </w:r>
    </w:p>
    <w:p w:rsidR="00111718" w:rsidRDefault="00111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3DE" w:rsidRDefault="00111718" w:rsidP="0038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the vessels at the museum is the </w:t>
      </w:r>
      <w:r w:rsidR="0012585E">
        <w:t xml:space="preserve">United States Navy's </w:t>
      </w:r>
      <w:r>
        <w:t>USS Cla</w:t>
      </w:r>
      <w:r w:rsidR="002050AE">
        <w:t xml:space="preserve">magore, </w:t>
      </w:r>
      <w:r w:rsidR="0012585E">
        <w:t xml:space="preserve">built as a Balao-class submarine, it was </w:t>
      </w:r>
      <w:r w:rsidR="002050AE">
        <w:t>commissioned in 1945</w:t>
      </w:r>
      <w:r w:rsidR="0012585E">
        <w:t xml:space="preserve">, </w:t>
      </w:r>
      <w:r w:rsidR="002050AE">
        <w:t>too late for action in WWII</w:t>
      </w:r>
      <w:r w:rsidR="00827EB8">
        <w:t>,</w:t>
      </w:r>
      <w:r w:rsidR="003F1E2A">
        <w:t xml:space="preserve"> </w:t>
      </w:r>
      <w:r w:rsidR="00A97763">
        <w:t>so it was updated and in service for thirty years and used as a surveillance vessel during the Cold War.  T</w:t>
      </w:r>
      <w:r w:rsidR="003823DE">
        <w:t>ours of the vessel offer stark evidence of the difficult conditions submariners faced during that period when they provided a front line against potential Soviet aggression; and</w:t>
      </w:r>
    </w:p>
    <w:p w:rsidR="003823DE" w:rsidRDefault="003823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0AE" w:rsidRDefault="00205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1C2">
        <w:t>during its service</w:t>
      </w:r>
      <w:r>
        <w:t xml:space="preserve"> the Clamagore underwent GUPPY II</w:t>
      </w:r>
      <w:r w:rsidR="00827EB8">
        <w:t xml:space="preserve"> and III</w:t>
      </w:r>
      <w:r>
        <w:t xml:space="preserve"> conversion</w:t>
      </w:r>
      <w:r w:rsidR="00827EB8">
        <w:t>s</w:t>
      </w:r>
      <w:r>
        <w:t xml:space="preserve"> to improve its performance and </w:t>
      </w:r>
      <w:r w:rsidR="00185915">
        <w:t>accommodate</w:t>
      </w:r>
      <w:r w:rsidR="00827EB8">
        <w:t xml:space="preserve"> upgrades in technolog</w:t>
      </w:r>
      <w:r w:rsidR="003823DE">
        <w:t>y</w:t>
      </w:r>
      <w:r w:rsidR="00827EB8">
        <w:t xml:space="preserve">.  It </w:t>
      </w:r>
      <w:r w:rsidR="00DD11C2">
        <w:t xml:space="preserve">was only one of nine boats to undergo the </w:t>
      </w:r>
      <w:r>
        <w:t>GUPPY III conversion</w:t>
      </w:r>
      <w:r w:rsidR="00827EB8">
        <w:t>,</w:t>
      </w:r>
      <w:r>
        <w:t xml:space="preserve"> </w:t>
      </w:r>
      <w:r w:rsidR="00827EB8">
        <w:t xml:space="preserve">and according to the South Carolina Department of Archives and History, the Clamagore is the only surviving GUPPY III submarine in the United States; </w:t>
      </w:r>
      <w:r w:rsidR="000D08C5">
        <w:t>and</w:t>
      </w:r>
    </w:p>
    <w:p w:rsidR="002050AE" w:rsidRDefault="00205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0A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Clamagore was decommissioned in 1975 and arrived at Patriots Point Naval and Maritime Museum in 19</w:t>
      </w:r>
      <w:r w:rsidR="00DD11C2">
        <w:t>8</w:t>
      </w:r>
      <w:r>
        <w:t xml:space="preserve">1 </w:t>
      </w:r>
      <w:r w:rsidR="003823DE">
        <w:t xml:space="preserve">as a museum ship.  In </w:t>
      </w:r>
      <w:r>
        <w:t>June 1989</w:t>
      </w:r>
      <w:r w:rsidR="00B8201C">
        <w:t>,</w:t>
      </w:r>
      <w:r>
        <w:t xml:space="preserve"> </w:t>
      </w:r>
      <w:r w:rsidR="003823DE">
        <w:t xml:space="preserve">the </w:t>
      </w:r>
      <w:r w:rsidR="00552880">
        <w:t xml:space="preserve">USS </w:t>
      </w:r>
      <w:r w:rsidR="003823DE">
        <w:t xml:space="preserve">Clamagore </w:t>
      </w:r>
      <w:r>
        <w:t xml:space="preserve">was listed on the </w:t>
      </w:r>
      <w:r w:rsidR="00DD11C2">
        <w:lastRenderedPageBreak/>
        <w:t>N</w:t>
      </w:r>
      <w:r>
        <w:t>ational Register of Historic Places and designated a National Historic Landmark; and</w:t>
      </w: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3DE" w:rsidRDefault="00A47C3E" w:rsidP="00382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Patriots Point has become one of South Carolina’s </w:t>
      </w:r>
      <w:r w:rsidR="00DD11C2">
        <w:t xml:space="preserve">most </w:t>
      </w:r>
      <w:r>
        <w:t xml:space="preserve">popular tourist attractions </w:t>
      </w:r>
      <w:r w:rsidR="00DD11C2">
        <w:t>having</w:t>
      </w:r>
      <w:r>
        <w:t xml:space="preserve"> more than 270,000 visitors each year</w:t>
      </w:r>
      <w:r w:rsidR="00827EB8">
        <w:t xml:space="preserve">, and, according to the </w:t>
      </w:r>
      <w:r w:rsidR="000D08C5">
        <w:t>Legislative Audit Council</w:t>
      </w:r>
      <w:r w:rsidR="00827EB8">
        <w:t xml:space="preserve"> report of Patriots Point Development Authority</w:t>
      </w:r>
      <w:r w:rsidR="003823DE">
        <w:t>,</w:t>
      </w:r>
      <w:r w:rsidR="00827EB8">
        <w:t xml:space="preserve"> </w:t>
      </w:r>
      <w:r w:rsidR="00A97763">
        <w:t>the Clamagore is</w:t>
      </w:r>
      <w:r w:rsidR="000D08C5">
        <w:t xml:space="preserve"> the museum's second most popular exhibit</w:t>
      </w:r>
      <w:r w:rsidR="003823DE">
        <w:t>; and</w:t>
      </w: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11C2">
        <w:t>in recent times</w:t>
      </w:r>
      <w:r>
        <w:t xml:space="preserve"> the Clamagore has </w:t>
      </w:r>
      <w:r w:rsidR="003823DE">
        <w:t xml:space="preserve">been allowed to </w:t>
      </w:r>
      <w:r>
        <w:t>deteriorate</w:t>
      </w:r>
      <w:r w:rsidR="003823DE">
        <w:t xml:space="preserve"> and</w:t>
      </w:r>
      <w:r w:rsidR="00DD11C2">
        <w:t xml:space="preserve"> is now in need of</w:t>
      </w:r>
      <w:r>
        <w:t xml:space="preserve"> critical repairs, </w:t>
      </w:r>
      <w:r w:rsidR="00DD11C2">
        <w:t xml:space="preserve">funding for </w:t>
      </w:r>
      <w:r w:rsidR="003823DE">
        <w:t>which</w:t>
      </w:r>
      <w:r w:rsidR="00DD11C2">
        <w:t xml:space="preserve"> has not been provided by </w:t>
      </w:r>
      <w:r>
        <w:t>the Patriots Point Development Authority</w:t>
      </w:r>
      <w:r w:rsidR="00B8201C">
        <w:t>,</w:t>
      </w:r>
      <w:r w:rsidR="00B13AB6">
        <w:t xml:space="preserve"> but has been undertaken by the</w:t>
      </w:r>
      <w:r>
        <w:t xml:space="preserve"> Clamagore Restoration and Maintenance Association </w:t>
      </w:r>
      <w:r w:rsidR="00B13AB6">
        <w:t>and is still underway</w:t>
      </w:r>
      <w:r>
        <w:t>; and</w:t>
      </w:r>
    </w:p>
    <w:p w:rsidR="00A47C3E" w:rsidRDefault="00A47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C3E" w:rsidRDefault="00852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destruction of the </w:t>
      </w:r>
      <w:r w:rsidR="00451736">
        <w:t xml:space="preserve">USS </w:t>
      </w:r>
      <w:r>
        <w:t xml:space="preserve">Clamagore appears imminent based on the </w:t>
      </w:r>
      <w:r w:rsidR="00644F17">
        <w:t xml:space="preserve">Patriots Point Development Authority plan to </w:t>
      </w:r>
      <w:r>
        <w:t xml:space="preserve">sell </w:t>
      </w:r>
      <w:r w:rsidR="00644F17">
        <w:t>this historical United States Navy submarine to be sunk and used as an artificial reef</w:t>
      </w:r>
      <w:r w:rsidR="00B8201C">
        <w:t>,</w:t>
      </w:r>
      <w:r w:rsidR="00644F17">
        <w:t xml:space="preserve"> </w:t>
      </w:r>
      <w:r>
        <w:t xml:space="preserve">unless </w:t>
      </w:r>
      <w:r w:rsidR="00B13AB6">
        <w:t xml:space="preserve">additional time </w:t>
      </w:r>
      <w:r>
        <w:t>is allowed to raise the Clamagore's repair funds</w:t>
      </w:r>
      <w:r w:rsidR="00644F17">
        <w:t>. Now, therefore,</w:t>
      </w:r>
    </w:p>
    <w:p w:rsidR="00111718" w:rsidRDefault="00111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B82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1E2A">
        <w:t>Through June 30, 2015,</w:t>
      </w:r>
      <w:r w:rsidR="00B13AB6">
        <w:t xml:space="preserve"> t</w:t>
      </w:r>
      <w:r w:rsidR="003823DE">
        <w:t xml:space="preserve">he Patriots Point Development Authority must not sell, donate, or otherwise dispose of the </w:t>
      </w:r>
      <w:r w:rsidR="00B8201C">
        <w:t xml:space="preserve">USS </w:t>
      </w:r>
      <w:r w:rsidR="003823DE">
        <w:t>Clamagore</w:t>
      </w:r>
      <w:r w:rsidR="00B13AB6">
        <w:t xml:space="preserve">, a 1945 </w:t>
      </w:r>
      <w:r w:rsidR="003F1E2A">
        <w:t xml:space="preserve">Navy </w:t>
      </w:r>
      <w:r w:rsidR="00B13AB6">
        <w:t>submarine</w:t>
      </w:r>
      <w:r w:rsidR="00D32DDB">
        <w:t xml:space="preserve"> that is the only remaining GUPPY III submarine</w:t>
      </w:r>
      <w:r w:rsidR="00B8201C">
        <w:t xml:space="preserve"> in the United S</w:t>
      </w:r>
      <w:r w:rsidR="00D32DDB">
        <w:t>tates</w:t>
      </w:r>
      <w:r w:rsidR="003F1E2A">
        <w:t>,</w:t>
      </w:r>
      <w:r w:rsidR="00D32DDB">
        <w:t xml:space="preserve"> and </w:t>
      </w:r>
      <w:r w:rsidR="003F1E2A">
        <w:t>since 1981</w:t>
      </w:r>
      <w:r w:rsidR="00B8201C">
        <w:t>,</w:t>
      </w:r>
      <w:r w:rsidR="00D32DDB">
        <w:t xml:space="preserve"> </w:t>
      </w:r>
      <w:r w:rsidR="003F1E2A">
        <w:t xml:space="preserve">it </w:t>
      </w:r>
      <w:r w:rsidR="00B13AB6">
        <w:t xml:space="preserve">has </w:t>
      </w:r>
      <w:r w:rsidR="003F1E2A">
        <w:t>b</w:t>
      </w:r>
      <w:r w:rsidR="00B13AB6">
        <w:t xml:space="preserve">een an essential vessel </w:t>
      </w:r>
      <w:r w:rsidR="00552880">
        <w:t xml:space="preserve">and has provided value </w:t>
      </w:r>
      <w:r w:rsidR="00D32DDB">
        <w:t>at</w:t>
      </w:r>
      <w:r w:rsidR="00B13AB6">
        <w:t xml:space="preserve"> the Patriots Point Naval and Maritime Museum</w:t>
      </w:r>
      <w:r w:rsidR="00D32DDB">
        <w:t>.</w:t>
      </w:r>
    </w:p>
    <w:p w:rsidR="00D32DDB" w:rsidRDefault="00D32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2DDB">
        <w:t>2</w:t>
      </w:r>
      <w:r>
        <w:t>.</w:t>
      </w:r>
      <w:r>
        <w:tab/>
        <w:t>This joint resolution takes effect upon approval by the Governor.</w:t>
      </w:r>
    </w:p>
    <w:p w:rsidR="00594F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4F0C" w:rsidRDefault="00594F0C" w:rsidP="00DB1BF4">
      <w:pPr>
        <w:suppressAutoHyphens/>
      </w:pPr>
    </w:p>
    <w:sectPr w:rsidR="00594F0C" w:rsidSect="00DB1B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880" w:rsidRDefault="00552880" w:rsidP="009F0C77">
      <w:r>
        <w:separator/>
      </w:r>
    </w:p>
  </w:endnote>
  <w:endnote w:type="continuationSeparator" w:id="0">
    <w:p w:rsidR="00552880" w:rsidRDefault="00552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572CB4-8601-4F96-B25A-3565A8288A61}"/>
    <w:embedBold r:id="rId2" w:fontKey="{EFC19089-77C6-4AF0-960F-875A65BB00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080A0B-CE9C-4A1E-A0B2-C5A4B1047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E12172-DDA1-4F61-98D7-3CAB9A219D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BF4" w:rsidRPr="00594F0C" w:rsidRDefault="00DB1BF4" w:rsidP="00594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r w:rsidR="00E72BBF">
      <w:fldChar w:fldCharType="begin"/>
    </w:r>
    <w:r w:rsidR="00E72BBF">
      <w:instrText xml:space="preserve"> PAGE  \* MERGEFORMAT </w:instrText>
    </w:r>
    <w:r w:rsidR="00E72BBF">
      <w:fldChar w:fldCharType="separate"/>
    </w:r>
    <w:r w:rsidR="00B16292">
      <w:rPr>
        <w:noProof/>
      </w:rPr>
      <w:t>1</w:t>
    </w:r>
    <w:r w:rsidR="00E72B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880" w:rsidRDefault="00552880" w:rsidP="009F0C77">
      <w:r>
        <w:separator/>
      </w:r>
    </w:p>
  </w:footnote>
  <w:footnote w:type="continuationSeparator" w:id="0">
    <w:p w:rsidR="00552880" w:rsidRDefault="00552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15AC14"/>
    <w:docVar w:name="CoverBillType" w:val="j"/>
    <w:docVar w:name="docpath" w:val="L:\Council\bills\NBD\11315AC14.DOCX"/>
    <w:docVar w:name="dvBillNumber" w:val="477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72885"/>
    <w:rsid w:val="00011869"/>
    <w:rsid w:val="000314A7"/>
    <w:rsid w:val="00074ED0"/>
    <w:rsid w:val="0008538F"/>
    <w:rsid w:val="000D08C5"/>
    <w:rsid w:val="000E1785"/>
    <w:rsid w:val="000F3BEC"/>
    <w:rsid w:val="000F40FA"/>
    <w:rsid w:val="0010409F"/>
    <w:rsid w:val="0010776B"/>
    <w:rsid w:val="00111718"/>
    <w:rsid w:val="0012585E"/>
    <w:rsid w:val="00133E66"/>
    <w:rsid w:val="001435A3"/>
    <w:rsid w:val="00165E07"/>
    <w:rsid w:val="00185915"/>
    <w:rsid w:val="001D08F2"/>
    <w:rsid w:val="001D525B"/>
    <w:rsid w:val="001D7F4F"/>
    <w:rsid w:val="002050AE"/>
    <w:rsid w:val="002321B6"/>
    <w:rsid w:val="00250967"/>
    <w:rsid w:val="002543C8"/>
    <w:rsid w:val="00284AAE"/>
    <w:rsid w:val="002E5912"/>
    <w:rsid w:val="002F0A99"/>
    <w:rsid w:val="00301B21"/>
    <w:rsid w:val="00325348"/>
    <w:rsid w:val="0032732C"/>
    <w:rsid w:val="00336AD0"/>
    <w:rsid w:val="0037079A"/>
    <w:rsid w:val="00372885"/>
    <w:rsid w:val="003823DE"/>
    <w:rsid w:val="003D01E8"/>
    <w:rsid w:val="003E5288"/>
    <w:rsid w:val="003F1E2A"/>
    <w:rsid w:val="003F6D79"/>
    <w:rsid w:val="0041760A"/>
    <w:rsid w:val="00417C01"/>
    <w:rsid w:val="00451736"/>
    <w:rsid w:val="004809EE"/>
    <w:rsid w:val="004E7D54"/>
    <w:rsid w:val="005273C6"/>
    <w:rsid w:val="00530A69"/>
    <w:rsid w:val="00545593"/>
    <w:rsid w:val="00552880"/>
    <w:rsid w:val="00577C6C"/>
    <w:rsid w:val="00594F0C"/>
    <w:rsid w:val="005C2FE2"/>
    <w:rsid w:val="005D447F"/>
    <w:rsid w:val="005E2BC9"/>
    <w:rsid w:val="00605102"/>
    <w:rsid w:val="006215AA"/>
    <w:rsid w:val="00644F17"/>
    <w:rsid w:val="006913C9"/>
    <w:rsid w:val="0069470D"/>
    <w:rsid w:val="00734F00"/>
    <w:rsid w:val="007A70AE"/>
    <w:rsid w:val="00827EB8"/>
    <w:rsid w:val="008362E8"/>
    <w:rsid w:val="00844C21"/>
    <w:rsid w:val="008522F7"/>
    <w:rsid w:val="008A1768"/>
    <w:rsid w:val="008F0F33"/>
    <w:rsid w:val="008F4429"/>
    <w:rsid w:val="0094021A"/>
    <w:rsid w:val="0099240C"/>
    <w:rsid w:val="009B44AF"/>
    <w:rsid w:val="009C6A0B"/>
    <w:rsid w:val="009F0C77"/>
    <w:rsid w:val="009F4DD1"/>
    <w:rsid w:val="00A41684"/>
    <w:rsid w:val="00A47C3E"/>
    <w:rsid w:val="00A64E80"/>
    <w:rsid w:val="00A72BCD"/>
    <w:rsid w:val="00A741D9"/>
    <w:rsid w:val="00A833AB"/>
    <w:rsid w:val="00A90353"/>
    <w:rsid w:val="00A9741D"/>
    <w:rsid w:val="00A97763"/>
    <w:rsid w:val="00AD4B17"/>
    <w:rsid w:val="00AE28E0"/>
    <w:rsid w:val="00B13AB6"/>
    <w:rsid w:val="00B16292"/>
    <w:rsid w:val="00B412D4"/>
    <w:rsid w:val="00B57B79"/>
    <w:rsid w:val="00B60FA6"/>
    <w:rsid w:val="00B8201C"/>
    <w:rsid w:val="00BC0E2E"/>
    <w:rsid w:val="00BC3B82"/>
    <w:rsid w:val="00BE3C22"/>
    <w:rsid w:val="00C0345E"/>
    <w:rsid w:val="00C3483A"/>
    <w:rsid w:val="00C74E9D"/>
    <w:rsid w:val="00C82FD3"/>
    <w:rsid w:val="00C92819"/>
    <w:rsid w:val="00CC6B7B"/>
    <w:rsid w:val="00CD2089"/>
    <w:rsid w:val="00D32DDB"/>
    <w:rsid w:val="00D73A67"/>
    <w:rsid w:val="00D970A9"/>
    <w:rsid w:val="00DB1BF4"/>
    <w:rsid w:val="00DD11C2"/>
    <w:rsid w:val="00DF3845"/>
    <w:rsid w:val="00E41911"/>
    <w:rsid w:val="00E72BB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4743F4-C24C-42D2-9F9E-7DEA4A45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1B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779_2014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83F73-2C60-4389-8610-ECBD6915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4779: USS Clamagore submarine - South Carolina Legislature Online</dc:title>
  <dc:creator>%USERNAME%</dc:creator>
  <cp:lastModifiedBy>N Cumfer</cp:lastModifiedBy>
  <cp:revision>6</cp:revision>
  <cp:lastPrinted>2014-02-25T15:54:00Z</cp:lastPrinted>
  <dcterms:created xsi:type="dcterms:W3CDTF">2014-02-25T18:37:00Z</dcterms:created>
  <dcterms:modified xsi:type="dcterms:W3CDTF">2014-12-05T17:02:00Z</dcterms:modified>
</cp:coreProperties>
</file>