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0A89" w:rsidRDefault="00F70A89" w:rsidP="00F70A89">
      <w:pPr>
        <w:widowControl w:val="0"/>
        <w:jc w:val="center"/>
      </w:pPr>
      <w:r w:rsidRPr="00F70A89">
        <w:rPr>
          <w:b/>
        </w:rPr>
        <w:t>South Carolina General Assembly</w:t>
      </w:r>
    </w:p>
    <w:p w:rsidR="00F70A89" w:rsidRDefault="00F70A89" w:rsidP="00F70A89">
      <w:pPr>
        <w:widowControl w:val="0"/>
        <w:jc w:val="center"/>
      </w:pPr>
      <w:r>
        <w:t>120th Session, 2013-2014</w:t>
      </w:r>
    </w:p>
    <w:p w:rsidR="00F70A89" w:rsidRDefault="00F70A89" w:rsidP="00F70A89">
      <w:pPr>
        <w:widowControl w:val="0"/>
        <w:jc w:val="left"/>
      </w:pPr>
    </w:p>
    <w:p w:rsidR="00F70A89" w:rsidRDefault="00F70A89" w:rsidP="00F70A89">
      <w:pPr>
        <w:widowControl w:val="0"/>
        <w:jc w:val="left"/>
        <w:rPr>
          <w:b/>
        </w:rPr>
      </w:pPr>
      <w:r w:rsidRPr="00F70A89">
        <w:rPr>
          <w:b/>
        </w:rPr>
        <w:t>H. 5318</w:t>
      </w:r>
    </w:p>
    <w:p w:rsidR="00F70A89" w:rsidRDefault="00F70A89" w:rsidP="00F70A89">
      <w:pPr>
        <w:widowControl w:val="0"/>
        <w:jc w:val="left"/>
        <w:rPr>
          <w:b/>
        </w:rPr>
      </w:pPr>
    </w:p>
    <w:p w:rsidR="00F70A89" w:rsidRDefault="00F70A89" w:rsidP="00F70A89">
      <w:pPr>
        <w:widowControl w:val="0"/>
        <w:jc w:val="left"/>
      </w:pPr>
      <w:r w:rsidRPr="00F70A89">
        <w:rPr>
          <w:b/>
        </w:rPr>
        <w:t>STATUS INFORMATION</w:t>
      </w:r>
    </w:p>
    <w:p w:rsidR="00F70A89" w:rsidRDefault="00F70A89" w:rsidP="00F70A89">
      <w:pPr>
        <w:widowControl w:val="0"/>
        <w:jc w:val="left"/>
      </w:pPr>
    </w:p>
    <w:p w:rsidR="00F70A89" w:rsidRDefault="00F70A89" w:rsidP="00F70A89">
      <w:pPr>
        <w:widowControl w:val="0"/>
        <w:jc w:val="left"/>
      </w:pPr>
      <w:r>
        <w:t>House Resolution</w:t>
      </w:r>
    </w:p>
    <w:p w:rsidR="00F70A89" w:rsidRDefault="00F70A89" w:rsidP="00F70A89">
      <w:pPr>
        <w:widowControl w:val="0"/>
        <w:jc w:val="left"/>
      </w:pPr>
      <w:r>
        <w:t>Sponsors: Reps. Huggins,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F70A89" w:rsidRDefault="00F70A89" w:rsidP="00F70A89">
      <w:pPr>
        <w:widowControl w:val="0"/>
        <w:jc w:val="left"/>
      </w:pPr>
      <w:r>
        <w:t>Document Path: l:\council\bills\agm\18257cz14.docx</w:t>
      </w:r>
    </w:p>
    <w:p w:rsidR="00D86392" w:rsidRDefault="00D86392" w:rsidP="00F70A89">
      <w:pPr>
        <w:widowControl w:val="0"/>
        <w:jc w:val="left"/>
      </w:pPr>
      <w:r>
        <w:t>Companion/Similar bill(s): 1337</w:t>
      </w:r>
    </w:p>
    <w:p w:rsidR="00F70A89" w:rsidRDefault="00F70A89" w:rsidP="00F70A89">
      <w:pPr>
        <w:widowControl w:val="0"/>
        <w:jc w:val="left"/>
      </w:pPr>
    </w:p>
    <w:p w:rsidR="00F70A89" w:rsidRDefault="00F70A89" w:rsidP="00F70A89">
      <w:pPr>
        <w:widowControl w:val="0"/>
        <w:jc w:val="left"/>
      </w:pPr>
      <w:r>
        <w:t>Introduced in the House on May 28, 2014</w:t>
      </w:r>
    </w:p>
    <w:p w:rsidR="00F70A89" w:rsidRDefault="00F70A89" w:rsidP="00F70A89">
      <w:pPr>
        <w:widowControl w:val="0"/>
        <w:jc w:val="left"/>
      </w:pPr>
      <w:r>
        <w:t>Adopted by the House on May 28, 2014</w:t>
      </w:r>
    </w:p>
    <w:p w:rsidR="00F70A89" w:rsidRDefault="00F70A89" w:rsidP="00F70A89">
      <w:pPr>
        <w:widowControl w:val="0"/>
        <w:jc w:val="left"/>
      </w:pPr>
    </w:p>
    <w:p w:rsidR="00F70A89" w:rsidRDefault="00F70A89" w:rsidP="00F70A89">
      <w:pPr>
        <w:widowControl w:val="0"/>
        <w:jc w:val="left"/>
      </w:pPr>
      <w:r>
        <w:t xml:space="preserve">Summary: </w:t>
      </w:r>
      <w:r w:rsidR="00D43DA8">
        <w:t>Ronald J. Calcaterra</w:t>
      </w:r>
    </w:p>
    <w:p w:rsidR="00F70A89" w:rsidRDefault="00F70A89" w:rsidP="00F70A89">
      <w:pPr>
        <w:widowControl w:val="0"/>
        <w:jc w:val="left"/>
      </w:pPr>
    </w:p>
    <w:p w:rsidR="00F70A89" w:rsidRDefault="00F70A89" w:rsidP="00F70A89">
      <w:pPr>
        <w:widowControl w:val="0"/>
        <w:jc w:val="left"/>
      </w:pPr>
    </w:p>
    <w:p w:rsidR="00F70A89" w:rsidRDefault="00F70A89" w:rsidP="00F70A89">
      <w:pPr>
        <w:widowControl w:val="0"/>
        <w:tabs>
          <w:tab w:val="center" w:pos="590"/>
          <w:tab w:val="center" w:pos="1440"/>
          <w:tab w:val="left" w:pos="1872"/>
          <w:tab w:val="left" w:pos="9187"/>
        </w:tabs>
        <w:jc w:val="left"/>
      </w:pPr>
      <w:r w:rsidRPr="00F70A89">
        <w:rPr>
          <w:b/>
        </w:rPr>
        <w:t>HISTORY OF LEGISLATIVE ACTIONS</w:t>
      </w:r>
    </w:p>
    <w:p w:rsidR="00F70A89" w:rsidRDefault="00F70A89" w:rsidP="00F70A89">
      <w:pPr>
        <w:widowControl w:val="0"/>
        <w:tabs>
          <w:tab w:val="center" w:pos="590"/>
          <w:tab w:val="center" w:pos="1440"/>
          <w:tab w:val="left" w:pos="1872"/>
          <w:tab w:val="left" w:pos="9187"/>
        </w:tabs>
        <w:jc w:val="left"/>
      </w:pPr>
    </w:p>
    <w:p w:rsidR="00F70A89" w:rsidRPr="00F70A89" w:rsidRDefault="00F70A89" w:rsidP="00F70A89">
      <w:pPr>
        <w:widowControl w:val="0"/>
        <w:tabs>
          <w:tab w:val="center" w:pos="590"/>
          <w:tab w:val="center" w:pos="1440"/>
          <w:tab w:val="left" w:pos="1872"/>
          <w:tab w:val="left" w:pos="9187"/>
        </w:tabs>
        <w:jc w:val="left"/>
      </w:pPr>
      <w:r w:rsidRPr="00F70A89">
        <w:rPr>
          <w:u w:val="single"/>
        </w:rPr>
        <w:tab/>
        <w:t>Date</w:t>
      </w:r>
      <w:r w:rsidRPr="00F70A89">
        <w:rPr>
          <w:u w:val="single"/>
        </w:rPr>
        <w:tab/>
        <w:t>Body</w:t>
      </w:r>
      <w:r w:rsidRPr="00F70A89">
        <w:rPr>
          <w:u w:val="single"/>
        </w:rPr>
        <w:tab/>
        <w:t>Action Description with journal page number</w:t>
      </w:r>
      <w:r w:rsidRPr="00F70A89">
        <w:rPr>
          <w:u w:val="single"/>
        </w:rPr>
        <w:tab/>
      </w:r>
      <w:bookmarkStart w:id="0" w:name="_GoBack"/>
      <w:bookmarkEnd w:id="0"/>
    </w:p>
    <w:p w:rsidR="00F70A89" w:rsidRDefault="00F70A89" w:rsidP="00F70A89">
      <w:pPr>
        <w:widowControl w:val="0"/>
        <w:tabs>
          <w:tab w:val="right" w:pos="1008"/>
          <w:tab w:val="left" w:pos="1152"/>
          <w:tab w:val="left" w:pos="1872"/>
          <w:tab w:val="left" w:pos="9187"/>
        </w:tabs>
        <w:ind w:left="2088" w:hanging="2088"/>
        <w:jc w:val="left"/>
      </w:pPr>
      <w:r>
        <w:tab/>
        <w:t>5/28/2014</w:t>
      </w:r>
      <w:r>
        <w:tab/>
        <w:t>House</w:t>
      </w:r>
      <w:r>
        <w:tab/>
      </w:r>
      <w:r w:rsidRPr="00036DA7">
        <w:t>Introduced and adopted</w:t>
      </w:r>
    </w:p>
    <w:p w:rsidR="00F70A89" w:rsidRDefault="00F70A89" w:rsidP="00F70A89">
      <w:pPr>
        <w:widowControl w:val="0"/>
        <w:tabs>
          <w:tab w:val="right" w:pos="1008"/>
          <w:tab w:val="left" w:pos="1152"/>
          <w:tab w:val="left" w:pos="1872"/>
          <w:tab w:val="left" w:pos="9187"/>
        </w:tabs>
        <w:ind w:left="2088" w:hanging="2088"/>
        <w:jc w:val="left"/>
      </w:pPr>
    </w:p>
    <w:p w:rsidR="00F70A89" w:rsidRPr="00F70A89" w:rsidRDefault="00F70A89" w:rsidP="00F70A89">
      <w:pPr>
        <w:widowControl w:val="0"/>
        <w:tabs>
          <w:tab w:val="right" w:pos="1008"/>
          <w:tab w:val="left" w:pos="1152"/>
          <w:tab w:val="left" w:pos="1872"/>
          <w:tab w:val="left" w:pos="9187"/>
        </w:tabs>
        <w:ind w:left="2088" w:hanging="2088"/>
        <w:jc w:val="left"/>
      </w:pPr>
    </w:p>
    <w:p w:rsidR="00F70A89" w:rsidRDefault="00F70A89" w:rsidP="00F70A89">
      <w:r w:rsidRPr="00F70A89">
        <w:rPr>
          <w:b/>
        </w:rPr>
        <w:t>VERSIONS OF THIS BILL</w:t>
      </w:r>
    </w:p>
    <w:p w:rsidR="00F70A89" w:rsidRDefault="00F70A89" w:rsidP="00F70A89"/>
    <w:p w:rsidR="00F70A89" w:rsidRDefault="00B35B4F" w:rsidP="00F70A89">
      <w:hyperlink r:id="rId7" w:history="1">
        <w:r w:rsidR="00F70A89">
          <w:rPr>
            <w:rStyle w:val="Hyperlink"/>
          </w:rPr>
          <w:t>5/28/2014</w:t>
        </w:r>
      </w:hyperlink>
    </w:p>
    <w:p w:rsidR="00F70A89" w:rsidRDefault="00F70A89" w:rsidP="00F70A89"/>
    <w:p w:rsidR="00F70A89" w:rsidRDefault="00F70A89" w:rsidP="00F70A89">
      <w:pPr>
        <w:sectPr w:rsidR="00F70A89" w:rsidSect="00F70A8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5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9661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DCB" w:rsidRDefault="00642DCB" w:rsidP="0064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RONALD J. “RON” CALCATERRA, PRESIDENT AND CEO OF CENTRAL ELECTRIC POWER COOPERATIVE, UPON THE OCCASION OF HIS RETIREMENT AFTER THIRTY</w:t>
      </w:r>
      <w:r>
        <w:noBreakHyphen/>
        <w:t>FOUR YEARS OF EXEMPLARY SERVICE, AND TO WISH HIM CONTINUED SUCCESS AND HAPPINESS IN ALL HIS FUTURE ENDEAVORS.</w:t>
      </w:r>
    </w:p>
    <w:p w:rsidR="00996616" w:rsidRDefault="009966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2DCB" w:rsidRDefault="00642DCB" w:rsidP="0064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altogether fitting and proper that the members of the South Carolina House of Representatives should pause in their deliberations to express their gratitude to Ronald J. “Ron” Calcaterra for his significant contributions to Central Electric Power Cooperative; and</w:t>
      </w:r>
    </w:p>
    <w:p w:rsidR="00642DCB" w:rsidRDefault="00642DCB" w:rsidP="0064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DCB" w:rsidRDefault="00642DCB" w:rsidP="0064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1980, after working as an engineer with a large investor</w:t>
      </w:r>
      <w:r>
        <w:noBreakHyphen/>
        <w:t>owned utility in Michigan, he began serving Central Electric Power Cooperative and has been the president and chief executive officer of the cooperative since 2003; and</w:t>
      </w:r>
    </w:p>
    <w:p w:rsidR="00642DCB" w:rsidRDefault="00642DCB" w:rsidP="0064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DCB" w:rsidRDefault="00642DCB" w:rsidP="0064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Calcaterra is a registered professional engineer in South Carolina and Michigan and was personally chosen by top national officials as one of five electric utility experts selected to represent the United States in the SALT II Technology Exchange talks with Russia in the late 1970s; and</w:t>
      </w:r>
    </w:p>
    <w:p w:rsidR="00642DCB" w:rsidRDefault="00642DCB" w:rsidP="0064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DCB" w:rsidRDefault="00642DCB" w:rsidP="0064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time at Central, energy sales increased from $80 million to $1.2 billion; and</w:t>
      </w:r>
    </w:p>
    <w:p w:rsidR="00642DCB" w:rsidRDefault="00642DCB" w:rsidP="0064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DCB" w:rsidRDefault="00642DCB" w:rsidP="0064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Calcaterra has led the way in embracing conservation, using renewable fuels and funding research on clean</w:t>
      </w:r>
      <w:r>
        <w:noBreakHyphen/>
        <w:t xml:space="preserve">air technology, with Central Electric Power Cooperative pledging up to $10 million to improve the environment and meet </w:t>
      </w:r>
      <w:r>
        <w:lastRenderedPageBreak/>
        <w:t>future energy needs, and in 2006 he led the electric cooperatives</w:t>
      </w:r>
      <w:r w:rsidRPr="00F87A84">
        <w:t>’</w:t>
      </w:r>
      <w:r>
        <w:t xml:space="preserve"> campaign to deliver seven million compact florescent lights (CFLs), which use one third of the energy of incandescent bulbs, to the members of the electric cooperatives; and</w:t>
      </w:r>
    </w:p>
    <w:p w:rsidR="00642DCB" w:rsidRDefault="00642DCB" w:rsidP="0064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DCB" w:rsidRDefault="00642DCB" w:rsidP="0064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personally helped to create the next step for renewable and more affordable energy in South Carolina by working with Santee Cooper to build the state</w:t>
      </w:r>
      <w:r w:rsidRPr="00F87A84">
        <w:t>’</w:t>
      </w:r>
      <w:r>
        <w:t>s largest solar farm, encompassing twenty acres and 10,000 solar panels, allowing for the cooperatives to deliver more environmentally friendly energy to the citizens of South Carolina; and</w:t>
      </w:r>
    </w:p>
    <w:p w:rsidR="00642DCB" w:rsidRDefault="00642DCB" w:rsidP="0064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DCB" w:rsidRDefault="00642DCB" w:rsidP="0064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decades of dedication and outstanding leadership that Mr. Calcaterra has given to Central Electric Power Cooperative, and wish him many years of enjoyment in his well</w:t>
      </w:r>
      <w:r>
        <w:noBreakHyphen/>
        <w:t>earned retirement. Now, therefore,</w:t>
      </w:r>
    </w:p>
    <w:p w:rsidR="00642DCB" w:rsidRDefault="00642DCB" w:rsidP="0064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DCB" w:rsidRDefault="00642DCB" w:rsidP="0064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42DCB" w:rsidRDefault="00642DCB" w:rsidP="0064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DCB" w:rsidRDefault="00642DCB" w:rsidP="0064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House of Representatives, by this resolution, recognizes and honors Ronald J. “Ron” Calcaterra, president and CEO of Central Electric Power Cooperative, upon the occasion of his retirement after thirty</w:t>
      </w:r>
      <w:r>
        <w:noBreakHyphen/>
        <w:t xml:space="preserve">four years of exemplary service, and wishes him continued success and happiness in all his future endeavors. </w:t>
      </w:r>
    </w:p>
    <w:p w:rsidR="00642DCB" w:rsidRDefault="00642DCB" w:rsidP="0064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2DCB" w:rsidP="0064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Ronald J. “Ron” Calcaterra.</w:t>
      </w:r>
    </w:p>
    <w:p w:rsidR="00BF5CA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F5CAC" w:rsidRDefault="00BF5CAC" w:rsidP="00F70A89">
      <w:pPr>
        <w:suppressAutoHyphens/>
      </w:pPr>
    </w:p>
    <w:sectPr w:rsidR="00BF5CAC" w:rsidSect="00F70A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6616" w:rsidRDefault="00996616" w:rsidP="009F0C77">
      <w:r>
        <w:separator/>
      </w:r>
    </w:p>
  </w:endnote>
  <w:endnote w:type="continuationSeparator" w:id="0">
    <w:p w:rsidR="00996616" w:rsidRDefault="009966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64FB084-54CC-49C4-99A7-5A93C3D24252}"/>
    <w:embedBold r:id="rId2" w:fontKey="{A5F8A0B6-3643-4B3E-A85F-F890FADB53E0}"/>
  </w:font>
  <w:font w:name="Calibri">
    <w:panose1 w:val="020F0502020204030204"/>
    <w:charset w:val="00"/>
    <w:family w:val="swiss"/>
    <w:pitch w:val="variable"/>
    <w:sig w:usb0="E10002FF" w:usb1="4000ACFF" w:usb2="00000009" w:usb3="00000000" w:csb0="0000019F" w:csb1="00000000"/>
    <w:embedRegular r:id="rId3" w:fontKey="{DB513325-B538-4EAD-9608-4D3724B351EB}"/>
  </w:font>
  <w:font w:name="Cambria">
    <w:panose1 w:val="02040503050406030204"/>
    <w:charset w:val="00"/>
    <w:family w:val="roman"/>
    <w:pitch w:val="variable"/>
    <w:sig w:usb0="E00002FF" w:usb1="400004FF" w:usb2="00000000" w:usb3="00000000" w:csb0="0000019F" w:csb1="00000000"/>
    <w:embedRegular r:id="rId4" w:fontKey="{75A68FC9-AD20-400A-9B86-DF272B99DB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A89" w:rsidRPr="00BF5CAC" w:rsidRDefault="00F70A89" w:rsidP="00BF5CAC">
    <w:pPr>
      <w:pStyle w:val="Footer"/>
      <w:tabs>
        <w:tab w:val="clear" w:pos="4680"/>
        <w:tab w:val="clear" w:pos="9360"/>
        <w:tab w:val="center" w:pos="2995"/>
      </w:tabs>
      <w:spacing w:before="120"/>
    </w:pPr>
    <w:r>
      <w:t>[5318]</w:t>
    </w:r>
    <w:r>
      <w:tab/>
    </w:r>
    <w:r w:rsidR="00C505EE">
      <w:fldChar w:fldCharType="begin"/>
    </w:r>
    <w:r w:rsidR="00C505EE">
      <w:instrText xml:space="preserve"> PAGE  \* MERGEFORMAT </w:instrText>
    </w:r>
    <w:r w:rsidR="00C505EE">
      <w:fldChar w:fldCharType="separate"/>
    </w:r>
    <w:r w:rsidR="00B35B4F">
      <w:rPr>
        <w:noProof/>
      </w:rPr>
      <w:t>1</w:t>
    </w:r>
    <w:r w:rsidR="00C505E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6616" w:rsidRDefault="00996616" w:rsidP="009F0C77">
      <w:r>
        <w:separator/>
      </w:r>
    </w:p>
  </w:footnote>
  <w:footnote w:type="continuationSeparator" w:id="0">
    <w:p w:rsidR="00996616" w:rsidRDefault="009966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57CZ14"/>
    <w:docVar w:name="CoverBillType" w:val="r"/>
    <w:docVar w:name="docpath" w:val="L:\Council\bills\AGM\18257CZ14.DOCX"/>
    <w:docVar w:name="dvBillNumber" w:val="5318"/>
    <w:docVar w:name="dvBillNumberPrefix" w:val="H. "/>
    <w:docVar w:name="dvOriginalBody" w:val="House"/>
    <w:docVar w:name="dvSteno" w:val="AGM"/>
    <w:docVar w:name="NameofBody" w:val="h"/>
    <w:docVar w:name="vgroup2" w:val="Council"/>
  </w:docVars>
  <w:rsids>
    <w:rsidRoot w:val="005939B4"/>
    <w:rsid w:val="00011869"/>
    <w:rsid w:val="00036A62"/>
    <w:rsid w:val="000E1785"/>
    <w:rsid w:val="000F40FA"/>
    <w:rsid w:val="0010776B"/>
    <w:rsid w:val="00133E66"/>
    <w:rsid w:val="001435A3"/>
    <w:rsid w:val="00191BF2"/>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939B4"/>
    <w:rsid w:val="005A4C0C"/>
    <w:rsid w:val="005C2FE2"/>
    <w:rsid w:val="005E2BC9"/>
    <w:rsid w:val="00605102"/>
    <w:rsid w:val="006215AA"/>
    <w:rsid w:val="00642DCB"/>
    <w:rsid w:val="006913C9"/>
    <w:rsid w:val="0069470D"/>
    <w:rsid w:val="00734F00"/>
    <w:rsid w:val="007A70AE"/>
    <w:rsid w:val="008362E8"/>
    <w:rsid w:val="008A1768"/>
    <w:rsid w:val="008F0F33"/>
    <w:rsid w:val="008F4429"/>
    <w:rsid w:val="0094021A"/>
    <w:rsid w:val="00996616"/>
    <w:rsid w:val="00997017"/>
    <w:rsid w:val="009B44AF"/>
    <w:rsid w:val="009C6A0B"/>
    <w:rsid w:val="009F0C77"/>
    <w:rsid w:val="009F4DD1"/>
    <w:rsid w:val="00A41684"/>
    <w:rsid w:val="00A64E80"/>
    <w:rsid w:val="00A72BCD"/>
    <w:rsid w:val="00A741D9"/>
    <w:rsid w:val="00A833AB"/>
    <w:rsid w:val="00A9741D"/>
    <w:rsid w:val="00AD4B17"/>
    <w:rsid w:val="00B35B4F"/>
    <w:rsid w:val="00B412D4"/>
    <w:rsid w:val="00B7366C"/>
    <w:rsid w:val="00BE3C22"/>
    <w:rsid w:val="00BF5CAC"/>
    <w:rsid w:val="00C0345E"/>
    <w:rsid w:val="00C3483A"/>
    <w:rsid w:val="00C505EE"/>
    <w:rsid w:val="00C74E9D"/>
    <w:rsid w:val="00C82FD3"/>
    <w:rsid w:val="00C92819"/>
    <w:rsid w:val="00CC6B7B"/>
    <w:rsid w:val="00CD2089"/>
    <w:rsid w:val="00D43DA8"/>
    <w:rsid w:val="00D73A67"/>
    <w:rsid w:val="00D86392"/>
    <w:rsid w:val="00D970A9"/>
    <w:rsid w:val="00DF1683"/>
    <w:rsid w:val="00DF3845"/>
    <w:rsid w:val="00E41911"/>
    <w:rsid w:val="00E85040"/>
    <w:rsid w:val="00E92EEF"/>
    <w:rsid w:val="00F24442"/>
    <w:rsid w:val="00F50AE3"/>
    <w:rsid w:val="00F67CF1"/>
    <w:rsid w:val="00F70A89"/>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CB0933F-B2C4-4A57-B9B3-7A261B14A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70A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3-14\5318_20140528.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6EB99-C722-4D67-BBB5-5906C9092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671</Words>
  <Characters>3825</Characters>
  <Application>Microsoft Office Word</Application>
  <DocSecurity>0</DocSecurity>
  <Lines>31</Lines>
  <Paragraphs>8</Paragraphs>
  <ScaleCrop>false</ScaleCrop>
  <Company>LPITS</Company>
  <LinksUpToDate>false</LinksUpToDate>
  <CharactersWithSpaces>4488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5318: Ronald J. Calcaterra - South Carolina Legislature Online</dc:title>
  <dc:creator>angiemorgan</dc:creator>
  <cp:lastModifiedBy>N Cumfer</cp:lastModifiedBy>
  <cp:revision>6</cp:revision>
  <dcterms:created xsi:type="dcterms:W3CDTF">2014-05-28T19:59:00Z</dcterms:created>
  <dcterms:modified xsi:type="dcterms:W3CDTF">2014-12-05T18:20:00Z</dcterms:modified>
</cp:coreProperties>
</file>