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356" w:rsidRDefault="002D2356" w:rsidP="002D2356">
      <w:pPr>
        <w:widowControl w:val="0"/>
        <w:jc w:val="center"/>
      </w:pPr>
      <w:r w:rsidRPr="002D2356">
        <w:rPr>
          <w:b/>
        </w:rPr>
        <w:t>South Carolina General Assembly</w:t>
      </w:r>
    </w:p>
    <w:p w:rsidR="002D2356" w:rsidRDefault="002D2356" w:rsidP="002D2356">
      <w:pPr>
        <w:widowControl w:val="0"/>
        <w:jc w:val="center"/>
      </w:pPr>
      <w:r>
        <w:t>120th Session, 2013-2014</w:t>
      </w:r>
    </w:p>
    <w:p w:rsidR="002D2356" w:rsidRDefault="002D2356" w:rsidP="002D2356">
      <w:pPr>
        <w:widowControl w:val="0"/>
        <w:jc w:val="left"/>
      </w:pPr>
    </w:p>
    <w:p w:rsidR="002D2356" w:rsidRDefault="002D2356" w:rsidP="002D2356">
      <w:pPr>
        <w:widowControl w:val="0"/>
        <w:jc w:val="left"/>
        <w:rPr>
          <w:b/>
        </w:rPr>
      </w:pPr>
      <w:r w:rsidRPr="002D2356">
        <w:rPr>
          <w:b/>
        </w:rPr>
        <w:t>S.</w:t>
      </w:r>
      <w:r>
        <w:rPr>
          <w:b/>
        </w:rPr>
        <w:t xml:space="preserve"> </w:t>
      </w:r>
      <w:r w:rsidRPr="002D2356">
        <w:rPr>
          <w:b/>
        </w:rPr>
        <w:t>950</w:t>
      </w:r>
    </w:p>
    <w:p w:rsidR="002D2356" w:rsidRDefault="002D2356" w:rsidP="002D2356">
      <w:pPr>
        <w:widowControl w:val="0"/>
        <w:jc w:val="left"/>
        <w:rPr>
          <w:b/>
        </w:rPr>
      </w:pPr>
    </w:p>
    <w:p w:rsidR="002D2356" w:rsidRDefault="002D2356" w:rsidP="002D2356">
      <w:pPr>
        <w:widowControl w:val="0"/>
        <w:jc w:val="left"/>
      </w:pPr>
      <w:r w:rsidRPr="002D2356">
        <w:rPr>
          <w:b/>
        </w:rPr>
        <w:t>STATUS INFORMATION</w:t>
      </w:r>
    </w:p>
    <w:p w:rsidR="002D2356" w:rsidRDefault="002D2356" w:rsidP="002D2356">
      <w:pPr>
        <w:widowControl w:val="0"/>
        <w:jc w:val="left"/>
      </w:pPr>
    </w:p>
    <w:p w:rsidR="002D2356" w:rsidRDefault="002D2356" w:rsidP="002D2356">
      <w:pPr>
        <w:widowControl w:val="0"/>
        <w:jc w:val="left"/>
      </w:pPr>
      <w:r>
        <w:t>Senate Resolution</w:t>
      </w:r>
    </w:p>
    <w:p w:rsidR="002D2356" w:rsidRDefault="002D2356" w:rsidP="002D2356">
      <w:pPr>
        <w:widowControl w:val="0"/>
        <w:jc w:val="left"/>
      </w:pPr>
      <w:r>
        <w:t>Sponsors: Senators Bright, Bryant, Verdin and S. Martin</w:t>
      </w:r>
    </w:p>
    <w:p w:rsidR="002D2356" w:rsidRDefault="002D2356" w:rsidP="002D2356">
      <w:pPr>
        <w:widowControl w:val="0"/>
        <w:jc w:val="left"/>
      </w:pPr>
      <w:r>
        <w:t>Document Path: l:\council\bills\rm\1404vr14.docx</w:t>
      </w:r>
    </w:p>
    <w:p w:rsidR="002D2356" w:rsidRDefault="002D2356" w:rsidP="002D2356">
      <w:pPr>
        <w:widowControl w:val="0"/>
        <w:jc w:val="left"/>
      </w:pPr>
    </w:p>
    <w:p w:rsidR="00D87985" w:rsidRDefault="00D87985" w:rsidP="002D2356">
      <w:pPr>
        <w:widowControl w:val="0"/>
        <w:jc w:val="left"/>
      </w:pPr>
      <w:r>
        <w:t>Introduced in the Senate on January 21, 2014</w:t>
      </w:r>
    </w:p>
    <w:p w:rsidR="00D87985" w:rsidRDefault="00D87985" w:rsidP="002D2356">
      <w:pPr>
        <w:widowControl w:val="0"/>
        <w:jc w:val="left"/>
      </w:pPr>
      <w:r>
        <w:t>Adopted by the Senate on February 5, 2014</w:t>
      </w:r>
    </w:p>
    <w:p w:rsidR="00D87985" w:rsidRDefault="00D87985" w:rsidP="002D2356">
      <w:pPr>
        <w:widowControl w:val="0"/>
        <w:jc w:val="left"/>
      </w:pPr>
    </w:p>
    <w:p w:rsidR="002D2356" w:rsidRDefault="002D2356" w:rsidP="002D2356">
      <w:pPr>
        <w:widowControl w:val="0"/>
        <w:jc w:val="left"/>
      </w:pPr>
      <w:r>
        <w:t xml:space="preserve">Summary: </w:t>
      </w:r>
      <w:r w:rsidR="0059259B">
        <w:t>Pledge of Allegiance</w:t>
      </w:r>
    </w:p>
    <w:p w:rsidR="002D2356" w:rsidRDefault="002D2356" w:rsidP="002D2356">
      <w:pPr>
        <w:widowControl w:val="0"/>
        <w:jc w:val="left"/>
      </w:pPr>
    </w:p>
    <w:p w:rsidR="002D2356" w:rsidRDefault="002D2356" w:rsidP="002D2356">
      <w:pPr>
        <w:widowControl w:val="0"/>
        <w:jc w:val="left"/>
      </w:pPr>
    </w:p>
    <w:p w:rsidR="002D2356" w:rsidRDefault="002D2356" w:rsidP="002D2356">
      <w:pPr>
        <w:widowControl w:val="0"/>
        <w:tabs>
          <w:tab w:val="center" w:pos="590"/>
          <w:tab w:val="center" w:pos="1440"/>
          <w:tab w:val="left" w:pos="1872"/>
          <w:tab w:val="left" w:pos="9187"/>
        </w:tabs>
        <w:jc w:val="left"/>
      </w:pPr>
      <w:r w:rsidRPr="002D2356">
        <w:rPr>
          <w:b/>
        </w:rPr>
        <w:t>HISTORY OF LEGISLATIVE ACTIONS</w:t>
      </w:r>
    </w:p>
    <w:p w:rsidR="002D2356" w:rsidRDefault="002D2356" w:rsidP="002D2356">
      <w:pPr>
        <w:widowControl w:val="0"/>
        <w:tabs>
          <w:tab w:val="center" w:pos="590"/>
          <w:tab w:val="center" w:pos="1440"/>
          <w:tab w:val="left" w:pos="1872"/>
          <w:tab w:val="left" w:pos="9187"/>
        </w:tabs>
        <w:jc w:val="left"/>
      </w:pPr>
    </w:p>
    <w:p w:rsidR="002D2356" w:rsidRPr="002D2356" w:rsidRDefault="002D2356" w:rsidP="002D2356">
      <w:pPr>
        <w:widowControl w:val="0"/>
        <w:tabs>
          <w:tab w:val="center" w:pos="590"/>
          <w:tab w:val="center" w:pos="1440"/>
          <w:tab w:val="left" w:pos="1872"/>
          <w:tab w:val="left" w:pos="9187"/>
        </w:tabs>
        <w:jc w:val="left"/>
      </w:pPr>
      <w:bookmarkStart w:id="0" w:name="_GoBack"/>
      <w:r w:rsidRPr="002D2356">
        <w:rPr>
          <w:u w:val="single"/>
        </w:rPr>
        <w:tab/>
        <w:t>Date</w:t>
      </w:r>
      <w:r w:rsidRPr="002D2356">
        <w:rPr>
          <w:u w:val="single"/>
        </w:rPr>
        <w:tab/>
        <w:t>Body</w:t>
      </w:r>
      <w:r w:rsidRPr="002D2356">
        <w:rPr>
          <w:u w:val="single"/>
        </w:rPr>
        <w:tab/>
        <w:t>Action Description with journal page number</w:t>
      </w:r>
      <w:r w:rsidRPr="002D2356">
        <w:rPr>
          <w:u w:val="single"/>
        </w:rPr>
        <w:tab/>
      </w:r>
      <w:bookmarkEnd w:id="0"/>
    </w:p>
    <w:p w:rsidR="00EF5A85" w:rsidRDefault="00EF5A85" w:rsidP="00EF5A85">
      <w:pPr>
        <w:widowControl w:val="0"/>
        <w:tabs>
          <w:tab w:val="right" w:pos="1008"/>
          <w:tab w:val="left" w:pos="1152"/>
          <w:tab w:val="left" w:pos="1872"/>
          <w:tab w:val="left" w:pos="9187"/>
        </w:tabs>
        <w:ind w:left="2088" w:hanging="2088"/>
        <w:jc w:val="left"/>
      </w:pPr>
      <w:r>
        <w:tab/>
        <w:t>1/21/2014</w:t>
      </w:r>
      <w:r>
        <w:tab/>
        <w:t>Senate</w:t>
      </w:r>
      <w:r>
        <w:tab/>
      </w:r>
      <w:r w:rsidRPr="006763C7">
        <w:t>Introduced (</w:t>
      </w:r>
      <w:hyperlink r:id="rId7" w:history="1">
        <w:r w:rsidRPr="006763C7">
          <w:rPr>
            <w:rStyle w:val="Hyperlink"/>
          </w:rPr>
          <w:t>Senate Journal</w:t>
        </w:r>
        <w:r w:rsidRPr="006763C7">
          <w:rPr>
            <w:rStyle w:val="Hyperlink"/>
          </w:rPr>
          <w:noBreakHyphen/>
          <w:t>page 5</w:t>
        </w:r>
      </w:hyperlink>
      <w:r w:rsidRPr="006763C7">
        <w:t>)</w:t>
      </w:r>
    </w:p>
    <w:p w:rsidR="00EF5A85" w:rsidRDefault="00EF5A85" w:rsidP="00EF5A85">
      <w:pPr>
        <w:widowControl w:val="0"/>
        <w:tabs>
          <w:tab w:val="right" w:pos="1008"/>
          <w:tab w:val="left" w:pos="1152"/>
          <w:tab w:val="left" w:pos="1872"/>
          <w:tab w:val="left" w:pos="9187"/>
        </w:tabs>
        <w:ind w:left="2088" w:hanging="2088"/>
        <w:jc w:val="left"/>
      </w:pPr>
      <w:r>
        <w:tab/>
        <w:t>1/21/2014</w:t>
      </w:r>
      <w:r>
        <w:tab/>
        <w:t>Senate</w:t>
      </w:r>
      <w:r>
        <w:tab/>
      </w:r>
      <w:r w:rsidRPr="006763C7">
        <w:t>Refer</w:t>
      </w:r>
      <w:r>
        <w:t xml:space="preserve">red to Committee on </w:t>
      </w:r>
      <w:r w:rsidRPr="006763C7">
        <w:rPr>
          <w:b/>
        </w:rPr>
        <w:t>Invitations</w:t>
      </w:r>
      <w:r>
        <w:t xml:space="preserve"> </w:t>
      </w:r>
      <w:r w:rsidRPr="006763C7">
        <w:t>(</w:t>
      </w:r>
      <w:hyperlink r:id="rId8" w:history="1">
        <w:r w:rsidRPr="006763C7">
          <w:rPr>
            <w:rStyle w:val="Hyperlink"/>
          </w:rPr>
          <w:t>Senate Journal</w:t>
        </w:r>
        <w:r w:rsidRPr="006763C7">
          <w:rPr>
            <w:rStyle w:val="Hyperlink"/>
          </w:rPr>
          <w:noBreakHyphen/>
          <w:t>page 5</w:t>
        </w:r>
      </w:hyperlink>
      <w:r w:rsidRPr="006763C7">
        <w:t>)</w:t>
      </w:r>
    </w:p>
    <w:p w:rsidR="00EF5A85" w:rsidRDefault="00EF5A85" w:rsidP="00EF5A85">
      <w:pPr>
        <w:widowControl w:val="0"/>
        <w:tabs>
          <w:tab w:val="right" w:pos="1008"/>
          <w:tab w:val="left" w:pos="1152"/>
          <w:tab w:val="left" w:pos="1872"/>
          <w:tab w:val="left" w:pos="9187"/>
        </w:tabs>
        <w:ind w:left="2088" w:hanging="2088"/>
        <w:jc w:val="left"/>
      </w:pPr>
      <w:r>
        <w:tab/>
        <w:t>2/4/2014</w:t>
      </w:r>
      <w:r>
        <w:tab/>
        <w:t>Senate</w:t>
      </w:r>
      <w:r>
        <w:tab/>
      </w:r>
      <w:r w:rsidRPr="006763C7">
        <w:t>Poll</w:t>
      </w:r>
      <w:r>
        <w:t xml:space="preserve">ed out of committee </w:t>
      </w:r>
      <w:r w:rsidRPr="006763C7">
        <w:rPr>
          <w:b/>
        </w:rPr>
        <w:t>Invitations</w:t>
      </w:r>
      <w:r>
        <w:t xml:space="preserve"> </w:t>
      </w:r>
      <w:r w:rsidRPr="006763C7">
        <w:t>(</w:t>
      </w:r>
      <w:hyperlink r:id="rId9" w:history="1">
        <w:r w:rsidRPr="006763C7">
          <w:rPr>
            <w:rStyle w:val="Hyperlink"/>
          </w:rPr>
          <w:t>Senate Journal</w:t>
        </w:r>
        <w:r w:rsidRPr="006763C7">
          <w:rPr>
            <w:rStyle w:val="Hyperlink"/>
          </w:rPr>
          <w:noBreakHyphen/>
          <w:t>page 17</w:t>
        </w:r>
      </w:hyperlink>
      <w:r w:rsidRPr="006763C7">
        <w:t>)</w:t>
      </w:r>
    </w:p>
    <w:p w:rsidR="00EF5A85" w:rsidRDefault="00EF5A85" w:rsidP="00EF5A85">
      <w:pPr>
        <w:widowControl w:val="0"/>
        <w:tabs>
          <w:tab w:val="right" w:pos="1008"/>
          <w:tab w:val="left" w:pos="1152"/>
          <w:tab w:val="left" w:pos="1872"/>
          <w:tab w:val="left" w:pos="9187"/>
        </w:tabs>
        <w:ind w:left="2088" w:hanging="2088"/>
        <w:jc w:val="left"/>
      </w:pPr>
      <w:r>
        <w:tab/>
        <w:t>2/4/2014</w:t>
      </w:r>
      <w:r>
        <w:tab/>
        <w:t>Senate</w:t>
      </w:r>
      <w:r>
        <w:tab/>
      </w:r>
      <w:r w:rsidRPr="006763C7">
        <w:t>Committe</w:t>
      </w:r>
      <w:r>
        <w:t xml:space="preserve">e report: Favorable </w:t>
      </w:r>
      <w:r w:rsidRPr="006763C7">
        <w:rPr>
          <w:b/>
        </w:rPr>
        <w:t>Invitations</w:t>
      </w:r>
      <w:r>
        <w:t xml:space="preserve"> </w:t>
      </w:r>
      <w:r w:rsidRPr="006763C7">
        <w:t>(</w:t>
      </w:r>
      <w:hyperlink r:id="rId10" w:history="1">
        <w:r w:rsidRPr="006763C7">
          <w:rPr>
            <w:rStyle w:val="Hyperlink"/>
          </w:rPr>
          <w:t>Senate Journal</w:t>
        </w:r>
        <w:r w:rsidRPr="006763C7">
          <w:rPr>
            <w:rStyle w:val="Hyperlink"/>
          </w:rPr>
          <w:noBreakHyphen/>
          <w:t>page 17</w:t>
        </w:r>
      </w:hyperlink>
      <w:r w:rsidRPr="006763C7">
        <w:t>)</w:t>
      </w:r>
    </w:p>
    <w:p w:rsidR="00EF5A85" w:rsidRDefault="00EF5A85" w:rsidP="00EF5A85">
      <w:pPr>
        <w:widowControl w:val="0"/>
        <w:tabs>
          <w:tab w:val="right" w:pos="1008"/>
          <w:tab w:val="left" w:pos="1152"/>
          <w:tab w:val="left" w:pos="1872"/>
          <w:tab w:val="left" w:pos="9187"/>
        </w:tabs>
        <w:ind w:left="2088" w:hanging="2088"/>
        <w:jc w:val="left"/>
      </w:pPr>
      <w:r>
        <w:tab/>
        <w:t>2/5/2014</w:t>
      </w:r>
      <w:r>
        <w:tab/>
        <w:t>Senate</w:t>
      </w:r>
      <w:r>
        <w:tab/>
      </w:r>
      <w:r w:rsidRPr="006763C7">
        <w:t>Adopted (</w:t>
      </w:r>
      <w:hyperlink r:id="rId11" w:history="1">
        <w:r w:rsidRPr="006763C7">
          <w:rPr>
            <w:rStyle w:val="Hyperlink"/>
          </w:rPr>
          <w:t>Senate Journal</w:t>
        </w:r>
        <w:r w:rsidRPr="006763C7">
          <w:rPr>
            <w:rStyle w:val="Hyperlink"/>
          </w:rPr>
          <w:noBreakHyphen/>
          <w:t>page 34</w:t>
        </w:r>
      </w:hyperlink>
      <w:r w:rsidRPr="006763C7">
        <w:t>)</w:t>
      </w:r>
    </w:p>
    <w:p w:rsidR="00EF5A85" w:rsidRDefault="00EF5A85" w:rsidP="00EF5A85">
      <w:pPr>
        <w:widowControl w:val="0"/>
        <w:tabs>
          <w:tab w:val="right" w:pos="1008"/>
          <w:tab w:val="left" w:pos="1152"/>
          <w:tab w:val="left" w:pos="1872"/>
          <w:tab w:val="left" w:pos="9187"/>
        </w:tabs>
        <w:ind w:left="2088" w:hanging="2088"/>
        <w:jc w:val="left"/>
      </w:pPr>
    </w:p>
    <w:p w:rsidR="002D2356" w:rsidRPr="002D2356" w:rsidRDefault="002D2356" w:rsidP="002D2356">
      <w:pPr>
        <w:widowControl w:val="0"/>
        <w:tabs>
          <w:tab w:val="right" w:pos="1008"/>
          <w:tab w:val="left" w:pos="1152"/>
          <w:tab w:val="left" w:pos="1872"/>
          <w:tab w:val="left" w:pos="9187"/>
        </w:tabs>
        <w:ind w:left="2088" w:hanging="2088"/>
        <w:jc w:val="left"/>
      </w:pPr>
    </w:p>
    <w:p w:rsidR="002D2356" w:rsidRDefault="002D2356" w:rsidP="002D2356">
      <w:pPr>
        <w:widowControl w:val="0"/>
        <w:jc w:val="left"/>
      </w:pPr>
      <w:r w:rsidRPr="002D2356">
        <w:rPr>
          <w:b/>
        </w:rPr>
        <w:t>VERSIONS OF THIS BILL</w:t>
      </w:r>
    </w:p>
    <w:p w:rsidR="002D2356" w:rsidRDefault="002D2356" w:rsidP="002D2356">
      <w:pPr>
        <w:widowControl w:val="0"/>
        <w:jc w:val="left"/>
      </w:pPr>
    </w:p>
    <w:p w:rsidR="002D2356" w:rsidRDefault="005E5EBD" w:rsidP="002D2356">
      <w:pPr>
        <w:widowControl w:val="0"/>
        <w:jc w:val="left"/>
      </w:pPr>
      <w:hyperlink r:id="rId12" w:history="1">
        <w:r w:rsidR="002D2356">
          <w:rPr>
            <w:rStyle w:val="Hyperlink"/>
          </w:rPr>
          <w:t>1/21/2014</w:t>
        </w:r>
      </w:hyperlink>
    </w:p>
    <w:p w:rsidR="00925C97" w:rsidRDefault="005E5EBD" w:rsidP="002D2356">
      <w:hyperlink r:id="rId13" w:history="1">
        <w:r w:rsidR="00925C97" w:rsidRPr="00925C97">
          <w:rPr>
            <w:rStyle w:val="Hyperlink"/>
          </w:rPr>
          <w:t>2/4/2014</w:t>
        </w:r>
      </w:hyperlink>
    </w:p>
    <w:p w:rsidR="002D2356" w:rsidRDefault="002D2356" w:rsidP="002D2356"/>
    <w:p w:rsidR="002D2356" w:rsidRDefault="002D2356" w:rsidP="002D2356">
      <w:pPr>
        <w:sectPr w:rsidR="002D2356" w:rsidSect="002D2356">
          <w:pgSz w:w="12240" w:h="15840" w:code="1"/>
          <w:pgMar w:top="1080" w:right="1440" w:bottom="1080" w:left="1440" w:header="720" w:footer="720" w:gutter="0"/>
          <w:cols w:space="720"/>
          <w:noEndnote/>
          <w:docGrid w:linePitch="360"/>
        </w:sectPr>
      </w:pPr>
    </w:p>
    <w:p w:rsidR="00925C97" w:rsidRDefault="00925C97" w:rsidP="002A3EB4">
      <w:pPr>
        <w:pStyle w:val="BillDots"/>
      </w:pPr>
      <w:r>
        <w:lastRenderedPageBreak/>
        <w:t>POLLED OUT OF COMMITTEE</w:t>
      </w:r>
    </w:p>
    <w:p w:rsidR="00925C97" w:rsidRDefault="00925C97" w:rsidP="002A3EB4">
      <w:pPr>
        <w:pStyle w:val="BillDots"/>
      </w:pPr>
      <w:r>
        <w:t>MAJORITY FAVORABLE</w:t>
      </w:r>
    </w:p>
    <w:p w:rsidR="00925C97" w:rsidRDefault="00925C97" w:rsidP="002A3EB4">
      <w:pPr>
        <w:pStyle w:val="BillDots"/>
      </w:pPr>
      <w:r>
        <w:t>February 4, 2014</w:t>
      </w:r>
    </w:p>
    <w:p w:rsidR="00925C97" w:rsidRDefault="00925C97" w:rsidP="002A3EB4">
      <w:pPr>
        <w:pStyle w:val="BillDots"/>
      </w:pPr>
    </w:p>
    <w:p w:rsidR="00925C97" w:rsidRPr="0036124F" w:rsidRDefault="00925C97" w:rsidP="0036124F">
      <w:pPr>
        <w:pStyle w:val="BillDots"/>
        <w:tabs>
          <w:tab w:val="clear" w:pos="216"/>
          <w:tab w:val="clear" w:pos="432"/>
          <w:tab w:val="clear" w:pos="648"/>
          <w:tab w:val="clear" w:pos="864"/>
          <w:tab w:val="clear" w:pos="1080"/>
          <w:tab w:val="clear" w:pos="1296"/>
          <w:tab w:val="clear" w:pos="5904"/>
          <w:tab w:val="right" w:pos="5933"/>
        </w:tabs>
      </w:pPr>
      <w:r>
        <w:tab/>
      </w:r>
      <w:r>
        <w:rPr>
          <w:b/>
          <w:sz w:val="36"/>
        </w:rPr>
        <w:t>S. 950</w:t>
      </w:r>
    </w:p>
    <w:p w:rsidR="00925C97" w:rsidRDefault="00925C97" w:rsidP="002A3EB4">
      <w:pPr>
        <w:pStyle w:val="BillDots"/>
      </w:pPr>
    </w:p>
    <w:p w:rsidR="00925C97" w:rsidRDefault="00925C97" w:rsidP="0036124F">
      <w:pPr>
        <w:pStyle w:val="BillDots"/>
        <w:jc w:val="center"/>
      </w:pPr>
      <w:r>
        <w:t xml:space="preserve">Introduced by </w:t>
      </w:r>
      <w:r w:rsidRPr="008564B6">
        <w:t>Senators Bright, Bryant, Verdin and S. Martin</w:t>
      </w:r>
    </w:p>
    <w:p w:rsidR="00925C97" w:rsidRDefault="00925C97" w:rsidP="002A3EB4">
      <w:pPr>
        <w:pStyle w:val="BillDots"/>
      </w:pPr>
    </w:p>
    <w:p w:rsidR="00925C97" w:rsidRDefault="00925C97" w:rsidP="002A3EB4">
      <w:pPr>
        <w:pStyle w:val="BillDots"/>
      </w:pPr>
      <w:r>
        <w:t>S. Printed 2/4/14--S.</w:t>
      </w:r>
    </w:p>
    <w:p w:rsidR="00925C97" w:rsidRDefault="00925C97" w:rsidP="002A3EB4">
      <w:pPr>
        <w:pStyle w:val="BillDots"/>
      </w:pPr>
      <w:r>
        <w:t>Read the first time January 21, 2014.</w:t>
      </w:r>
    </w:p>
    <w:p w:rsidR="00925C97" w:rsidRPr="0036124F" w:rsidRDefault="00925C97" w:rsidP="0036124F">
      <w:pPr>
        <w:pStyle w:val="BillDots"/>
        <w:jc w:val="center"/>
      </w:pPr>
      <w:r>
        <w:rPr>
          <w:u w:val="single"/>
        </w:rPr>
        <w:t>            </w:t>
      </w:r>
    </w:p>
    <w:p w:rsidR="00925C97" w:rsidRDefault="00925C97" w:rsidP="002A3EB4">
      <w:pPr>
        <w:pStyle w:val="BillDots"/>
      </w:pPr>
    </w:p>
    <w:p w:rsidR="00925C97" w:rsidRPr="0036124F" w:rsidRDefault="00925C97" w:rsidP="0036124F">
      <w:pPr>
        <w:pStyle w:val="BillDots"/>
        <w:jc w:val="center"/>
      </w:pPr>
      <w:r>
        <w:rPr>
          <w:b/>
        </w:rPr>
        <w:t>THE COMMITTEE ON INVITATIONS</w:t>
      </w:r>
    </w:p>
    <w:p w:rsidR="00925C97" w:rsidRDefault="00925C97" w:rsidP="002A3EB4">
      <w:pPr>
        <w:pStyle w:val="BillDots"/>
      </w:pPr>
      <w:r>
        <w:tab/>
        <w:t>To whom was referred a Senate Resolution (S. 950) to recognize February 10, 2014, as the sixtieth anniversary of the addition of the words “under God” to the Pledge of Allegiance of the United States, etc., respectfully</w:t>
      </w:r>
    </w:p>
    <w:p w:rsidR="00925C97" w:rsidRPr="0036124F" w:rsidRDefault="00925C97" w:rsidP="0036124F">
      <w:pPr>
        <w:pStyle w:val="BillDots"/>
        <w:jc w:val="center"/>
      </w:pPr>
      <w:r>
        <w:rPr>
          <w:b/>
        </w:rPr>
        <w:t>REPORT:</w:t>
      </w:r>
    </w:p>
    <w:p w:rsidR="00925C97" w:rsidRDefault="00925C97" w:rsidP="002A3EB4">
      <w:pPr>
        <w:pStyle w:val="BillDots"/>
      </w:pPr>
      <w:r>
        <w:tab/>
        <w:t>Has polled the Senate Resolution out majority favorable.</w:t>
      </w:r>
    </w:p>
    <w:p w:rsidR="00925C97" w:rsidRDefault="00925C97" w:rsidP="002A3EB4">
      <w:pPr>
        <w:pStyle w:val="BillDots"/>
      </w:pPr>
    </w:p>
    <w:p w:rsidR="00925C97" w:rsidRDefault="00925C97" w:rsidP="002A3EB4">
      <w:pPr>
        <w:pStyle w:val="BillDots"/>
      </w:pPr>
    </w:p>
    <w:p w:rsidR="00925C97" w:rsidRDefault="00925C97" w:rsidP="002A3EB4">
      <w:pPr>
        <w:pStyle w:val="BillDots"/>
        <w:sectPr w:rsidR="00925C97" w:rsidSect="0036124F">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925C97" w:rsidRDefault="00925C97" w:rsidP="002A3EB4">
      <w:pPr>
        <w:pStyle w:val="BillDots"/>
      </w:pP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Pr="00325348" w:rsidRDefault="00925C97" w:rsidP="00457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2F325F">
        <w:rPr>
          <w:color w:val="000000" w:themeColor="text1"/>
          <w:u w:color="000000" w:themeColor="text1"/>
        </w:rPr>
        <w:t xml:space="preserve">RECOGNIZE FEBRUARY 10, </w:t>
      </w:r>
      <w:r>
        <w:rPr>
          <w:color w:val="000000" w:themeColor="text1"/>
          <w:u w:color="000000" w:themeColor="text1"/>
        </w:rPr>
        <w:t>2014</w:t>
      </w:r>
      <w:r w:rsidRPr="002F325F">
        <w:rPr>
          <w:color w:val="000000" w:themeColor="text1"/>
          <w:u w:color="000000" w:themeColor="text1"/>
        </w:rPr>
        <w:t xml:space="preserve">, AS THE </w:t>
      </w:r>
      <w:r>
        <w:rPr>
          <w:color w:val="000000" w:themeColor="text1"/>
          <w:u w:color="000000" w:themeColor="text1"/>
        </w:rPr>
        <w:t xml:space="preserve">SIXTIETH </w:t>
      </w:r>
      <w:r w:rsidRPr="002F325F">
        <w:rPr>
          <w:color w:val="000000" w:themeColor="text1"/>
          <w:u w:color="000000" w:themeColor="text1"/>
        </w:rPr>
        <w:t>ANNIVERSARY OF THE ADDITION OF T</w:t>
      </w:r>
      <w:r>
        <w:rPr>
          <w:color w:val="000000" w:themeColor="text1"/>
          <w:u w:color="000000" w:themeColor="text1"/>
        </w:rPr>
        <w:t>HE WORDS “UNDER GOD” TO THE PLEDGE OF ALLEGIANCE OF THE UNITED STATES.</w:t>
      </w: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5C97"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it is entirely appropriate for the South Carolina Senate to pause in the carrying out of its duties to reflect that on </w:t>
      </w:r>
      <w:r w:rsidRPr="002F325F">
        <w:rPr>
          <w:color w:val="000000" w:themeColor="text1"/>
          <w:u w:color="000000" w:themeColor="text1"/>
        </w:rPr>
        <w:t xml:space="preserve">February 10, 1954, </w:t>
      </w:r>
      <w:r>
        <w:rPr>
          <w:color w:val="000000" w:themeColor="text1"/>
          <w:u w:color="000000" w:themeColor="text1"/>
        </w:rPr>
        <w:t xml:space="preserve">U.S. </w:t>
      </w:r>
      <w:r w:rsidRPr="002F325F">
        <w:rPr>
          <w:color w:val="000000" w:themeColor="text1"/>
          <w:u w:color="000000" w:themeColor="text1"/>
        </w:rPr>
        <w:t>Senator Homer Ferguson of Michigan introduced a bill in the United States Congress to amend the Pledge of Allegiance by adding the words “under God”</w:t>
      </w:r>
      <w:r>
        <w:rPr>
          <w:color w:val="000000" w:themeColor="text1"/>
          <w:u w:color="000000" w:themeColor="text1"/>
        </w:rPr>
        <w:t xml:space="preserve"> to the text of the pledge; and</w:t>
      </w:r>
    </w:p>
    <w:p w:rsidR="00925C97" w:rsidRPr="002F325F"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C97"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 xml:space="preserve">Whereas, </w:t>
      </w:r>
      <w:r>
        <w:rPr>
          <w:color w:val="000000" w:themeColor="text1"/>
          <w:u w:color="000000" w:themeColor="text1"/>
        </w:rPr>
        <w:t xml:space="preserve">Senator Ferguson chose </w:t>
      </w:r>
      <w:r w:rsidRPr="002F325F">
        <w:rPr>
          <w:color w:val="000000" w:themeColor="text1"/>
          <w:u w:color="000000" w:themeColor="text1"/>
        </w:rPr>
        <w:t>February 10, 1954, to introduce the bill because it was the five</w:t>
      </w:r>
      <w:r>
        <w:rPr>
          <w:color w:val="000000" w:themeColor="text1"/>
          <w:u w:color="000000" w:themeColor="text1"/>
        </w:rPr>
        <w:noBreakHyphen/>
      </w:r>
      <w:r w:rsidRPr="002F325F">
        <w:rPr>
          <w:color w:val="000000" w:themeColor="text1"/>
          <w:u w:color="000000" w:themeColor="text1"/>
        </w:rPr>
        <w:t>year anniversary of the imprisonment of Cardinal Joseph Mindszenty of Hungary, who was imprisoned and tortured by Communists for his sermons exposing Communism</w:t>
      </w:r>
      <w:r w:rsidRPr="00F933D2">
        <w:rPr>
          <w:color w:val="000000" w:themeColor="text1"/>
          <w:u w:color="000000" w:themeColor="text1"/>
        </w:rPr>
        <w:t>’</w:t>
      </w:r>
      <w:r>
        <w:rPr>
          <w:color w:val="000000" w:themeColor="text1"/>
          <w:u w:color="000000" w:themeColor="text1"/>
        </w:rPr>
        <w:t>s goal</w:t>
      </w:r>
      <w:r w:rsidRPr="002F325F">
        <w:rPr>
          <w:color w:val="000000" w:themeColor="text1"/>
          <w:u w:color="000000" w:themeColor="text1"/>
        </w:rPr>
        <w:t xml:space="preserve"> to eradicate all religion; an</w:t>
      </w:r>
      <w:r>
        <w:rPr>
          <w:color w:val="000000" w:themeColor="text1"/>
          <w:u w:color="000000" w:themeColor="text1"/>
        </w:rPr>
        <w:t>d</w:t>
      </w:r>
    </w:p>
    <w:p w:rsidR="00925C97" w:rsidRPr="002F325F"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C97"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 xml:space="preserve">Whereas, </w:t>
      </w:r>
      <w:r>
        <w:rPr>
          <w:color w:val="000000" w:themeColor="text1"/>
          <w:u w:color="000000" w:themeColor="text1"/>
        </w:rPr>
        <w:t xml:space="preserve">members of both political parties delivered </w:t>
      </w:r>
      <w:r w:rsidRPr="002F325F">
        <w:rPr>
          <w:color w:val="000000" w:themeColor="text1"/>
          <w:u w:color="000000" w:themeColor="text1"/>
        </w:rPr>
        <w:t>speeches in Congress honoring Cardinal Mindszenty and emphasizing the threat pos</w:t>
      </w:r>
      <w:r>
        <w:rPr>
          <w:color w:val="000000" w:themeColor="text1"/>
          <w:u w:color="000000" w:themeColor="text1"/>
        </w:rPr>
        <w:t>ed to America by Communism; and</w:t>
      </w:r>
    </w:p>
    <w:p w:rsidR="00925C97" w:rsidRPr="002F325F"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C97"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Whereas, upon introduction of the bill, Senator Ferguson commented, “I believe this modification of the pledge is important because it highlights one of the real fundamental differences between the free world and the Communist world, namely, belief in God</w:t>
      </w:r>
      <w:r>
        <w:rPr>
          <w:color w:val="000000" w:themeColor="text1"/>
          <w:u w:color="000000" w:themeColor="text1"/>
        </w:rPr>
        <w:t>.” Further, he declared, “</w:t>
      </w:r>
      <w:r w:rsidRPr="002F325F">
        <w:rPr>
          <w:color w:val="000000" w:themeColor="text1"/>
          <w:u w:color="000000" w:themeColor="text1"/>
        </w:rPr>
        <w:t xml:space="preserve">Our nation is founded on a fundamental belief in God, and the first and most important reason for the existence of our </w:t>
      </w:r>
      <w:r>
        <w:rPr>
          <w:color w:val="000000" w:themeColor="text1"/>
          <w:u w:color="000000" w:themeColor="text1"/>
        </w:rPr>
        <w:t>g</w:t>
      </w:r>
      <w:r w:rsidRPr="002F325F">
        <w:rPr>
          <w:color w:val="000000" w:themeColor="text1"/>
          <w:u w:color="000000" w:themeColor="text1"/>
        </w:rPr>
        <w:t>overnment is to protect the God</w:t>
      </w:r>
      <w:r>
        <w:rPr>
          <w:color w:val="000000" w:themeColor="text1"/>
          <w:u w:color="000000" w:themeColor="text1"/>
        </w:rPr>
        <w:noBreakHyphen/>
      </w:r>
      <w:r w:rsidRPr="002F325F">
        <w:rPr>
          <w:color w:val="000000" w:themeColor="text1"/>
          <w:u w:color="000000" w:themeColor="text1"/>
        </w:rPr>
        <w:t>given rights of our citizens. Spiritual values are every bit as important to the defense and safety of our nation as are military and economic values”</w:t>
      </w:r>
      <w:r>
        <w:rPr>
          <w:color w:val="000000" w:themeColor="text1"/>
          <w:u w:color="000000" w:themeColor="text1"/>
        </w:rPr>
        <w:t>; and</w:t>
      </w:r>
    </w:p>
    <w:p w:rsidR="00925C97" w:rsidRPr="002F325F"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C97"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 xml:space="preserve">Whereas, the vote to add “under God” to </w:t>
      </w:r>
      <w:r>
        <w:rPr>
          <w:color w:val="000000" w:themeColor="text1"/>
          <w:u w:color="000000" w:themeColor="text1"/>
        </w:rPr>
        <w:t>our country</w:t>
      </w:r>
      <w:r w:rsidRPr="00F933D2">
        <w:rPr>
          <w:color w:val="000000" w:themeColor="text1"/>
          <w:u w:color="000000" w:themeColor="text1"/>
        </w:rPr>
        <w:t>’</w:t>
      </w:r>
      <w:r>
        <w:rPr>
          <w:color w:val="000000" w:themeColor="text1"/>
          <w:u w:color="000000" w:themeColor="text1"/>
        </w:rPr>
        <w:t>s</w:t>
      </w:r>
      <w:r w:rsidRPr="002F325F">
        <w:rPr>
          <w:color w:val="000000" w:themeColor="text1"/>
          <w:u w:color="000000" w:themeColor="text1"/>
        </w:rPr>
        <w:t xml:space="preserve"> Pledge of Alleg</w:t>
      </w:r>
      <w:r>
        <w:rPr>
          <w:color w:val="000000" w:themeColor="text1"/>
          <w:u w:color="000000" w:themeColor="text1"/>
        </w:rPr>
        <w:t>iance was a unanimous one; and</w:t>
      </w:r>
    </w:p>
    <w:p w:rsidR="00925C97" w:rsidRPr="002F325F"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C97"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325F">
        <w:rPr>
          <w:color w:val="000000" w:themeColor="text1"/>
          <w:u w:color="000000" w:themeColor="text1"/>
        </w:rPr>
        <w:t>Whereas, on February 7, 1954, President Dwight D. Eisenhower became convinced that adding the words “</w:t>
      </w:r>
      <w:r>
        <w:rPr>
          <w:color w:val="000000" w:themeColor="text1"/>
          <w:u w:color="000000" w:themeColor="text1"/>
        </w:rPr>
        <w:t>under God</w:t>
      </w:r>
      <w:r w:rsidRPr="002F325F">
        <w:rPr>
          <w:color w:val="000000" w:themeColor="text1"/>
          <w:u w:color="000000" w:themeColor="text1"/>
        </w:rPr>
        <w:t xml:space="preserve">” to the </w:t>
      </w:r>
      <w:r>
        <w:rPr>
          <w:color w:val="000000" w:themeColor="text1"/>
          <w:u w:color="000000" w:themeColor="text1"/>
        </w:rPr>
        <w:t>pledge</w:t>
      </w:r>
      <w:r w:rsidRPr="002F325F">
        <w:rPr>
          <w:color w:val="000000" w:themeColor="text1"/>
          <w:u w:color="000000" w:themeColor="text1"/>
        </w:rPr>
        <w:t xml:space="preserve"> would be the right thing to do</w:t>
      </w:r>
      <w:r>
        <w:rPr>
          <w:color w:val="000000" w:themeColor="text1"/>
          <w:u w:color="000000" w:themeColor="text1"/>
        </w:rPr>
        <w:t xml:space="preserve">. Hearing </w:t>
      </w:r>
      <w:r w:rsidRPr="002F325F">
        <w:rPr>
          <w:color w:val="000000" w:themeColor="text1"/>
          <w:u w:color="000000" w:themeColor="text1"/>
        </w:rPr>
        <w:t>Reverend George Docherty</w:t>
      </w:r>
      <w:r w:rsidRPr="00F933D2">
        <w:rPr>
          <w:color w:val="000000" w:themeColor="text1"/>
          <w:u w:color="000000" w:themeColor="text1"/>
        </w:rPr>
        <w:t>’</w:t>
      </w:r>
      <w:r>
        <w:rPr>
          <w:color w:val="000000" w:themeColor="text1"/>
          <w:u w:color="000000" w:themeColor="text1"/>
        </w:rPr>
        <w:t>s Sunday sermon of that day, in which the pastor</w:t>
      </w:r>
      <w:r w:rsidRPr="002F325F">
        <w:rPr>
          <w:color w:val="000000" w:themeColor="text1"/>
          <w:u w:color="000000" w:themeColor="text1"/>
        </w:rPr>
        <w:t xml:space="preserve"> preach</w:t>
      </w:r>
      <w:r>
        <w:rPr>
          <w:color w:val="000000" w:themeColor="text1"/>
          <w:u w:color="000000" w:themeColor="text1"/>
        </w:rPr>
        <w:t>ed</w:t>
      </w:r>
      <w:r w:rsidRPr="002F325F">
        <w:rPr>
          <w:color w:val="000000" w:themeColor="text1"/>
          <w:u w:color="000000" w:themeColor="text1"/>
        </w:rPr>
        <w:t xml:space="preserve"> that the phrase “nation under God” was first used in the Gettysburg Address</w:t>
      </w:r>
      <w:r>
        <w:rPr>
          <w:color w:val="000000" w:themeColor="text1"/>
          <w:u w:color="000000" w:themeColor="text1"/>
        </w:rPr>
        <w:t xml:space="preserve">, persuaded the President that these words </w:t>
      </w:r>
      <w:r w:rsidRPr="002F325F">
        <w:rPr>
          <w:color w:val="000000" w:themeColor="text1"/>
          <w:u w:color="000000" w:themeColor="text1"/>
        </w:rPr>
        <w:t>w</w:t>
      </w:r>
      <w:r>
        <w:rPr>
          <w:color w:val="000000" w:themeColor="text1"/>
          <w:u w:color="000000" w:themeColor="text1"/>
        </w:rPr>
        <w:t>ould be an appropriate enlargement of America</w:t>
      </w:r>
      <w:r w:rsidRPr="00F933D2">
        <w:rPr>
          <w:color w:val="000000" w:themeColor="text1"/>
          <w:u w:color="000000" w:themeColor="text1"/>
        </w:rPr>
        <w:t>’</w:t>
      </w:r>
      <w:r>
        <w:rPr>
          <w:color w:val="000000" w:themeColor="text1"/>
          <w:u w:color="000000" w:themeColor="text1"/>
        </w:rPr>
        <w:t xml:space="preserve">s </w:t>
      </w:r>
      <w:r w:rsidRPr="002F325F">
        <w:rPr>
          <w:color w:val="000000" w:themeColor="text1"/>
          <w:u w:color="000000" w:themeColor="text1"/>
        </w:rPr>
        <w:t>Pledge of Allegiance because freedom “is defined by a fundamental belief in God</w:t>
      </w:r>
      <w:r>
        <w:rPr>
          <w:color w:val="000000" w:themeColor="text1"/>
          <w:u w:color="000000" w:themeColor="text1"/>
        </w:rPr>
        <w:t>.</w:t>
      </w:r>
      <w:r w:rsidRPr="002F325F">
        <w:rPr>
          <w:color w:val="000000" w:themeColor="text1"/>
          <w:u w:color="000000" w:themeColor="text1"/>
        </w:rPr>
        <w:t>”</w:t>
      </w:r>
      <w:r>
        <w:rPr>
          <w:color w:val="000000" w:themeColor="text1"/>
          <w:u w:color="000000" w:themeColor="text1"/>
        </w:rPr>
        <w:t xml:space="preserve"> On Flag Day, June 14, 1954, </w:t>
      </w:r>
      <w:r w:rsidRPr="002F325F">
        <w:rPr>
          <w:color w:val="000000" w:themeColor="text1"/>
          <w:u w:color="000000" w:themeColor="text1"/>
        </w:rPr>
        <w:t xml:space="preserve">the Pledge of Allegiance was recited </w:t>
      </w:r>
      <w:r>
        <w:rPr>
          <w:color w:val="000000" w:themeColor="text1"/>
          <w:u w:color="000000" w:themeColor="text1"/>
        </w:rPr>
        <w:t>with the added phrase “under God” for the first time; and</w:t>
      </w:r>
    </w:p>
    <w:p w:rsidR="00925C97" w:rsidRPr="002F325F" w:rsidRDefault="00925C97" w:rsidP="00305C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5C97" w:rsidRDefault="00925C97" w:rsidP="00E93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325F">
        <w:rPr>
          <w:color w:val="000000" w:themeColor="text1"/>
          <w:u w:color="000000" w:themeColor="text1"/>
        </w:rPr>
        <w:t xml:space="preserve">Whereas, February 10, 1954, </w:t>
      </w:r>
      <w:r>
        <w:rPr>
          <w:color w:val="000000" w:themeColor="text1"/>
          <w:u w:color="000000" w:themeColor="text1"/>
        </w:rPr>
        <w:t>when “</w:t>
      </w:r>
      <w:r w:rsidRPr="002F325F">
        <w:rPr>
          <w:color w:val="000000" w:themeColor="text1"/>
          <w:u w:color="000000" w:themeColor="text1"/>
        </w:rPr>
        <w:t xml:space="preserve">under God” </w:t>
      </w:r>
      <w:r>
        <w:rPr>
          <w:color w:val="000000" w:themeColor="text1"/>
          <w:u w:color="000000" w:themeColor="text1"/>
        </w:rPr>
        <w:t xml:space="preserve">was added </w:t>
      </w:r>
      <w:r w:rsidRPr="002F325F">
        <w:rPr>
          <w:color w:val="000000" w:themeColor="text1"/>
          <w:u w:color="000000" w:themeColor="text1"/>
        </w:rPr>
        <w:t xml:space="preserve">to </w:t>
      </w:r>
      <w:r>
        <w:rPr>
          <w:color w:val="000000" w:themeColor="text1"/>
          <w:u w:color="000000" w:themeColor="text1"/>
        </w:rPr>
        <w:t>our country</w:t>
      </w:r>
      <w:r w:rsidRPr="00F933D2">
        <w:rPr>
          <w:color w:val="000000" w:themeColor="text1"/>
          <w:u w:color="000000" w:themeColor="text1"/>
        </w:rPr>
        <w:t>’</w:t>
      </w:r>
      <w:r>
        <w:rPr>
          <w:color w:val="000000" w:themeColor="text1"/>
          <w:u w:color="000000" w:themeColor="text1"/>
        </w:rPr>
        <w:t>s</w:t>
      </w:r>
      <w:r w:rsidRPr="002F325F">
        <w:rPr>
          <w:color w:val="000000" w:themeColor="text1"/>
          <w:u w:color="000000" w:themeColor="text1"/>
        </w:rPr>
        <w:t xml:space="preserve"> Pledge of Alleg</w:t>
      </w:r>
      <w:r>
        <w:rPr>
          <w:color w:val="000000" w:themeColor="text1"/>
          <w:u w:color="000000" w:themeColor="text1"/>
        </w:rPr>
        <w:t xml:space="preserve">iance, is one of numerous significant points in time that testify of, and bind us to, our </w:t>
      </w:r>
      <w:r w:rsidRPr="002F325F">
        <w:rPr>
          <w:color w:val="000000" w:themeColor="text1"/>
          <w:u w:color="000000" w:themeColor="text1"/>
        </w:rPr>
        <w:t>history</w:t>
      </w:r>
      <w:r w:rsidRPr="00F933D2">
        <w:rPr>
          <w:color w:val="000000" w:themeColor="text1"/>
          <w:u w:color="000000" w:themeColor="text1"/>
        </w:rPr>
        <w:t>’</w:t>
      </w:r>
      <w:r>
        <w:rPr>
          <w:color w:val="000000" w:themeColor="text1"/>
          <w:u w:color="000000" w:themeColor="text1"/>
        </w:rPr>
        <w:t>s Judeo</w:t>
      </w:r>
      <w:r>
        <w:rPr>
          <w:color w:val="000000" w:themeColor="text1"/>
          <w:u w:color="000000" w:themeColor="text1"/>
        </w:rPr>
        <w:noBreakHyphen/>
        <w:t>Christian heritage, and, as such, the date is worthy of honor. The members of the Senate therefore wish t</w:t>
      </w:r>
      <w:r w:rsidRPr="002F325F">
        <w:rPr>
          <w:color w:val="000000" w:themeColor="text1"/>
          <w:u w:color="000000" w:themeColor="text1"/>
        </w:rPr>
        <w:t xml:space="preserve">o </w:t>
      </w:r>
      <w:r>
        <w:rPr>
          <w:color w:val="000000" w:themeColor="text1"/>
          <w:u w:color="000000" w:themeColor="text1"/>
        </w:rPr>
        <w:t>recognize</w:t>
      </w:r>
      <w:r w:rsidRPr="002F325F">
        <w:rPr>
          <w:color w:val="000000" w:themeColor="text1"/>
          <w:u w:color="000000" w:themeColor="text1"/>
        </w:rPr>
        <w:t xml:space="preserve"> </w:t>
      </w:r>
      <w:r>
        <w:rPr>
          <w:color w:val="000000" w:themeColor="text1"/>
          <w:u w:color="000000" w:themeColor="text1"/>
        </w:rPr>
        <w:t xml:space="preserve">February 10, 2014, </w:t>
      </w:r>
      <w:r w:rsidRPr="002F325F">
        <w:rPr>
          <w:color w:val="000000" w:themeColor="text1"/>
          <w:u w:color="000000" w:themeColor="text1"/>
        </w:rPr>
        <w:t xml:space="preserve">as the </w:t>
      </w:r>
      <w:r>
        <w:rPr>
          <w:color w:val="000000" w:themeColor="text1"/>
          <w:u w:color="000000" w:themeColor="text1"/>
        </w:rPr>
        <w:t xml:space="preserve">sixtieth </w:t>
      </w:r>
      <w:r w:rsidRPr="002F325F">
        <w:rPr>
          <w:color w:val="000000" w:themeColor="text1"/>
          <w:u w:color="000000" w:themeColor="text1"/>
        </w:rPr>
        <w:t xml:space="preserve">anniversary of the addition of the words “under God” to the </w:t>
      </w:r>
      <w:r>
        <w:rPr>
          <w:color w:val="000000" w:themeColor="text1"/>
          <w:u w:color="000000" w:themeColor="text1"/>
        </w:rPr>
        <w:t xml:space="preserve">Pledge of Allegiance of the United States. </w:t>
      </w:r>
      <w:r>
        <w:t>Now, therefore,</w:t>
      </w: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25C97" w:rsidRDefault="00925C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5C97" w:rsidRDefault="00925C97" w:rsidP="00F86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Senate, by this resolution, </w:t>
      </w:r>
      <w:r w:rsidRPr="002F325F">
        <w:rPr>
          <w:color w:val="000000" w:themeColor="text1"/>
          <w:u w:color="000000" w:themeColor="text1"/>
        </w:rPr>
        <w:t xml:space="preserve">recognize </w:t>
      </w:r>
      <w:r>
        <w:rPr>
          <w:color w:val="000000" w:themeColor="text1"/>
          <w:u w:color="000000" w:themeColor="text1"/>
        </w:rPr>
        <w:t>F</w:t>
      </w:r>
      <w:r w:rsidRPr="002F325F">
        <w:rPr>
          <w:color w:val="000000" w:themeColor="text1"/>
          <w:u w:color="000000" w:themeColor="text1"/>
        </w:rPr>
        <w:t xml:space="preserve">ebruary 10, </w:t>
      </w:r>
      <w:r>
        <w:rPr>
          <w:color w:val="000000" w:themeColor="text1"/>
          <w:u w:color="000000" w:themeColor="text1"/>
        </w:rPr>
        <w:t>2014</w:t>
      </w:r>
      <w:r w:rsidRPr="002F325F">
        <w:rPr>
          <w:color w:val="000000" w:themeColor="text1"/>
          <w:u w:color="000000" w:themeColor="text1"/>
        </w:rPr>
        <w:t xml:space="preserve">, as the </w:t>
      </w:r>
      <w:r>
        <w:rPr>
          <w:color w:val="000000" w:themeColor="text1"/>
          <w:u w:color="000000" w:themeColor="text1"/>
        </w:rPr>
        <w:t xml:space="preserve">sixtieth </w:t>
      </w:r>
      <w:r w:rsidRPr="002F325F">
        <w:rPr>
          <w:color w:val="000000" w:themeColor="text1"/>
          <w:u w:color="000000" w:themeColor="text1"/>
        </w:rPr>
        <w:t>anniversary of the addition of t</w:t>
      </w:r>
      <w:r>
        <w:rPr>
          <w:color w:val="000000" w:themeColor="text1"/>
          <w:u w:color="000000" w:themeColor="text1"/>
        </w:rPr>
        <w:t>he words “under God” to the Pledge of Allegiance of the United States.</w:t>
      </w:r>
    </w:p>
    <w:p w:rsidR="00925C97" w:rsidRDefault="00925C9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7A3B" w:rsidRDefault="00457A3B" w:rsidP="00925C97">
      <w:pPr>
        <w:pStyle w:val="BillDots"/>
      </w:pPr>
    </w:p>
    <w:sectPr w:rsidR="00457A3B" w:rsidSect="0036124F">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CD9" w:rsidRDefault="00FD3CD9" w:rsidP="009F0C77">
      <w:r>
        <w:separator/>
      </w:r>
    </w:p>
  </w:endnote>
  <w:endnote w:type="continuationSeparator" w:id="0">
    <w:p w:rsidR="00FD3CD9" w:rsidRDefault="00FD3C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447D1D-2D08-4460-B857-620726D4364C}"/>
    <w:embedBold r:id="rId2" w:fontKey="{BEFAB8CD-1ECE-4EA1-9023-4B5CEDBEDD2C}"/>
  </w:font>
  <w:font w:name="Calibri">
    <w:panose1 w:val="020F0502020204030204"/>
    <w:charset w:val="00"/>
    <w:family w:val="swiss"/>
    <w:pitch w:val="variable"/>
    <w:sig w:usb0="E10002FF" w:usb1="4000ACFF" w:usb2="00000009" w:usb3="00000000" w:csb0="0000019F" w:csb1="00000000"/>
    <w:embedRegular r:id="rId3" w:fontKey="{8FEE1DA4-B53C-46AF-937D-F8537ABC918C}"/>
  </w:font>
  <w:font w:name="Tahoma">
    <w:panose1 w:val="020B0604030504040204"/>
    <w:charset w:val="00"/>
    <w:family w:val="swiss"/>
    <w:pitch w:val="variable"/>
    <w:sig w:usb0="21002A87" w:usb1="80000000" w:usb2="00000008" w:usb3="00000000" w:csb0="000101FF" w:csb1="00000000"/>
    <w:embedRegular r:id="rId4" w:fontKey="{8F5ED068-6360-40F4-8B78-05AE3147F19D}"/>
  </w:font>
  <w:font w:name="Cambria">
    <w:panose1 w:val="02040503050406030204"/>
    <w:charset w:val="00"/>
    <w:family w:val="roman"/>
    <w:pitch w:val="variable"/>
    <w:sig w:usb0="E00002FF" w:usb1="400004FF" w:usb2="00000000" w:usb3="00000000" w:csb0="0000019F" w:csb1="00000000"/>
    <w:embedRegular r:id="rId5" w:fontKey="{772AB5B7-588C-4A82-A7C3-DAC418A133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5C97" w:rsidRPr="00457A3B" w:rsidRDefault="00925C97" w:rsidP="00457A3B">
    <w:pPr>
      <w:pStyle w:val="Footer"/>
      <w:tabs>
        <w:tab w:val="clear" w:pos="4680"/>
        <w:tab w:val="clear" w:pos="9360"/>
        <w:tab w:val="center" w:pos="2995"/>
      </w:tabs>
      <w:spacing w:before="120"/>
    </w:pPr>
    <w:r>
      <w:t>[950-</w:t>
    </w:r>
    <w:r w:rsidR="00141AE0">
      <w:fldChar w:fldCharType="begin"/>
    </w:r>
    <w:r w:rsidR="00141AE0">
      <w:instrText xml:space="preserve"> PAGE  \* MERGEFORMAT </w:instrText>
    </w:r>
    <w:r w:rsidR="00141AE0">
      <w:fldChar w:fldCharType="separate"/>
    </w:r>
    <w:r w:rsidR="005E5EBD">
      <w:rPr>
        <w:noProof/>
      </w:rPr>
      <w:t>1</w:t>
    </w:r>
    <w:r w:rsidR="00141AE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24F" w:rsidRPr="00457A3B" w:rsidRDefault="00925C97" w:rsidP="00457A3B">
    <w:pPr>
      <w:pStyle w:val="Footer"/>
      <w:tabs>
        <w:tab w:val="clear" w:pos="4680"/>
        <w:tab w:val="clear" w:pos="9360"/>
        <w:tab w:val="center" w:pos="2995"/>
      </w:tabs>
      <w:spacing w:before="120"/>
    </w:pPr>
    <w:r>
      <w:t>[950]</w:t>
    </w:r>
    <w:r>
      <w:tab/>
    </w:r>
    <w:r w:rsidR="009835C6">
      <w:fldChar w:fldCharType="begin"/>
    </w:r>
    <w:r>
      <w:instrText xml:space="preserve"> PAGE  \* MERGEFORMAT </w:instrText>
    </w:r>
    <w:r w:rsidR="009835C6">
      <w:fldChar w:fldCharType="separate"/>
    </w:r>
    <w:r>
      <w:rPr>
        <w:noProof/>
      </w:rPr>
      <w:t>2</w:t>
    </w:r>
    <w:r w:rsidR="009835C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CD9" w:rsidRDefault="00FD3CD9" w:rsidP="009F0C77">
      <w:r>
        <w:separator/>
      </w:r>
    </w:p>
  </w:footnote>
  <w:footnote w:type="continuationSeparator" w:id="0">
    <w:p w:rsidR="00FD3CD9" w:rsidRDefault="00FD3C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404VR14"/>
    <w:docVar w:name="CoverBillType" w:val="r"/>
    <w:docVar w:name="docpath" w:val="L:\Council\bills\RM\1404VR14.DOCX"/>
    <w:docVar w:name="dvBillNumber" w:val="950"/>
    <w:docVar w:name="dvBillNumberPrefix" w:val="S. "/>
    <w:docVar w:name="dvOriginalBody" w:val="Senate"/>
    <w:docVar w:name="dvSteno" w:val="RM"/>
    <w:docVar w:name="NameofBody" w:val="s"/>
    <w:docVar w:name="vgroup2" w:val="Council"/>
  </w:docVars>
  <w:rsids>
    <w:rsidRoot w:val="00F1481F"/>
    <w:rsid w:val="000127B8"/>
    <w:rsid w:val="00026C9A"/>
    <w:rsid w:val="000279AA"/>
    <w:rsid w:val="00031F05"/>
    <w:rsid w:val="00070397"/>
    <w:rsid w:val="000965A1"/>
    <w:rsid w:val="00096F75"/>
    <w:rsid w:val="000A2BB2"/>
    <w:rsid w:val="000B3BFE"/>
    <w:rsid w:val="000E1785"/>
    <w:rsid w:val="000F39F2"/>
    <w:rsid w:val="000F4E7C"/>
    <w:rsid w:val="001023A4"/>
    <w:rsid w:val="0010776B"/>
    <w:rsid w:val="00133E66"/>
    <w:rsid w:val="00134ACF"/>
    <w:rsid w:val="00141AE0"/>
    <w:rsid w:val="00144E15"/>
    <w:rsid w:val="00162BBD"/>
    <w:rsid w:val="001656BF"/>
    <w:rsid w:val="001A352C"/>
    <w:rsid w:val="001A4A62"/>
    <w:rsid w:val="001A681E"/>
    <w:rsid w:val="001D08F2"/>
    <w:rsid w:val="002037CA"/>
    <w:rsid w:val="002047A2"/>
    <w:rsid w:val="002101F0"/>
    <w:rsid w:val="00210B5F"/>
    <w:rsid w:val="002321B6"/>
    <w:rsid w:val="0023696B"/>
    <w:rsid w:val="00250967"/>
    <w:rsid w:val="002759C5"/>
    <w:rsid w:val="00276395"/>
    <w:rsid w:val="00277DEE"/>
    <w:rsid w:val="00280D88"/>
    <w:rsid w:val="00294ABE"/>
    <w:rsid w:val="002A3EB4"/>
    <w:rsid w:val="002B66D8"/>
    <w:rsid w:val="002D2356"/>
    <w:rsid w:val="00305CB2"/>
    <w:rsid w:val="00307A99"/>
    <w:rsid w:val="00325348"/>
    <w:rsid w:val="0037710C"/>
    <w:rsid w:val="00393688"/>
    <w:rsid w:val="003B108D"/>
    <w:rsid w:val="003C6B13"/>
    <w:rsid w:val="003D0D58"/>
    <w:rsid w:val="003D411E"/>
    <w:rsid w:val="003E3C1E"/>
    <w:rsid w:val="003E6148"/>
    <w:rsid w:val="00400EAA"/>
    <w:rsid w:val="0041760A"/>
    <w:rsid w:val="00450808"/>
    <w:rsid w:val="00457A3B"/>
    <w:rsid w:val="004809EE"/>
    <w:rsid w:val="004B0051"/>
    <w:rsid w:val="004D3D9A"/>
    <w:rsid w:val="004E479E"/>
    <w:rsid w:val="00511EE9"/>
    <w:rsid w:val="00521E00"/>
    <w:rsid w:val="0057535A"/>
    <w:rsid w:val="00577C6C"/>
    <w:rsid w:val="0058501B"/>
    <w:rsid w:val="0059259B"/>
    <w:rsid w:val="005E030F"/>
    <w:rsid w:val="005E5EBD"/>
    <w:rsid w:val="005F791D"/>
    <w:rsid w:val="00620C0C"/>
    <w:rsid w:val="00620EBD"/>
    <w:rsid w:val="006215AA"/>
    <w:rsid w:val="006340D9"/>
    <w:rsid w:val="00643B8E"/>
    <w:rsid w:val="00656623"/>
    <w:rsid w:val="00665EBC"/>
    <w:rsid w:val="0069470D"/>
    <w:rsid w:val="006A476C"/>
    <w:rsid w:val="006C6A93"/>
    <w:rsid w:val="006E02F9"/>
    <w:rsid w:val="00753C04"/>
    <w:rsid w:val="00756946"/>
    <w:rsid w:val="00757F80"/>
    <w:rsid w:val="00771EEC"/>
    <w:rsid w:val="00786819"/>
    <w:rsid w:val="007A325A"/>
    <w:rsid w:val="007D337D"/>
    <w:rsid w:val="007D7208"/>
    <w:rsid w:val="007F1523"/>
    <w:rsid w:val="007F509E"/>
    <w:rsid w:val="007F5799"/>
    <w:rsid w:val="007F6947"/>
    <w:rsid w:val="008261DA"/>
    <w:rsid w:val="00833EA1"/>
    <w:rsid w:val="008460DB"/>
    <w:rsid w:val="00872729"/>
    <w:rsid w:val="008E15DF"/>
    <w:rsid w:val="008F4429"/>
    <w:rsid w:val="00915906"/>
    <w:rsid w:val="00916A8B"/>
    <w:rsid w:val="00925C97"/>
    <w:rsid w:val="00932670"/>
    <w:rsid w:val="009352BB"/>
    <w:rsid w:val="00965EF8"/>
    <w:rsid w:val="009835C6"/>
    <w:rsid w:val="009843EB"/>
    <w:rsid w:val="00990668"/>
    <w:rsid w:val="009C00F6"/>
    <w:rsid w:val="009F0C77"/>
    <w:rsid w:val="009F4DD1"/>
    <w:rsid w:val="00A03451"/>
    <w:rsid w:val="00A403A0"/>
    <w:rsid w:val="00A43B1A"/>
    <w:rsid w:val="00A64E80"/>
    <w:rsid w:val="00A741D9"/>
    <w:rsid w:val="00A9741D"/>
    <w:rsid w:val="00AD4B17"/>
    <w:rsid w:val="00AE5687"/>
    <w:rsid w:val="00B161CE"/>
    <w:rsid w:val="00B26FA6"/>
    <w:rsid w:val="00B63C98"/>
    <w:rsid w:val="00B741CB"/>
    <w:rsid w:val="00B9004F"/>
    <w:rsid w:val="00B934F3"/>
    <w:rsid w:val="00B94981"/>
    <w:rsid w:val="00BB6347"/>
    <w:rsid w:val="00BD2134"/>
    <w:rsid w:val="00BF1E36"/>
    <w:rsid w:val="00C038D8"/>
    <w:rsid w:val="00C045DD"/>
    <w:rsid w:val="00C2234C"/>
    <w:rsid w:val="00C3136F"/>
    <w:rsid w:val="00C3483A"/>
    <w:rsid w:val="00C37457"/>
    <w:rsid w:val="00C74E9D"/>
    <w:rsid w:val="00C82FD3"/>
    <w:rsid w:val="00C949E6"/>
    <w:rsid w:val="00CC6B7B"/>
    <w:rsid w:val="00CD1FB4"/>
    <w:rsid w:val="00CD3619"/>
    <w:rsid w:val="00CF4447"/>
    <w:rsid w:val="00D24FA2"/>
    <w:rsid w:val="00D405E7"/>
    <w:rsid w:val="00D41D56"/>
    <w:rsid w:val="00D6260D"/>
    <w:rsid w:val="00D649F1"/>
    <w:rsid w:val="00D6662B"/>
    <w:rsid w:val="00D87985"/>
    <w:rsid w:val="00D95E2F"/>
    <w:rsid w:val="00D970A9"/>
    <w:rsid w:val="00DB3AC0"/>
    <w:rsid w:val="00DC2C07"/>
    <w:rsid w:val="00DC3906"/>
    <w:rsid w:val="00DC7E28"/>
    <w:rsid w:val="00DE68F0"/>
    <w:rsid w:val="00DF2DD4"/>
    <w:rsid w:val="00DF3845"/>
    <w:rsid w:val="00DF7E17"/>
    <w:rsid w:val="00E03583"/>
    <w:rsid w:val="00E67DCC"/>
    <w:rsid w:val="00E939C6"/>
    <w:rsid w:val="00EB00A2"/>
    <w:rsid w:val="00EB1BF3"/>
    <w:rsid w:val="00EC06E7"/>
    <w:rsid w:val="00EE3FDF"/>
    <w:rsid w:val="00EE4B9F"/>
    <w:rsid w:val="00EF3EEE"/>
    <w:rsid w:val="00EF5A85"/>
    <w:rsid w:val="00F057CE"/>
    <w:rsid w:val="00F1481F"/>
    <w:rsid w:val="00F149A7"/>
    <w:rsid w:val="00F50BAF"/>
    <w:rsid w:val="00F50F39"/>
    <w:rsid w:val="00F52C10"/>
    <w:rsid w:val="00F81FFD"/>
    <w:rsid w:val="00F85228"/>
    <w:rsid w:val="00F86967"/>
    <w:rsid w:val="00F877BF"/>
    <w:rsid w:val="00F933D2"/>
    <w:rsid w:val="00FB6773"/>
    <w:rsid w:val="00FC09BC"/>
    <w:rsid w:val="00FD3CD9"/>
    <w:rsid w:val="00FE1244"/>
    <w:rsid w:val="00FE7FD3"/>
    <w:rsid w:val="00FF5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4C0A22B-6600-4A64-AE95-E552994F0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0C0C"/>
    <w:rPr>
      <w:rFonts w:ascii="Tahoma" w:hAnsi="Tahoma" w:cs="Tahoma"/>
      <w:sz w:val="16"/>
      <w:szCs w:val="16"/>
    </w:rPr>
  </w:style>
  <w:style w:type="character" w:customStyle="1" w:styleId="BalloonTextChar">
    <w:name w:val="Balloon Text Char"/>
    <w:basedOn w:val="DefaultParagraphFont"/>
    <w:link w:val="BalloonText"/>
    <w:uiPriority w:val="99"/>
    <w:semiHidden/>
    <w:rsid w:val="00620C0C"/>
    <w:rPr>
      <w:rFonts w:ascii="Tahoma" w:eastAsia="Times New Roman" w:hAnsi="Tahoma" w:cs="Tahoma"/>
      <w:sz w:val="16"/>
      <w:szCs w:val="16"/>
    </w:rPr>
  </w:style>
  <w:style w:type="character" w:styleId="Hyperlink">
    <w:name w:val="Hyperlink"/>
    <w:basedOn w:val="DefaultParagraphFont"/>
    <w:uiPriority w:val="99"/>
    <w:unhideWhenUsed/>
    <w:rsid w:val="002D23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1-14.docx" TargetMode="External"/><Relationship Id="rId13" Type="http://schemas.openxmlformats.org/officeDocument/2006/relationships/hyperlink" Target="file:///p:\pprever\2013-14\950_20140204.docx" TargetMode="External"/><Relationship Id="rId3" Type="http://schemas.openxmlformats.org/officeDocument/2006/relationships/settings" Target="settings.xml"/><Relationship Id="rId7" Type="http://schemas.openxmlformats.org/officeDocument/2006/relationships/hyperlink" Target="file:///H:\SJ%20Archive\2014\01-21-14.docx" TargetMode="External"/><Relationship Id="rId12" Type="http://schemas.openxmlformats.org/officeDocument/2006/relationships/hyperlink" Target="file:///p:\pprever\2013-14\950_2014012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2-05-14.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SJ%20Archive\2014\02-04-14.docx" TargetMode="External"/><Relationship Id="rId4" Type="http://schemas.openxmlformats.org/officeDocument/2006/relationships/webSettings" Target="webSettings.xml"/><Relationship Id="rId9" Type="http://schemas.openxmlformats.org/officeDocument/2006/relationships/hyperlink" Target="file:///H:\SJ%20Archive\2014\02-04-14.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79C129-7190-47AE-8F96-CB6785E3A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950: Pledge of Allegiance - South Carolina Legislature Online</dc:title>
  <dc:subject/>
  <dc:creator>McDowell</dc:creator>
  <cp:keywords/>
  <dc:description/>
  <cp:lastModifiedBy>N Cumfer</cp:lastModifiedBy>
  <cp:revision>9</cp:revision>
  <cp:lastPrinted>2013-12-30T19:03:00Z</cp:lastPrinted>
  <dcterms:created xsi:type="dcterms:W3CDTF">2014-02-04T23:21:00Z</dcterms:created>
  <dcterms:modified xsi:type="dcterms:W3CDTF">2014-12-04T21:56:00Z</dcterms:modified>
</cp:coreProperties>
</file>