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E11" w:rsidRDefault="00202E11" w:rsidP="002A3EB4">
      <w:pPr>
        <w:pStyle w:val="BillDots"/>
      </w:pPr>
      <w:r>
        <w:rPr>
          <w:strike/>
        </w:rPr>
        <w:t>Indicates Matter Stricken</w:t>
      </w:r>
    </w:p>
    <w:p w:rsidR="00202E11" w:rsidRPr="00202E11" w:rsidRDefault="00202E11" w:rsidP="002A3EB4">
      <w:pPr>
        <w:pStyle w:val="BillDots"/>
      </w:pPr>
      <w:r>
        <w:rPr>
          <w:u w:val="single"/>
        </w:rPr>
        <w:t>Indicates New Matter</w:t>
      </w:r>
    </w:p>
    <w:p w:rsidR="00202E11" w:rsidRDefault="00202E11" w:rsidP="002A3EB4">
      <w:pPr>
        <w:pStyle w:val="BillDots"/>
      </w:pPr>
    </w:p>
    <w:p w:rsidR="00202E11" w:rsidRDefault="00202E11" w:rsidP="002A3EB4">
      <w:pPr>
        <w:pStyle w:val="BillDots"/>
      </w:pPr>
      <w:r>
        <w:t>COMMITTEE REPORT</w:t>
      </w:r>
    </w:p>
    <w:p w:rsidR="00202E11" w:rsidRDefault="00202E11" w:rsidP="002A3EB4">
      <w:pPr>
        <w:pStyle w:val="BillDots"/>
      </w:pPr>
      <w:r>
        <w:t>March 27, 2014</w:t>
      </w:r>
    </w:p>
    <w:p w:rsidR="00202E11" w:rsidRDefault="00202E11" w:rsidP="002A3EB4">
      <w:pPr>
        <w:pStyle w:val="BillDots"/>
      </w:pPr>
    </w:p>
    <w:p w:rsidR="00202E11" w:rsidRPr="00202E11" w:rsidRDefault="00202E11" w:rsidP="00202E1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1028</w:t>
      </w:r>
    </w:p>
    <w:p w:rsidR="00202E11" w:rsidRDefault="00202E11" w:rsidP="002A3EB4">
      <w:pPr>
        <w:pStyle w:val="BillDots"/>
      </w:pPr>
    </w:p>
    <w:p w:rsidR="00202E11" w:rsidRDefault="00202E11" w:rsidP="00202E11">
      <w:pPr>
        <w:pStyle w:val="BillDots"/>
        <w:jc w:val="center"/>
      </w:pPr>
      <w:r>
        <w:t xml:space="preserve">Introduced by </w:t>
      </w:r>
      <w:r w:rsidRPr="009D1674">
        <w:t>Senator Alexander</w:t>
      </w:r>
    </w:p>
    <w:p w:rsidR="00202E11" w:rsidRDefault="00202E11" w:rsidP="002A3EB4">
      <w:pPr>
        <w:pStyle w:val="BillDots"/>
      </w:pPr>
    </w:p>
    <w:p w:rsidR="00202E11" w:rsidRDefault="00202E11" w:rsidP="002A3EB4">
      <w:pPr>
        <w:pStyle w:val="BillDots"/>
      </w:pPr>
      <w:r>
        <w:t>S. Printed 3/27/14--H.</w:t>
      </w:r>
    </w:p>
    <w:p w:rsidR="00202E11" w:rsidRDefault="00202E11" w:rsidP="002A3EB4">
      <w:pPr>
        <w:pStyle w:val="BillDots"/>
      </w:pPr>
      <w:r>
        <w:t>Read the first time March 18, 2014.</w:t>
      </w:r>
    </w:p>
    <w:p w:rsidR="00202E11" w:rsidRPr="00202E11" w:rsidRDefault="00202E11" w:rsidP="00202E11">
      <w:pPr>
        <w:pStyle w:val="BillDots"/>
        <w:jc w:val="center"/>
      </w:pPr>
      <w:r>
        <w:rPr>
          <w:u w:val="single"/>
        </w:rPr>
        <w:t>            </w:t>
      </w:r>
    </w:p>
    <w:p w:rsidR="00202E11" w:rsidRDefault="00202E11" w:rsidP="002A3EB4">
      <w:pPr>
        <w:pStyle w:val="BillDots"/>
      </w:pPr>
    </w:p>
    <w:p w:rsidR="00202E11" w:rsidRDefault="00202E11" w:rsidP="00202E11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202E11" w:rsidRPr="00202E11" w:rsidRDefault="00202E11" w:rsidP="00202E11">
      <w:pPr>
        <w:pStyle w:val="BillDots"/>
        <w:jc w:val="center"/>
      </w:pPr>
      <w:r>
        <w:rPr>
          <w:b/>
        </w:rPr>
        <w:t>RESOURCES AND ENVIRONMENTAL AFFAIRS</w:t>
      </w:r>
    </w:p>
    <w:p w:rsidR="00202E11" w:rsidRDefault="00202E11" w:rsidP="002A3EB4">
      <w:pPr>
        <w:pStyle w:val="BillDots"/>
      </w:pPr>
      <w:r>
        <w:tab/>
        <w:t xml:space="preserve">To whom was referred a Bill (S. 1028) </w:t>
      </w:r>
      <w:r w:rsidRPr="00202E11">
        <w:rPr>
          <w:color w:val="000000" w:themeColor="text1"/>
          <w:u w:color="000000" w:themeColor="text1"/>
        </w:rPr>
        <w:t>to amend Section 50</w:t>
      </w:r>
      <w:r w:rsidRPr="00202E11">
        <w:rPr>
          <w:color w:val="000000" w:themeColor="text1"/>
          <w:u w:color="000000" w:themeColor="text1"/>
        </w:rPr>
        <w:noBreakHyphen/>
        <w:t>25</w:t>
      </w:r>
      <w:r w:rsidRPr="00202E11">
        <w:rPr>
          <w:color w:val="000000" w:themeColor="text1"/>
          <w:u w:color="000000" w:themeColor="text1"/>
        </w:rPr>
        <w:noBreakHyphen/>
        <w:t>1010, Code of Laws of South Carolina, 1976, relating to watercraft on Tugalo Lake, so as to increase the amount of horsepower</w:t>
      </w:r>
      <w:r>
        <w:t>, etc., respectfully</w:t>
      </w:r>
    </w:p>
    <w:p w:rsidR="00202E11" w:rsidRPr="00202E11" w:rsidRDefault="00202E11" w:rsidP="00202E11">
      <w:pPr>
        <w:pStyle w:val="BillDots"/>
        <w:jc w:val="center"/>
      </w:pPr>
      <w:r>
        <w:rPr>
          <w:b/>
        </w:rPr>
        <w:t>REPORT:</w:t>
      </w:r>
    </w:p>
    <w:p w:rsidR="00202E11" w:rsidRDefault="00202E11" w:rsidP="002A3EB4">
      <w:pPr>
        <w:pStyle w:val="BillDots"/>
      </w:pPr>
      <w:r>
        <w:tab/>
        <w:t>That they have duly and carefully considered the same and recommend that the same do pass:</w:t>
      </w:r>
    </w:p>
    <w:p w:rsidR="00202E11" w:rsidRDefault="00202E11" w:rsidP="002A3EB4">
      <w:pPr>
        <w:pStyle w:val="BillDots"/>
      </w:pPr>
    </w:p>
    <w:p w:rsidR="00202E11" w:rsidRDefault="00202E11" w:rsidP="002A3EB4">
      <w:pPr>
        <w:pStyle w:val="BillDots"/>
      </w:pPr>
      <w:r>
        <w:t>NELSON L. HARDWICK for Committee.</w:t>
      </w:r>
    </w:p>
    <w:p w:rsidR="00202E11" w:rsidRPr="00202E11" w:rsidRDefault="00202E11" w:rsidP="00202E11">
      <w:pPr>
        <w:pStyle w:val="BillDots"/>
        <w:jc w:val="center"/>
      </w:pPr>
      <w:r>
        <w:rPr>
          <w:u w:val="single"/>
        </w:rPr>
        <w:t>            </w:t>
      </w:r>
    </w:p>
    <w:p w:rsidR="00A852F7" w:rsidRDefault="00A852F7" w:rsidP="002A3EB4">
      <w:pPr>
        <w:pStyle w:val="BillDots"/>
        <w:sectPr w:rsidR="00A852F7" w:rsidSect="00A852F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240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13996">
        <w:rPr>
          <w:color w:val="000000" w:themeColor="text1"/>
          <w:u w:color="000000" w:themeColor="text1"/>
        </w:rPr>
        <w:t>TO AMEND SECTION 50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25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1010, CODE OF LAWS OF SOUTH CAROLINA, 1976, RELATING TO WATERCRAFT ON TUGALO LAKE, SO AS TO INCREASE THE AMOUNT OF HORSEPOWER A WATERCRAFT MOTOR MAY USE ON TUGALO LAKE FROM TWENTY TO TWENTY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FIVE HORSEPOWER.</w:t>
      </w:r>
    </w:p>
    <w:p w:rsidR="00A5240A" w:rsidRDefault="00A524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240A" w:rsidRDefault="00A524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3996">
        <w:rPr>
          <w:color w:val="000000" w:themeColor="text1"/>
          <w:u w:color="000000" w:themeColor="text1"/>
        </w:rPr>
        <w:t>SECTION</w:t>
      </w:r>
      <w:r w:rsidRPr="00513996">
        <w:rPr>
          <w:color w:val="000000" w:themeColor="text1"/>
          <w:u w:color="000000" w:themeColor="text1"/>
        </w:rPr>
        <w:tab/>
        <w:t>1.</w:t>
      </w:r>
      <w:r w:rsidRPr="00513996">
        <w:rPr>
          <w:color w:val="000000" w:themeColor="text1"/>
          <w:u w:color="000000" w:themeColor="text1"/>
        </w:rPr>
        <w:tab/>
        <w:t>Section 50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25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1010 of the 1976 Code is amended to read:</w:t>
      </w: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3996">
        <w:rPr>
          <w:color w:val="000000" w:themeColor="text1"/>
          <w:u w:color="000000" w:themeColor="text1"/>
        </w:rPr>
        <w:tab/>
        <w:t>“Section 50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25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1010.</w:t>
      </w:r>
      <w:r w:rsidRPr="00513996">
        <w:rPr>
          <w:color w:val="000000" w:themeColor="text1"/>
          <w:u w:color="000000" w:themeColor="text1"/>
        </w:rPr>
        <w:tab/>
        <w:t xml:space="preserve">Except for law enforcement and dam operation and maintenance watercraft, no motor in excess of </w:t>
      </w:r>
      <w:r w:rsidRPr="00513996">
        <w:rPr>
          <w:strike/>
          <w:color w:val="000000" w:themeColor="text1"/>
          <w:u w:color="000000" w:themeColor="text1"/>
        </w:rPr>
        <w:t>twenty</w:t>
      </w:r>
      <w:r w:rsidRPr="00513996">
        <w:rPr>
          <w:color w:val="000000" w:themeColor="text1"/>
          <w:u w:color="000000" w:themeColor="text1"/>
        </w:rPr>
        <w:t xml:space="preserve"> </w:t>
      </w:r>
      <w:r w:rsidRPr="00513996">
        <w:rPr>
          <w:color w:val="000000" w:themeColor="text1"/>
          <w:u w:val="single" w:color="000000" w:themeColor="text1"/>
        </w:rPr>
        <w:t>twenty</w:t>
      </w:r>
      <w:r w:rsidR="005F1747">
        <w:rPr>
          <w:color w:val="000000" w:themeColor="text1"/>
          <w:u w:val="single" w:color="000000" w:themeColor="text1"/>
        </w:rPr>
        <w:noBreakHyphen/>
      </w:r>
      <w:r w:rsidRPr="00513996">
        <w:rPr>
          <w:color w:val="000000" w:themeColor="text1"/>
          <w:u w:val="single" w:color="000000" w:themeColor="text1"/>
        </w:rPr>
        <w:t>five</w:t>
      </w:r>
      <w:r w:rsidRPr="00513996">
        <w:rPr>
          <w:color w:val="000000" w:themeColor="text1"/>
          <w:u w:color="000000" w:themeColor="text1"/>
        </w:rPr>
        <w:t xml:space="preserve"> horsepower shall be used on any watercraft operated on Tugalo Lake. A person violating the provisions of this section is guilty of a misdemeanor and, upon conviction, must be fined not less than one hundred dollars or more than five hundred dollars, or imprisoned for not more than thirty days, or both.”</w:t>
      </w: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13996">
        <w:rPr>
          <w:color w:val="000000" w:themeColor="text1"/>
          <w:u w:color="000000" w:themeColor="text1"/>
        </w:rPr>
        <w:t>SECTION</w:t>
      </w:r>
      <w:r w:rsidRPr="00513996">
        <w:rPr>
          <w:color w:val="000000" w:themeColor="text1"/>
          <w:u w:color="000000" w:themeColor="text1"/>
        </w:rPr>
        <w:tab/>
        <w:t>2.</w:t>
      </w:r>
      <w:r w:rsidRPr="00513996">
        <w:rPr>
          <w:color w:val="000000" w:themeColor="text1"/>
          <w:u w:color="000000" w:themeColor="text1"/>
        </w:rPr>
        <w:tab/>
      </w:r>
      <w:r w:rsidR="00A5240A">
        <w:t>This act takes effect upon approval by the Governor.</w:t>
      </w:r>
    </w:p>
    <w:p w:rsidR="00BA3FE7" w:rsidRDefault="005F17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3FE7" w:rsidRDefault="00BA3FE7" w:rsidP="00C0366F">
      <w:pPr>
        <w:suppressAutoHyphens/>
      </w:pPr>
    </w:p>
    <w:sectPr w:rsidR="00BA3FE7" w:rsidSect="00A852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40A" w:rsidRDefault="00A5240A" w:rsidP="009F0C77">
      <w:r>
        <w:separator/>
      </w:r>
    </w:p>
  </w:endnote>
  <w:endnote w:type="continuationSeparator" w:id="0">
    <w:p w:rsidR="00A5240A" w:rsidRDefault="00A5240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5DE28A-61DF-4845-B563-7B5C6AB334DE}"/>
    <w:embedBold r:id="rId2" w:fontKey="{E9A158BE-D638-4991-915E-E81EF084D4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07CC27-50C4-4E0E-BE12-A67416CCA3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10F367-85F8-4B89-9616-D8052A7574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651" w:rsidRPr="00BA3FE7" w:rsidRDefault="00BA3FE7" w:rsidP="00BA3F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[1028</w:t>
    </w:r>
    <w:r w:rsidR="00A852F7">
      <w:t>-</w:t>
    </w:r>
    <w:fldSimple w:instr=" PAGE  \* MERGEFORMAT ">
      <w:r w:rsidR="00C0366F">
        <w:rPr>
          <w:noProof/>
        </w:rPr>
        <w:t>1</w:t>
      </w:r>
    </w:fldSimple>
    <w:r w:rsidR="00A852F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2F7" w:rsidRPr="00BA3FE7" w:rsidRDefault="00A852F7" w:rsidP="00BA3F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[1028]</w:t>
    </w:r>
    <w:r>
      <w:tab/>
    </w:r>
    <w:fldSimple w:instr=" PAGE  \* MERGEFORMAT ">
      <w:r w:rsidR="00C0366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40A" w:rsidRDefault="00A5240A" w:rsidP="009F0C77">
      <w:r>
        <w:separator/>
      </w:r>
    </w:p>
  </w:footnote>
  <w:footnote w:type="continuationSeparator" w:id="0">
    <w:p w:rsidR="00A5240A" w:rsidRDefault="00A5240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78DG14"/>
    <w:docVar w:name="CoverBillType" w:val="b"/>
    <w:docVar w:name="docpath" w:val="L:\Council\bills\BH\26078DG14.DOCX"/>
    <w:docVar w:name="dvBillNumber" w:val="1028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4462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6EB9"/>
    <w:rsid w:val="00202E1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BB9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F1747"/>
    <w:rsid w:val="006215AA"/>
    <w:rsid w:val="006340D9"/>
    <w:rsid w:val="00643B8E"/>
    <w:rsid w:val="00644620"/>
    <w:rsid w:val="0065669A"/>
    <w:rsid w:val="00665EBC"/>
    <w:rsid w:val="0069470D"/>
    <w:rsid w:val="006A476C"/>
    <w:rsid w:val="006C6A93"/>
    <w:rsid w:val="006E02F9"/>
    <w:rsid w:val="00714F0F"/>
    <w:rsid w:val="00753C04"/>
    <w:rsid w:val="00756946"/>
    <w:rsid w:val="00757F80"/>
    <w:rsid w:val="00771EEC"/>
    <w:rsid w:val="00784E27"/>
    <w:rsid w:val="00786819"/>
    <w:rsid w:val="007A325A"/>
    <w:rsid w:val="007D5FFB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A6CB4"/>
    <w:rsid w:val="009C0454"/>
    <w:rsid w:val="009D7651"/>
    <w:rsid w:val="009F0C77"/>
    <w:rsid w:val="009F4DD1"/>
    <w:rsid w:val="00A5240A"/>
    <w:rsid w:val="00A64E80"/>
    <w:rsid w:val="00A741D9"/>
    <w:rsid w:val="00A852F7"/>
    <w:rsid w:val="00A9741D"/>
    <w:rsid w:val="00AD4B17"/>
    <w:rsid w:val="00B26FA6"/>
    <w:rsid w:val="00B741CB"/>
    <w:rsid w:val="00B934F3"/>
    <w:rsid w:val="00BA3FE7"/>
    <w:rsid w:val="00BB6347"/>
    <w:rsid w:val="00BD2134"/>
    <w:rsid w:val="00C0366F"/>
    <w:rsid w:val="00C038D8"/>
    <w:rsid w:val="00C045DD"/>
    <w:rsid w:val="00C3136F"/>
    <w:rsid w:val="00C3483A"/>
    <w:rsid w:val="00C74E9D"/>
    <w:rsid w:val="00C82B43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6D34F-8974-4B75-ADB1-B24F21275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1281</Characters>
  <Application>Microsoft Office Word</Application>
  <DocSecurity>0</DocSecurity>
  <Lines>64</Lines>
  <Paragraphs>25</Paragraphs>
  <ScaleCrop>false</ScaleCrop>
  <Company> </Company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dcterms:created xsi:type="dcterms:W3CDTF">2014-03-27T22:01:00Z</dcterms:created>
  <dcterms:modified xsi:type="dcterms:W3CDTF">2014-03-27T22:01:00Z</dcterms:modified>
</cp:coreProperties>
</file>