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2DD" w:rsidRDefault="002A62DD" w:rsidP="002A3EB4">
      <w:pPr>
        <w:pStyle w:val="BillDots"/>
      </w:pPr>
      <w:r>
        <w:rPr>
          <w:strike/>
        </w:rPr>
        <w:t>Indicates Matter Stricken</w:t>
      </w:r>
    </w:p>
    <w:p w:rsidR="002A62DD" w:rsidRPr="002A62DD" w:rsidRDefault="002A62DD" w:rsidP="002A3EB4">
      <w:pPr>
        <w:pStyle w:val="BillDots"/>
      </w:pPr>
      <w:r>
        <w:rPr>
          <w:u w:val="single"/>
        </w:rPr>
        <w:t>Indicates New Matter</w:t>
      </w:r>
    </w:p>
    <w:p w:rsidR="002A62DD" w:rsidRDefault="002A62DD" w:rsidP="002A3EB4">
      <w:pPr>
        <w:pStyle w:val="BillDots"/>
      </w:pPr>
    </w:p>
    <w:p w:rsidR="0072101E" w:rsidRDefault="00BA0BB5" w:rsidP="002A3EB4">
      <w:pPr>
        <w:pStyle w:val="BillDots"/>
      </w:pPr>
      <w:r>
        <w:t>AS PASSED BY THE SENATE</w:t>
      </w:r>
    </w:p>
    <w:p w:rsidR="0072101E" w:rsidRDefault="0072101E" w:rsidP="002A3EB4">
      <w:pPr>
        <w:pStyle w:val="BillDots"/>
      </w:pPr>
      <w:r>
        <w:t>April 16, 2014</w:t>
      </w:r>
    </w:p>
    <w:p w:rsidR="0072101E" w:rsidRDefault="0072101E" w:rsidP="002A3EB4">
      <w:pPr>
        <w:pStyle w:val="BillDots"/>
      </w:pPr>
    </w:p>
    <w:p w:rsidR="002A62DD" w:rsidRPr="002A62DD" w:rsidRDefault="002A62DD" w:rsidP="002A62DD">
      <w:pPr>
        <w:pStyle w:val="BillDots"/>
        <w:tabs>
          <w:tab w:val="clear" w:pos="216"/>
          <w:tab w:val="clear" w:pos="432"/>
          <w:tab w:val="clear" w:pos="648"/>
          <w:tab w:val="clear" w:pos="864"/>
          <w:tab w:val="clear" w:pos="1080"/>
          <w:tab w:val="clear" w:pos="1296"/>
          <w:tab w:val="clear" w:pos="5904"/>
          <w:tab w:val="right" w:pos="5933"/>
        </w:tabs>
      </w:pPr>
      <w:r>
        <w:tab/>
      </w:r>
      <w:r>
        <w:rPr>
          <w:b/>
          <w:sz w:val="36"/>
        </w:rPr>
        <w:t>S. 1093</w:t>
      </w:r>
    </w:p>
    <w:p w:rsidR="002A62DD" w:rsidRDefault="002A62DD" w:rsidP="002A3EB4">
      <w:pPr>
        <w:pStyle w:val="BillDots"/>
      </w:pPr>
    </w:p>
    <w:p w:rsidR="002A62DD" w:rsidRDefault="002A62DD" w:rsidP="002A3EB4">
      <w:pPr>
        <w:pStyle w:val="BillDots"/>
      </w:pPr>
      <w:r>
        <w:t xml:space="preserve">Introduced by </w:t>
      </w:r>
      <w:r w:rsidRPr="00E20E9F">
        <w:t>Senators Fair, Campbell, Young, Turner, Williams, Massey, Shealy and Thurmond</w:t>
      </w:r>
    </w:p>
    <w:p w:rsidR="002A62DD" w:rsidRDefault="002A62DD" w:rsidP="002A3EB4">
      <w:pPr>
        <w:pStyle w:val="BillDots"/>
      </w:pPr>
    </w:p>
    <w:p w:rsidR="002A62DD" w:rsidRDefault="0072101E" w:rsidP="00660F5C">
      <w:pPr>
        <w:pStyle w:val="BillDots"/>
        <w:tabs>
          <w:tab w:val="clear" w:pos="216"/>
          <w:tab w:val="clear" w:pos="432"/>
          <w:tab w:val="clear" w:pos="648"/>
          <w:tab w:val="clear" w:pos="864"/>
          <w:tab w:val="clear" w:pos="1080"/>
          <w:tab w:val="clear" w:pos="1296"/>
          <w:tab w:val="clear" w:pos="5904"/>
          <w:tab w:val="right" w:pos="5933"/>
        </w:tabs>
      </w:pPr>
      <w:r>
        <w:t>S. Printed 4/16</w:t>
      </w:r>
      <w:r w:rsidR="002A62DD">
        <w:t>/14--S.</w:t>
      </w:r>
    </w:p>
    <w:p w:rsidR="002A62DD" w:rsidRDefault="002A62DD" w:rsidP="002A3EB4">
      <w:pPr>
        <w:pStyle w:val="BillDots"/>
      </w:pPr>
      <w:r>
        <w:t>Read the first time March 11, 2014.</w:t>
      </w:r>
    </w:p>
    <w:p w:rsidR="002A62DD" w:rsidRDefault="002A62DD" w:rsidP="0072101E">
      <w:pPr>
        <w:pStyle w:val="BillDots"/>
        <w:jc w:val="center"/>
      </w:pPr>
      <w:r>
        <w:rPr>
          <w:u w:val="single"/>
        </w:rPr>
        <w:t>            </w:t>
      </w:r>
    </w:p>
    <w:p w:rsidR="002A62DD" w:rsidRDefault="002A62DD" w:rsidP="002A3EB4">
      <w:pPr>
        <w:pStyle w:val="BillDots"/>
        <w:sectPr w:rsidR="002A62DD" w:rsidSect="002A62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0F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rsidR="00B43432">
        <w:noBreakHyphen/>
      </w:r>
      <w:r>
        <w:t>3</w:t>
      </w:r>
      <w:r w:rsidR="00B43432">
        <w:noBreakHyphen/>
      </w:r>
      <w:r>
        <w:t>965, AS AMENDED, CODE OF LAWS OF SOUTH CAROLINA, 1976, RELATING TO THE EXCLUSIVE JURISDICTION OF THE MAGISTRATE</w:t>
      </w:r>
      <w:r w:rsidR="00660F5C">
        <w:t>S</w:t>
      </w:r>
      <w:r>
        <w:t xml:space="preserve"> COURT TO TRY CASES INVOLVING THE OFFENSE OF FURNISHING TO AN INMATE AND THE POSSESSION BY AN INMATE OF CERTAIN CONTRABAND, SO AS TO PROVIDE THAT CONTRABAND COVERED BY THIS SECTION DOES NOT INCLUDE TELECOMMUNICATION DEVICES, AND TO DEFINE THE TERM “TELECOMMUNICATION DEVICE”.</w:t>
      </w:r>
    </w:p>
    <w:p w:rsidR="0072101E" w:rsidRDefault="0072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Article 9, Chapter 3, Title 24 of the 1976 Code is amended by adding:</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24-3-975.</w:t>
      </w:r>
      <w:r>
        <w:rPr>
          <w:snapToGrid w:val="0"/>
        </w:rPr>
        <w:tab/>
        <w:t>(A)</w:t>
      </w:r>
      <w:r>
        <w:rPr>
          <w:snapToGrid w:val="0"/>
        </w:rPr>
        <w:tab/>
        <w:t>Except as authorized by the responsible official in charge of the correctional institution, it is unlawful to possess within or to introduce into or upon the grounds of any state correctional institution, county jail, municipal jail, regional detention facility, prison camp, work camp, or overnight lockup facility, any portable or nonportable telecommunication device.</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For purposes of this section, ‘telecommunication device’ is defined as a device, an apparatus associated with a device, or a component of a device that enables, or may be used to enable, communication with a person inside or outside of a place of incarceration.  Such devices include, but are not limited to, portable two-way pagers, handheld radios, cellular telephones, Blackberry-type devices, personal digital assistants or PDAs, laptop computers, or any components of these devices.  </w:t>
      </w:r>
      <w:r>
        <w:rPr>
          <w:snapToGrid w:val="0"/>
        </w:rPr>
        <w:lastRenderedPageBreak/>
        <w:t>‘Telecommunication device’ also includes any new technology that is developed or used for similar purposes.</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A person who violates the provisions of this section:</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for a first offense, when the number of telecommunication devices seized is less than three, is guilty of a misdemeanor and, upon conviction, must be fined not more than five hundred dollars or imprisoned for not more than thirty days, or both; </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offense, regardless of the number of telecommunication devices seized, or a first offense when the number of telecommunication devices seized is more than two, is guilty of a misdemeanor and, upon conviction, must be fined not more than one thousand dollars or imprisoned for not less than six months, or both; and</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for a third or subsequent offense, regardless of the number of telecommunication devices seized, is guilty of a felon</w:t>
      </w:r>
      <w:bookmarkStart w:id="4" w:name="temp"/>
      <w:bookmarkEnd w:id="4"/>
      <w:r>
        <w:rPr>
          <w:snapToGrid w:val="0"/>
        </w:rPr>
        <w:t>y and, upon conviction, must be fined not more than two thousand dollars or imprisoned for not more than one year, or both.</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Notwithstanding another provision of law, a person charged with a violation of subsection (C)(1) or (2) must be tried exclusively in magistrates court while a person charged with a violation of subsection (C)(3) must be tried exclusively in circuit court.”</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act takes effect upon approval by the Governor.</w:t>
      </w:r>
    </w:p>
    <w:p w:rsidR="00C40F4D" w:rsidRDefault="00B434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F4D" w:rsidRDefault="00C40F4D" w:rsidP="002A6EAE">
      <w:pPr>
        <w:suppressAutoHyphens/>
      </w:pPr>
    </w:p>
    <w:sectPr w:rsidR="00C40F4D" w:rsidSect="002A62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3D7" w:rsidRDefault="007333D7" w:rsidP="009F0C77">
      <w:r>
        <w:separator/>
      </w:r>
    </w:p>
  </w:endnote>
  <w:endnote w:type="continuationSeparator" w:id="0">
    <w:p w:rsidR="007333D7" w:rsidRDefault="007333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624518-520C-4EB4-825D-D369FC0F6A7C}"/>
    <w:embedBold r:id="rId2" w:fontKey="{355E471A-A70A-405D-9A85-0237233CB788}"/>
  </w:font>
  <w:font w:name="Calibri">
    <w:panose1 w:val="020F0502020204030204"/>
    <w:charset w:val="00"/>
    <w:family w:val="swiss"/>
    <w:pitch w:val="variable"/>
    <w:sig w:usb0="E10002FF" w:usb1="4000ACFF" w:usb2="00000009" w:usb3="00000000" w:csb0="0000019F" w:csb1="00000000"/>
    <w:embedRegular r:id="rId3" w:fontKey="{F26B9D86-E5E0-431C-B1DB-2066B7E77400}"/>
  </w:font>
  <w:font w:name="Cambria">
    <w:panose1 w:val="02040503050406030204"/>
    <w:charset w:val="00"/>
    <w:family w:val="roman"/>
    <w:pitch w:val="variable"/>
    <w:sig w:usb0="E00002FF" w:usb1="400004FF" w:usb2="00000000" w:usb3="00000000" w:csb0="0000019F" w:csb1="00000000"/>
    <w:embedRegular r:id="rId4" w:fontKey="{894CF0AC-FCBC-43EA-9E9C-EBE9CDAFDC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AEC" w:rsidRPr="00C40F4D" w:rsidRDefault="00C40F4D" w:rsidP="00C40F4D">
    <w:pPr>
      <w:pStyle w:val="Footer"/>
      <w:tabs>
        <w:tab w:val="clear" w:pos="4680"/>
        <w:tab w:val="clear" w:pos="9360"/>
        <w:tab w:val="center" w:pos="2995"/>
      </w:tabs>
      <w:spacing w:before="120"/>
    </w:pPr>
    <w:r>
      <w:t>[1093</w:t>
    </w:r>
    <w:r w:rsidR="002A62DD">
      <w:t>-</w:t>
    </w:r>
    <w:fldSimple w:instr=" PAGE  \* MERGEFORMAT ">
      <w:r w:rsidR="002A6EAE">
        <w:rPr>
          <w:noProof/>
        </w:rPr>
        <w:t>1</w:t>
      </w:r>
    </w:fldSimple>
    <w:r w:rsidR="002A62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2DD" w:rsidRPr="00C40F4D" w:rsidRDefault="002A62DD" w:rsidP="00C40F4D">
    <w:pPr>
      <w:pStyle w:val="Footer"/>
      <w:tabs>
        <w:tab w:val="clear" w:pos="4680"/>
        <w:tab w:val="clear" w:pos="9360"/>
        <w:tab w:val="center" w:pos="2995"/>
      </w:tabs>
      <w:spacing w:before="120"/>
    </w:pPr>
    <w:r>
      <w:t>[1093]</w:t>
    </w:r>
    <w:r>
      <w:tab/>
    </w:r>
    <w:fldSimple w:instr=" PAGE  \* MERGEFORMAT ">
      <w:r w:rsidR="002A6E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3D7" w:rsidRDefault="007333D7" w:rsidP="009F0C77">
      <w:r>
        <w:separator/>
      </w:r>
    </w:p>
  </w:footnote>
  <w:footnote w:type="continuationSeparator" w:id="0">
    <w:p w:rsidR="007333D7" w:rsidRDefault="007333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57CM14"/>
    <w:docVar w:name="CoverBillType" w:val="b"/>
    <w:docVar w:name="docpath" w:val="L:\Council\bills\DKA\3157CM14.DOCX"/>
    <w:docVar w:name="dvBillNumber" w:val="1093"/>
    <w:docVar w:name="dvBillNumberPrefix" w:val="S. "/>
    <w:docVar w:name="dvOriginalBody" w:val="Senate"/>
    <w:docVar w:name="dvSteno" w:val="DKA"/>
    <w:docVar w:name="NameofBody" w:val="s"/>
    <w:docVar w:name="vgroup2" w:val="Council"/>
  </w:docVars>
  <w:rsids>
    <w:rsidRoot w:val="00E461FA"/>
    <w:rsid w:val="00026C9A"/>
    <w:rsid w:val="000965A1"/>
    <w:rsid w:val="000E1785"/>
    <w:rsid w:val="000F39F2"/>
    <w:rsid w:val="001023A4"/>
    <w:rsid w:val="0010776B"/>
    <w:rsid w:val="00133E66"/>
    <w:rsid w:val="00134ACF"/>
    <w:rsid w:val="00144E15"/>
    <w:rsid w:val="0017402C"/>
    <w:rsid w:val="0018122C"/>
    <w:rsid w:val="0019250B"/>
    <w:rsid w:val="001A4A62"/>
    <w:rsid w:val="001A681E"/>
    <w:rsid w:val="001D08F2"/>
    <w:rsid w:val="002037CA"/>
    <w:rsid w:val="002047A2"/>
    <w:rsid w:val="00210F76"/>
    <w:rsid w:val="002321B6"/>
    <w:rsid w:val="0023696B"/>
    <w:rsid w:val="00250967"/>
    <w:rsid w:val="002759C5"/>
    <w:rsid w:val="00277DEE"/>
    <w:rsid w:val="00280D88"/>
    <w:rsid w:val="00294ABE"/>
    <w:rsid w:val="002A3EB4"/>
    <w:rsid w:val="002A62DD"/>
    <w:rsid w:val="002A6EAE"/>
    <w:rsid w:val="00325348"/>
    <w:rsid w:val="00334167"/>
    <w:rsid w:val="00393688"/>
    <w:rsid w:val="003D411E"/>
    <w:rsid w:val="003E3C1E"/>
    <w:rsid w:val="003E6148"/>
    <w:rsid w:val="00400EAA"/>
    <w:rsid w:val="0041760A"/>
    <w:rsid w:val="004716EC"/>
    <w:rsid w:val="004809EE"/>
    <w:rsid w:val="00511EE9"/>
    <w:rsid w:val="00521E00"/>
    <w:rsid w:val="00577C6C"/>
    <w:rsid w:val="0058501B"/>
    <w:rsid w:val="006215AA"/>
    <w:rsid w:val="006340D9"/>
    <w:rsid w:val="00643B8E"/>
    <w:rsid w:val="00660F5C"/>
    <w:rsid w:val="00665EBC"/>
    <w:rsid w:val="0069470D"/>
    <w:rsid w:val="006A476C"/>
    <w:rsid w:val="006C6A93"/>
    <w:rsid w:val="006E02F9"/>
    <w:rsid w:val="00701405"/>
    <w:rsid w:val="0072101E"/>
    <w:rsid w:val="007333D7"/>
    <w:rsid w:val="00753C04"/>
    <w:rsid w:val="00756946"/>
    <w:rsid w:val="00757F80"/>
    <w:rsid w:val="00771EEC"/>
    <w:rsid w:val="00786819"/>
    <w:rsid w:val="007A325A"/>
    <w:rsid w:val="007F1523"/>
    <w:rsid w:val="007F509E"/>
    <w:rsid w:val="007F5799"/>
    <w:rsid w:val="007F6947"/>
    <w:rsid w:val="00865AEC"/>
    <w:rsid w:val="00872729"/>
    <w:rsid w:val="008F4429"/>
    <w:rsid w:val="00932670"/>
    <w:rsid w:val="009352BB"/>
    <w:rsid w:val="00990668"/>
    <w:rsid w:val="009F0C77"/>
    <w:rsid w:val="009F4DD1"/>
    <w:rsid w:val="00A64E80"/>
    <w:rsid w:val="00A741D9"/>
    <w:rsid w:val="00A9741D"/>
    <w:rsid w:val="00AD4B17"/>
    <w:rsid w:val="00B26FA6"/>
    <w:rsid w:val="00B334E0"/>
    <w:rsid w:val="00B43432"/>
    <w:rsid w:val="00B741CB"/>
    <w:rsid w:val="00B934F3"/>
    <w:rsid w:val="00BA0BB5"/>
    <w:rsid w:val="00BB6347"/>
    <w:rsid w:val="00BD2134"/>
    <w:rsid w:val="00C038D8"/>
    <w:rsid w:val="00C045DD"/>
    <w:rsid w:val="00C3136F"/>
    <w:rsid w:val="00C3483A"/>
    <w:rsid w:val="00C40F4D"/>
    <w:rsid w:val="00C44DED"/>
    <w:rsid w:val="00C74E9D"/>
    <w:rsid w:val="00C82FD3"/>
    <w:rsid w:val="00CA304F"/>
    <w:rsid w:val="00CC6B7B"/>
    <w:rsid w:val="00CD3619"/>
    <w:rsid w:val="00CF4447"/>
    <w:rsid w:val="00D405E7"/>
    <w:rsid w:val="00D41D56"/>
    <w:rsid w:val="00D6260D"/>
    <w:rsid w:val="00D6662B"/>
    <w:rsid w:val="00D95E2F"/>
    <w:rsid w:val="00D970A9"/>
    <w:rsid w:val="00DB3AC0"/>
    <w:rsid w:val="00DE68F0"/>
    <w:rsid w:val="00DF3845"/>
    <w:rsid w:val="00DF7E17"/>
    <w:rsid w:val="00E461FA"/>
    <w:rsid w:val="00EB00A2"/>
    <w:rsid w:val="00EB1BF3"/>
    <w:rsid w:val="00EF3EEE"/>
    <w:rsid w:val="00F149A7"/>
    <w:rsid w:val="00F172F6"/>
    <w:rsid w:val="00F50BAF"/>
    <w:rsid w:val="00F52C10"/>
    <w:rsid w:val="00F81FFD"/>
    <w:rsid w:val="00F85228"/>
    <w:rsid w:val="00FB6773"/>
    <w:rsid w:val="00FF7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21EB3-3913-4788-A4E3-51D76DC9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462</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dcterms:created xsi:type="dcterms:W3CDTF">2014-04-16T22:10:00Z</dcterms:created>
  <dcterms:modified xsi:type="dcterms:W3CDTF">2014-04-16T22:10:00Z</dcterms:modified>
</cp:coreProperties>
</file>