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A3E" w:rsidRDefault="001C0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1C0A3E" w:rsidRDefault="001C0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2013</w:t>
      </w:r>
    </w:p>
    <w:p w:rsidR="001C0A3E" w:rsidRDefault="001C0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Pr="00E40FE7" w:rsidRDefault="00E40FE7" w:rsidP="00E40FE7">
      <w:pPr>
        <w:tabs>
          <w:tab w:val="right" w:pos="5933"/>
        </w:tabs>
        <w:suppressAutoHyphens/>
        <w:jc w:val="both"/>
        <w:rPr>
          <w:rFonts w:eastAsia="Times New Roman"/>
        </w:rPr>
      </w:pPr>
      <w:r>
        <w:rPr>
          <w:rFonts w:eastAsia="Times New Roman"/>
        </w:rPr>
        <w:tab/>
      </w:r>
      <w:r>
        <w:rPr>
          <w:rFonts w:eastAsia="Times New Roman"/>
          <w:b/>
          <w:sz w:val="36"/>
        </w:rPr>
        <w:t>S. 127</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Ford</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Default="001C0A3E" w:rsidP="00004ED9">
      <w:pPr>
        <w:tabs>
          <w:tab w:val="right" w:pos="5933"/>
        </w:tabs>
        <w:suppressAutoHyphens/>
        <w:jc w:val="both"/>
        <w:rPr>
          <w:rFonts w:eastAsia="Times New Roman"/>
        </w:rPr>
      </w:pPr>
      <w:r>
        <w:rPr>
          <w:rFonts w:eastAsia="Times New Roman"/>
        </w:rPr>
        <w:t>S. Printed 2/27</w:t>
      </w:r>
      <w:r w:rsidR="00E40FE7">
        <w:rPr>
          <w:rFonts w:eastAsia="Times New Roman"/>
        </w:rPr>
        <w:t>/13--S.</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2B6BD6" w:rsidRPr="002B6BD6" w:rsidRDefault="00E40FE7" w:rsidP="002B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40FE7" w:rsidSect="00E40F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38, TITLE 44 OF THE 1976 CODE, </w:t>
      </w:r>
      <w:r w:rsidR="00F81AD8">
        <w:rPr>
          <w:rFonts w:eastAsia="Times New Roman"/>
        </w:rPr>
        <w:t xml:space="preserve">RELATING TO HEAD AND SPINAL CORD INJURIES, BY ADDING </w:t>
      </w:r>
      <w:r>
        <w:rPr>
          <w:rFonts w:eastAsia="Times New Roman"/>
        </w:rPr>
        <w:t xml:space="preserve">ARTICLE 6 TO CREATE THE SOUTH CAROLINA BRAIN INJURY LEADERSHIP COUNCIL, TO PROVIDE FOR THE RESPONSIBILITIES AND DUTIES OF THE COUNCIL, TO PROVIDE FOR THE COMPOSITION AND APPOINTMENT OF THE COUNCIL, AND TO PROVIDE FOR THE POWERS AND AUTHORITY OF THE COUNCIL. </w:t>
      </w:r>
    </w:p>
    <w:p w:rsidR="001C0A3E" w:rsidRDefault="001C0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EB7" w:rsidRPr="00C20FB3" w:rsidRDefault="001A6D8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A94EB7">
        <w:rPr>
          <w:color w:val="000000" w:themeColor="text1"/>
          <w:u w:color="000000" w:themeColor="text1"/>
        </w:rPr>
        <w:t>Chapter 38</w:t>
      </w:r>
      <w:r w:rsidR="00A94EB7" w:rsidRPr="00C20FB3">
        <w:rPr>
          <w:color w:val="000000" w:themeColor="text1"/>
          <w:u w:color="000000" w:themeColor="text1"/>
        </w:rPr>
        <w:t xml:space="preserve">, Title 44 of the 1976 Code is amended </w:t>
      </w:r>
      <w:r>
        <w:rPr>
          <w:color w:val="000000" w:themeColor="text1"/>
          <w:u w:color="000000" w:themeColor="text1"/>
        </w:rPr>
        <w:t>by adding</w:t>
      </w:r>
      <w:r w:rsidR="00A94EB7"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Brain Injury Leadership Council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10.</w:t>
      </w:r>
      <w:r w:rsidRPr="00C20FB3">
        <w:rPr>
          <w:color w:val="000000" w:themeColor="text1"/>
          <w:u w:color="000000" w:themeColor="text1"/>
        </w:rPr>
        <w:tab/>
        <w:t>There is create</w:t>
      </w:r>
      <w:r>
        <w:rPr>
          <w:color w:val="000000" w:themeColor="text1"/>
          <w:u w:color="000000" w:themeColor="text1"/>
        </w:rPr>
        <w:t>d the South Carolina Brain Injury Leadership Council</w:t>
      </w:r>
      <w:r w:rsidR="0070742C">
        <w:rPr>
          <w:color w:val="000000" w:themeColor="text1"/>
          <w:u w:color="000000" w:themeColor="text1"/>
        </w:rPr>
        <w:t>, within the Department of Disabilities and Special Needs,</w:t>
      </w:r>
      <w:r>
        <w:rPr>
          <w:color w:val="000000" w:themeColor="text1"/>
          <w:u w:color="000000" w:themeColor="text1"/>
        </w:rPr>
        <w:t xml:space="preserve"> </w:t>
      </w:r>
      <w:r w:rsidRPr="00C20FB3">
        <w:rPr>
          <w:color w:val="000000" w:themeColor="text1"/>
          <w:u w:color="000000" w:themeColor="text1"/>
        </w:rPr>
        <w:t xml:space="preserve">to provide statewide </w:t>
      </w:r>
      <w:r>
        <w:rPr>
          <w:color w:val="000000" w:themeColor="text1"/>
          <w:u w:color="000000" w:themeColor="text1"/>
        </w:rPr>
        <w:t xml:space="preserve">coordination in promoting </w:t>
      </w:r>
      <w:r w:rsidRPr="00C20FB3">
        <w:rPr>
          <w:color w:val="000000" w:themeColor="text1"/>
          <w:u w:color="000000" w:themeColor="text1"/>
        </w:rPr>
        <w:t xml:space="preserve">support services to </w:t>
      </w:r>
      <w:r>
        <w:rPr>
          <w:color w:val="000000" w:themeColor="text1"/>
          <w:u w:color="000000" w:themeColor="text1"/>
        </w:rPr>
        <w:t>persons</w:t>
      </w:r>
      <w:r w:rsidRPr="00C20FB3">
        <w:rPr>
          <w:color w:val="000000" w:themeColor="text1"/>
          <w:u w:color="000000" w:themeColor="text1"/>
        </w:rPr>
        <w:t xml:space="preserve"> with </w:t>
      </w:r>
      <w:r>
        <w:rPr>
          <w:color w:val="000000" w:themeColor="text1"/>
          <w:u w:color="000000" w:themeColor="text1"/>
        </w:rPr>
        <w:t>brain injuries</w:t>
      </w:r>
      <w:r w:rsidRPr="00C20FB3">
        <w:rPr>
          <w:color w:val="000000" w:themeColor="text1"/>
          <w:u w:color="000000" w:themeColor="text1"/>
        </w:rPr>
        <w:t>, their families, and caregivers</w:t>
      </w:r>
      <w:r>
        <w:rPr>
          <w:color w:val="000000" w:themeColor="text1"/>
          <w:u w:color="000000" w:themeColor="text1"/>
        </w:rPr>
        <w:t>, and to identify emerging issues and innovations, foster education and advocacy, and build consensus to support necessary policies and programs</w:t>
      </w:r>
      <w:r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20.</w:t>
      </w:r>
      <w:r w:rsidRPr="00C20FB3">
        <w:rPr>
          <w:color w:val="000000" w:themeColor="text1"/>
          <w:u w:color="000000" w:themeColor="text1"/>
        </w:rPr>
        <w:tab/>
      </w:r>
      <w:r w:rsidR="009D52F7">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 xml:space="preserve">South Carolina Brain Injury Leadership Council </w:t>
      </w:r>
      <w:r w:rsidR="009D52F7">
        <w:rPr>
          <w:color w:val="000000" w:themeColor="text1"/>
          <w:u w:color="000000" w:themeColor="text1"/>
        </w:rPr>
        <w:t>shall: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(1)</w:t>
      </w:r>
      <w:r w:rsidRPr="00C20FB3">
        <w:rPr>
          <w:color w:val="000000" w:themeColor="text1"/>
          <w:u w:color="000000" w:themeColor="text1"/>
        </w:rPr>
        <w:tab/>
      </w:r>
      <w:r w:rsidR="009D52F7">
        <w:rPr>
          <w:color w:val="000000" w:themeColor="text1"/>
          <w:u w:color="000000" w:themeColor="text1"/>
        </w:rPr>
        <w:t>advise and make recommendations to the State o</w:t>
      </w:r>
      <w:r w:rsidR="0070742C">
        <w:rPr>
          <w:color w:val="000000" w:themeColor="text1"/>
          <w:u w:color="000000" w:themeColor="text1"/>
        </w:rPr>
        <w:t>n ways to improve services</w:t>
      </w:r>
      <w:r w:rsidR="009D52F7">
        <w:rPr>
          <w:color w:val="000000" w:themeColor="text1"/>
          <w:u w:color="000000" w:themeColor="text1"/>
        </w:rPr>
        <w:t xml:space="preserve"> coordination regarding traumatic brain injury</w:t>
      </w:r>
      <w:r w:rsidRPr="00C20FB3">
        <w:rPr>
          <w:color w:val="000000" w:themeColor="text1"/>
          <w:u w:color="000000" w:themeColor="text1"/>
        </w:rPr>
        <w:t xml:space="preserve">; </w:t>
      </w:r>
    </w:p>
    <w:p w:rsidR="00A94EB7" w:rsidRPr="00C20FB3"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t>encourage citizen participation through the establishment of public hearings and other types of community outreach programs</w:t>
      </w:r>
      <w:r w:rsidR="00A94EB7" w:rsidRPr="00C20FB3">
        <w:rPr>
          <w:color w:val="000000" w:themeColor="text1"/>
          <w:u w:color="000000" w:themeColor="text1"/>
        </w:rPr>
        <w:t xml:space="preserve">;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(3)</w:t>
      </w:r>
      <w:r w:rsidRPr="00C20FB3">
        <w:rPr>
          <w:color w:val="000000" w:themeColor="text1"/>
          <w:u w:color="000000" w:themeColor="text1"/>
        </w:rPr>
        <w:tab/>
        <w:t xml:space="preserve">identify </w:t>
      </w:r>
      <w:r w:rsidR="009D52F7">
        <w:rPr>
          <w:color w:val="000000" w:themeColor="text1"/>
          <w:u w:color="000000" w:themeColor="text1"/>
        </w:rPr>
        <w:t xml:space="preserve">emerging issues </w:t>
      </w:r>
      <w:r w:rsidRPr="00C20FB3">
        <w:rPr>
          <w:color w:val="000000" w:themeColor="text1"/>
          <w:u w:color="000000" w:themeColor="text1"/>
        </w:rPr>
        <w:t xml:space="preserve">and expand methods and resources to enhance statewide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(4)</w:t>
      </w:r>
      <w:r w:rsidRPr="00C20FB3">
        <w:rPr>
          <w:color w:val="000000" w:themeColor="text1"/>
          <w:u w:color="000000" w:themeColor="text1"/>
        </w:rPr>
        <w:tab/>
        <w:t xml:space="preserve">serve as a resource for education, research, and training and provide information and referral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(5)</w:t>
      </w:r>
      <w:r w:rsidRPr="00C20FB3">
        <w:rPr>
          <w:color w:val="000000" w:themeColor="text1"/>
          <w:u w:color="000000" w:themeColor="text1"/>
        </w:rPr>
        <w:tab/>
        <w:t xml:space="preserve">provide technical assistance for the development of support groups and other local initiatives to serve individuals, families, and caregivers; </w:t>
      </w:r>
    </w:p>
    <w:p w:rsidR="001C0A3E" w:rsidRDefault="00A94EB7" w:rsidP="002E7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0FB3">
        <w:rPr>
          <w:color w:val="000000" w:themeColor="text1"/>
          <w:u w:color="000000" w:themeColor="text1"/>
        </w:rPr>
        <w:tab/>
        <w:t>(6)</w:t>
      </w:r>
      <w:r w:rsidRPr="00C20FB3">
        <w:rPr>
          <w:color w:val="000000" w:themeColor="text1"/>
          <w:u w:color="000000" w:themeColor="text1"/>
        </w:rPr>
        <w:tab/>
      </w:r>
      <w:r w:rsidR="009D52F7">
        <w:rPr>
          <w:color w:val="000000" w:themeColor="text1"/>
          <w:u w:color="000000" w:themeColor="text1"/>
        </w:rPr>
        <w:t xml:space="preserve">consult with federal, state, and local government agencies and with citizens groups and other private entities to </w:t>
      </w:r>
      <w:r w:rsidRPr="00C20FB3">
        <w:rPr>
          <w:color w:val="000000" w:themeColor="text1"/>
          <w:u w:color="000000" w:themeColor="text1"/>
        </w:rPr>
        <w:t xml:space="preserve">recommend </w:t>
      </w:r>
      <w:r w:rsidR="001C0A3E">
        <w:rPr>
          <w:rFonts w:eastAsia="Times New Roman"/>
          <w:snapToGrid w:val="0"/>
          <w:szCs w:val="20"/>
        </w:rPr>
        <w:t>public policy concerning brain injuries to state policymakers; and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(7) serve as the statewide advisory board for implementing the Federal Traumatic Brain Injury Act and applying for Federal traumatic brain injury funding.</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E19D6" w:rsidRPr="00F11660"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44-38-630.  (A) The members of the South Carolina Brain Injury Leadership Council should have knowledge or expertise in the area of brain injury or related services.  The Council shall be comprised of representatives of the following agencies and organizations, shall be appointed by the director of the agency or organization and shall serve ex officio:</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Education;</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Human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Mental Health;</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Social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(5)</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Environmental Control;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(6)</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Vocational Rehabilitation Department;</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(7)</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(8)</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Head and Spinal Cord Injury Division within the 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(9)</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Medical University of South Carolina;</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(10)</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University Center for Excellence in Developmental Disabilities within the University of South Carolina School of Medicine;</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South Carolina </w:t>
      </w:r>
      <w:r w:rsidR="008D29ED">
        <w:rPr>
          <w:rFonts w:ascii="Times New Roman" w:hAnsi="Times New Roman" w:cs="Times New Roman"/>
          <w:color w:val="000000" w:themeColor="text1"/>
          <w:sz w:val="22"/>
          <w:szCs w:val="24"/>
          <w:u w:color="000000" w:themeColor="text1"/>
        </w:rPr>
        <w:t xml:space="preserve">Statewide </w:t>
      </w:r>
      <w:r w:rsidRPr="0010457B">
        <w:rPr>
          <w:rFonts w:ascii="Times New Roman" w:hAnsi="Times New Roman" w:cs="Times New Roman"/>
          <w:color w:val="000000" w:themeColor="text1"/>
          <w:sz w:val="22"/>
          <w:szCs w:val="24"/>
          <w:u w:color="000000" w:themeColor="text1"/>
        </w:rPr>
        <w:t>Independent Living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Developmental Disabilities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Protection and Advocacy for People with Disabilities, Inc.; and </w:t>
      </w:r>
    </w:p>
    <w:p w:rsidR="00221D07" w:rsidRDefault="008E19D6"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Brain Injury Alliance of South Carolina</w:t>
      </w:r>
      <w:r>
        <w:rPr>
          <w:rFonts w:ascii="Times New Roman" w:hAnsi="Times New Roman" w:cs="Times New Roman"/>
          <w:color w:val="000000" w:themeColor="text1"/>
          <w:sz w:val="22"/>
          <w:szCs w:val="24"/>
          <w:u w:color="000000" w:themeColor="text1"/>
        </w:rPr>
        <w:t>.</w:t>
      </w:r>
    </w:p>
    <w:p w:rsidR="0070742C" w:rsidRDefault="0070742C"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lastRenderedPageBreak/>
        <w:tab/>
        <w:t>(B)</w:t>
      </w:r>
      <w:r>
        <w:rPr>
          <w:rFonts w:ascii="Times New Roman" w:hAnsi="Times New Roman" w:cs="Times New Roman"/>
          <w:color w:val="000000" w:themeColor="text1"/>
          <w:sz w:val="22"/>
          <w:szCs w:val="24"/>
          <w:u w:color="000000" w:themeColor="text1"/>
        </w:rPr>
        <w:tab/>
        <w:t>Council members shall include persons who are surv</w:t>
      </w:r>
      <w:r w:rsidR="001F3B70">
        <w:rPr>
          <w:rFonts w:ascii="Times New Roman" w:hAnsi="Times New Roman" w:cs="Times New Roman"/>
          <w:color w:val="000000" w:themeColor="text1"/>
          <w:sz w:val="22"/>
          <w:szCs w:val="24"/>
          <w:u w:color="000000" w:themeColor="text1"/>
        </w:rPr>
        <w:t>ivors of traumatic brain injury</w:t>
      </w:r>
      <w:r>
        <w:rPr>
          <w:rFonts w:ascii="Times New Roman" w:hAnsi="Times New Roman" w:cs="Times New Roman"/>
          <w:color w:val="000000" w:themeColor="text1"/>
          <w:sz w:val="22"/>
          <w:szCs w:val="24"/>
          <w:u w:color="000000" w:themeColor="text1"/>
        </w:rPr>
        <w:t xml:space="preserve"> or the family members of such persons.</w:t>
      </w:r>
    </w:p>
    <w:p w:rsidR="00221D07" w:rsidRDefault="00221D07"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F3B70">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t>O</w:t>
      </w:r>
      <w:r w:rsidRPr="00542440">
        <w:rPr>
          <w:color w:val="000000" w:themeColor="text1"/>
          <w:szCs w:val="24"/>
          <w:u w:color="000000" w:themeColor="text1"/>
        </w:rPr>
        <w:t>fficers of th</w:t>
      </w:r>
      <w:r w:rsidR="0070742C">
        <w:rPr>
          <w:color w:val="000000" w:themeColor="text1"/>
          <w:szCs w:val="24"/>
          <w:u w:color="000000" w:themeColor="text1"/>
        </w:rPr>
        <w:t>e Council shall be as follows: Chairperson, Vice-</w:t>
      </w:r>
      <w:r w:rsidRPr="00542440">
        <w:rPr>
          <w:color w:val="000000" w:themeColor="text1"/>
          <w:szCs w:val="24"/>
          <w:u w:color="000000" w:themeColor="text1"/>
        </w:rPr>
        <w:t>Chairperson, and Secretary</w:t>
      </w:r>
      <w:r>
        <w:rPr>
          <w:color w:val="000000" w:themeColor="text1"/>
          <w:szCs w:val="24"/>
          <w:u w:color="000000" w:themeColor="text1"/>
        </w:rPr>
        <w:t xml:space="preserve">. </w:t>
      </w:r>
      <w:r w:rsidRPr="00542440">
        <w:rPr>
          <w:color w:val="000000" w:themeColor="text1"/>
          <w:szCs w:val="24"/>
          <w:u w:color="000000" w:themeColor="text1"/>
        </w:rPr>
        <w:t xml:space="preserve">Council officers are to be elected at the final quarterly </w:t>
      </w:r>
      <w:r w:rsidR="00F81AD8">
        <w:rPr>
          <w:color w:val="000000" w:themeColor="text1"/>
          <w:szCs w:val="24"/>
          <w:u w:color="000000" w:themeColor="text1"/>
        </w:rPr>
        <w:t>c</w:t>
      </w:r>
      <w:r w:rsidRPr="00542440">
        <w:rPr>
          <w:color w:val="000000" w:themeColor="text1"/>
          <w:szCs w:val="24"/>
          <w:u w:color="000000" w:themeColor="text1"/>
        </w:rPr>
        <w:t>ouncil meeting of the year, and shall serve a two year term starting the next calendar year.</w:t>
      </w:r>
    </w:p>
    <w:p w:rsidR="001F3B70" w:rsidRDefault="001F3B70"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Council members </w:t>
      </w:r>
      <w:r w:rsidRPr="00281E83">
        <w:rPr>
          <w:color w:val="000000" w:themeColor="text1"/>
          <w:szCs w:val="24"/>
          <w:u w:color="000000" w:themeColor="text1"/>
        </w:rPr>
        <w:t>shall be appointed with consideration given to statewide geographic and demographic</w:t>
      </w:r>
      <w:r>
        <w:rPr>
          <w:color w:val="000000" w:themeColor="text1"/>
          <w:szCs w:val="24"/>
          <w:u w:color="000000" w:themeColor="text1"/>
        </w:rPr>
        <w:t xml:space="preserve"> representation. </w:t>
      </w:r>
      <w:r w:rsidRPr="00281E83">
        <w:rPr>
          <w:color w:val="000000" w:themeColor="text1"/>
          <w:szCs w:val="24"/>
          <w:u w:color="000000" w:themeColor="text1"/>
        </w:rPr>
        <w:t xml:space="preserve">When an appointed vacancy on the </w:t>
      </w:r>
      <w:r w:rsidR="00F81AD8">
        <w:rPr>
          <w:color w:val="000000" w:themeColor="text1"/>
          <w:szCs w:val="24"/>
          <w:u w:color="000000" w:themeColor="text1"/>
        </w:rPr>
        <w:t>c</w:t>
      </w:r>
      <w:r w:rsidRPr="00281E83">
        <w:rPr>
          <w:color w:val="000000" w:themeColor="text1"/>
          <w:szCs w:val="24"/>
          <w:u w:color="000000" w:themeColor="text1"/>
        </w:rPr>
        <w:t xml:space="preserve">ouncil exists, nominations to fill the vacancy may be received from </w:t>
      </w:r>
      <w:r>
        <w:rPr>
          <w:color w:val="000000" w:themeColor="text1"/>
          <w:szCs w:val="24"/>
          <w:u w:color="000000" w:themeColor="text1"/>
        </w:rPr>
        <w:t xml:space="preserve">members of the </w:t>
      </w:r>
      <w:r w:rsidR="00F81AD8">
        <w:rPr>
          <w:color w:val="000000" w:themeColor="text1"/>
          <w:szCs w:val="24"/>
          <w:u w:color="000000" w:themeColor="text1"/>
        </w:rPr>
        <w:t>c</w:t>
      </w:r>
      <w:r w:rsidRPr="00281E83">
        <w:rPr>
          <w:color w:val="000000" w:themeColor="text1"/>
          <w:szCs w:val="24"/>
          <w:u w:color="000000" w:themeColor="text1"/>
        </w:rPr>
        <w:t xml:space="preserve">ouncil by the </w:t>
      </w:r>
      <w:r w:rsidR="00F81AD8">
        <w:rPr>
          <w:color w:val="000000" w:themeColor="text1"/>
          <w:szCs w:val="24"/>
          <w:u w:color="000000" w:themeColor="text1"/>
        </w:rPr>
        <w:t>s</w:t>
      </w:r>
      <w:r w:rsidRPr="00281E83">
        <w:rPr>
          <w:color w:val="000000" w:themeColor="text1"/>
          <w:szCs w:val="24"/>
          <w:u w:color="000000" w:themeColor="text1"/>
        </w:rPr>
        <w:t>ecretary</w:t>
      </w:r>
      <w:r>
        <w:rPr>
          <w:color w:val="000000" w:themeColor="text1"/>
          <w:szCs w:val="24"/>
          <w:u w:color="000000" w:themeColor="text1"/>
        </w:rPr>
        <w:t>.</w:t>
      </w:r>
    </w:p>
    <w:p w:rsidR="008D29ED" w:rsidRDefault="00221D0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sidR="0070742C">
        <w:rPr>
          <w:color w:val="000000" w:themeColor="text1"/>
          <w:u w:color="000000" w:themeColor="text1"/>
        </w:rPr>
        <w:t>(E</w:t>
      </w:r>
      <w:r w:rsidRPr="00BE099D">
        <w:rPr>
          <w:color w:val="000000" w:themeColor="text1"/>
          <w:u w:color="000000" w:themeColor="text1"/>
        </w:rPr>
        <w:t>)</w:t>
      </w:r>
      <w:r w:rsidRPr="00BE099D">
        <w:rPr>
          <w:color w:val="000000" w:themeColor="text1"/>
          <w:u w:color="000000" w:themeColor="text1"/>
        </w:rPr>
        <w:tab/>
        <w:t>Members</w:t>
      </w:r>
      <w:r w:rsidR="0070742C">
        <w:rPr>
          <w:color w:val="000000" w:themeColor="text1"/>
          <w:u w:color="000000" w:themeColor="text1"/>
        </w:rPr>
        <w:t xml:space="preserve"> and officers</w:t>
      </w:r>
      <w:r w:rsidRPr="00BE099D">
        <w:rPr>
          <w:color w:val="000000" w:themeColor="text1"/>
          <w:u w:color="000000" w:themeColor="text1"/>
        </w:rPr>
        <w:t xml:space="preserve"> of the </w:t>
      </w:r>
      <w:r w:rsidR="00F81AD8">
        <w:rPr>
          <w:color w:val="000000" w:themeColor="text1"/>
          <w:u w:color="000000" w:themeColor="text1"/>
        </w:rPr>
        <w:t>c</w:t>
      </w:r>
      <w:r>
        <w:rPr>
          <w:color w:val="000000" w:themeColor="text1"/>
          <w:u w:color="000000" w:themeColor="text1"/>
        </w:rPr>
        <w:t>ouncil</w:t>
      </w:r>
      <w:r w:rsidRPr="00BE099D">
        <w:rPr>
          <w:color w:val="000000" w:themeColor="text1"/>
          <w:u w:color="000000" w:themeColor="text1"/>
        </w:rPr>
        <w:t xml:space="preserve"> are not entitled to mileage, per diem, subsistence, or any other form of compensation.</w:t>
      </w:r>
    </w:p>
    <w:p w:rsidR="008D29ED"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2F7" w:rsidRPr="00C20FB3"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44-38-640.</w:t>
      </w:r>
      <w:r>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South Carolina Brain Injury Leadership Council shall have the authority to apply for grants</w:t>
      </w:r>
      <w:r w:rsidR="00E0545E">
        <w:rPr>
          <w:color w:val="000000" w:themeColor="text1"/>
          <w:u w:color="000000" w:themeColor="text1"/>
        </w:rPr>
        <w:t xml:space="preserve"> for the purposes of carrying out the responsibilities and duties of the </w:t>
      </w:r>
      <w:r w:rsidR="00F81AD8">
        <w:rPr>
          <w:color w:val="000000" w:themeColor="text1"/>
          <w:u w:color="000000" w:themeColor="text1"/>
        </w:rPr>
        <w:t>c</w:t>
      </w:r>
      <w:r w:rsidR="00E0545E">
        <w:rPr>
          <w:color w:val="000000" w:themeColor="text1"/>
          <w:u w:color="000000" w:themeColor="text1"/>
        </w:rPr>
        <w:t>ouncil</w:t>
      </w:r>
      <w:r>
        <w:rPr>
          <w:color w:val="000000" w:themeColor="text1"/>
          <w:u w:color="000000" w:themeColor="text1"/>
        </w:rPr>
        <w:t>.</w:t>
      </w:r>
      <w:r w:rsidR="00221D07" w:rsidRPr="00BE099D">
        <w:rPr>
          <w:color w:val="000000" w:themeColor="text1"/>
          <w:u w:color="000000" w:themeColor="text1"/>
        </w:rPr>
        <w:t>”</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2.  Section 44-20-225 is repealed.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22CE0" w:rsidRPr="00522CE0"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 3.  This act takes effect upon approval by the Governor.</w:t>
      </w:r>
    </w:p>
    <w:p w:rsidR="00BE2788" w:rsidRDefault="00522CE0" w:rsidP="0074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BE2788" w:rsidSect="00E40F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B70" w:rsidRDefault="001F3B70" w:rsidP="00522CE0">
      <w:r>
        <w:separator/>
      </w:r>
    </w:p>
  </w:endnote>
  <w:endnote w:type="continuationSeparator" w:id="0">
    <w:p w:rsidR="001F3B70" w:rsidRDefault="001F3B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0973DB-1569-4C8E-9B56-F19B38792BCD}"/>
    <w:embedBold r:id="rId2" w:fontKey="{8D805078-E87C-4FDF-833D-27B3D070E704}"/>
  </w:font>
  <w:font w:name="Calibri">
    <w:panose1 w:val="020F0502020204030204"/>
    <w:charset w:val="00"/>
    <w:family w:val="swiss"/>
    <w:pitch w:val="variable"/>
    <w:sig w:usb0="E00002FF" w:usb1="4000ACFF" w:usb2="00000001" w:usb3="00000000" w:csb0="0000019F" w:csb1="00000000"/>
    <w:embedRegular r:id="rId3" w:fontKey="{6AC168A4-DDBC-4F9F-A13C-EA8939E82255}"/>
  </w:font>
  <w:font w:name="Courier New">
    <w:panose1 w:val="02070309020205020404"/>
    <w:charset w:val="00"/>
    <w:family w:val="modern"/>
    <w:pitch w:val="fixed"/>
    <w:sig w:usb0="20002A87" w:usb1="80000000" w:usb2="00000008" w:usb3="00000000" w:csb0="000001FF" w:csb1="00000000"/>
    <w:embedRegular r:id="rId4" w:fontKey="{82EE39E0-B78B-487A-9939-2823FB9D9987}"/>
  </w:font>
  <w:font w:name="Cambria">
    <w:panose1 w:val="02040503050406030204"/>
    <w:charset w:val="00"/>
    <w:family w:val="roman"/>
    <w:pitch w:val="variable"/>
    <w:sig w:usb0="E00002FF" w:usb1="400004FF" w:usb2="00000000" w:usb3="00000000" w:csb0="0000019F" w:csb1="00000000"/>
    <w:embedRegular r:id="rId5" w:fontKey="{395869F5-519D-4619-9A5A-2AA1F3145E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69B" w:rsidRPr="00BE2788" w:rsidRDefault="00BE2788" w:rsidP="00BE2788">
    <w:pPr>
      <w:pStyle w:val="Footer"/>
      <w:tabs>
        <w:tab w:val="clear" w:pos="4680"/>
        <w:tab w:val="clear" w:pos="9360"/>
        <w:tab w:val="center" w:pos="2995"/>
      </w:tabs>
      <w:spacing w:before="120"/>
    </w:pPr>
    <w:r>
      <w:t>[127</w:t>
    </w:r>
    <w:r w:rsidR="00E40FE7">
      <w:t>-</w:t>
    </w:r>
    <w:fldSimple w:instr=" PAGE  \* MERGEFORMAT ">
      <w:r w:rsidR="007443BF">
        <w:rPr>
          <w:noProof/>
        </w:rPr>
        <w:t>1</w:t>
      </w:r>
    </w:fldSimple>
    <w:r w:rsidR="00E40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E7" w:rsidRPr="00BE2788" w:rsidRDefault="00E40FE7" w:rsidP="00BE2788">
    <w:pPr>
      <w:pStyle w:val="Footer"/>
      <w:tabs>
        <w:tab w:val="clear" w:pos="4680"/>
        <w:tab w:val="clear" w:pos="9360"/>
        <w:tab w:val="center" w:pos="2995"/>
      </w:tabs>
      <w:spacing w:before="120"/>
    </w:pPr>
    <w:r>
      <w:t>[127]</w:t>
    </w:r>
    <w:r>
      <w:tab/>
    </w:r>
    <w:fldSimple w:instr=" PAGE  \* MERGEFORMAT ">
      <w:r w:rsidR="007443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B70" w:rsidRDefault="001F3B70" w:rsidP="00522CE0">
      <w:r>
        <w:separator/>
      </w:r>
    </w:p>
  </w:footnote>
  <w:footnote w:type="continuationSeparator" w:id="0">
    <w:p w:rsidR="001F3B70" w:rsidRDefault="001F3B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2TRAU.HM.TCA"/>
    <w:docVar w:name="CoverAttorneyInitials" w:val="HM"/>
    <w:docVar w:name="CoverAttorneyLastName" w:val="Mottel"/>
    <w:docVar w:name="CoverBillType" w:val="b"/>
    <w:docVar w:name="CoverSenator" w:val="TCA"/>
    <w:docVar w:name="dvBillNumber" w:val="127"/>
    <w:docVar w:name="dvBillNumberPrefix" w:val="S. "/>
    <w:docVar w:name="dvOriginalBody" w:val="Senate"/>
    <w:docVar w:name="fulldraftpath" w:val="L:\S-RES\TCA\002TRAU.HM.TCA.DOCX"/>
    <w:docVar w:name="NameofBody" w:val="S"/>
    <w:docVar w:name="vgroup2" w:val="S-RES"/>
  </w:docVars>
  <w:rsids>
    <w:rsidRoot w:val="00762341"/>
    <w:rsid w:val="00004ED9"/>
    <w:rsid w:val="00042AC1"/>
    <w:rsid w:val="00046516"/>
    <w:rsid w:val="0007601D"/>
    <w:rsid w:val="0007777C"/>
    <w:rsid w:val="000B0720"/>
    <w:rsid w:val="000B5EAF"/>
    <w:rsid w:val="00110A74"/>
    <w:rsid w:val="00170561"/>
    <w:rsid w:val="00186AC9"/>
    <w:rsid w:val="00197DF1"/>
    <w:rsid w:val="001A6D8D"/>
    <w:rsid w:val="001B3DD9"/>
    <w:rsid w:val="001B7E5D"/>
    <w:rsid w:val="001C0A3E"/>
    <w:rsid w:val="001D3BAC"/>
    <w:rsid w:val="001F3B70"/>
    <w:rsid w:val="00216025"/>
    <w:rsid w:val="00221D07"/>
    <w:rsid w:val="00245C4E"/>
    <w:rsid w:val="002A6684"/>
    <w:rsid w:val="002B6BD6"/>
    <w:rsid w:val="002C1321"/>
    <w:rsid w:val="002C5896"/>
    <w:rsid w:val="002D3BED"/>
    <w:rsid w:val="002E7C74"/>
    <w:rsid w:val="00307C2B"/>
    <w:rsid w:val="00383247"/>
    <w:rsid w:val="003C5F33"/>
    <w:rsid w:val="003D6E2B"/>
    <w:rsid w:val="003E7597"/>
    <w:rsid w:val="0044020F"/>
    <w:rsid w:val="00450668"/>
    <w:rsid w:val="004813A2"/>
    <w:rsid w:val="004952FA"/>
    <w:rsid w:val="004B6A22"/>
    <w:rsid w:val="004D56D9"/>
    <w:rsid w:val="004D7F37"/>
    <w:rsid w:val="004F669B"/>
    <w:rsid w:val="00522CE0"/>
    <w:rsid w:val="00535C98"/>
    <w:rsid w:val="00556DA0"/>
    <w:rsid w:val="00565148"/>
    <w:rsid w:val="005863A5"/>
    <w:rsid w:val="00593361"/>
    <w:rsid w:val="005A413B"/>
    <w:rsid w:val="005A5017"/>
    <w:rsid w:val="005A648C"/>
    <w:rsid w:val="005F1745"/>
    <w:rsid w:val="006A1802"/>
    <w:rsid w:val="006C74EA"/>
    <w:rsid w:val="0070742C"/>
    <w:rsid w:val="00720D40"/>
    <w:rsid w:val="007318D4"/>
    <w:rsid w:val="007443BF"/>
    <w:rsid w:val="00762341"/>
    <w:rsid w:val="00765784"/>
    <w:rsid w:val="007A4390"/>
    <w:rsid w:val="007E5CB7"/>
    <w:rsid w:val="007E764A"/>
    <w:rsid w:val="008314D2"/>
    <w:rsid w:val="008B2F42"/>
    <w:rsid w:val="008C3697"/>
    <w:rsid w:val="008D29ED"/>
    <w:rsid w:val="008E185F"/>
    <w:rsid w:val="008E19D6"/>
    <w:rsid w:val="008F023B"/>
    <w:rsid w:val="00904E16"/>
    <w:rsid w:val="009162B3"/>
    <w:rsid w:val="00927C62"/>
    <w:rsid w:val="00983951"/>
    <w:rsid w:val="00984124"/>
    <w:rsid w:val="00984640"/>
    <w:rsid w:val="00995C37"/>
    <w:rsid w:val="009C118A"/>
    <w:rsid w:val="009D52F7"/>
    <w:rsid w:val="00A02011"/>
    <w:rsid w:val="00A26FC1"/>
    <w:rsid w:val="00A4011E"/>
    <w:rsid w:val="00A86015"/>
    <w:rsid w:val="00A93219"/>
    <w:rsid w:val="00A94EB7"/>
    <w:rsid w:val="00A9594E"/>
    <w:rsid w:val="00AE59C8"/>
    <w:rsid w:val="00B10098"/>
    <w:rsid w:val="00B27F37"/>
    <w:rsid w:val="00B5790D"/>
    <w:rsid w:val="00B945C5"/>
    <w:rsid w:val="00BA20EA"/>
    <w:rsid w:val="00BB5AFC"/>
    <w:rsid w:val="00BC0A56"/>
    <w:rsid w:val="00BE2788"/>
    <w:rsid w:val="00C35D14"/>
    <w:rsid w:val="00C45366"/>
    <w:rsid w:val="00C57023"/>
    <w:rsid w:val="00C74052"/>
    <w:rsid w:val="00CB187A"/>
    <w:rsid w:val="00CB58CF"/>
    <w:rsid w:val="00CC0EC7"/>
    <w:rsid w:val="00D1088B"/>
    <w:rsid w:val="00D14DE6"/>
    <w:rsid w:val="00D156D2"/>
    <w:rsid w:val="00D53E29"/>
    <w:rsid w:val="00D86943"/>
    <w:rsid w:val="00DA47B9"/>
    <w:rsid w:val="00E0545E"/>
    <w:rsid w:val="00E058D3"/>
    <w:rsid w:val="00E40FE7"/>
    <w:rsid w:val="00E76AD9"/>
    <w:rsid w:val="00E91E2F"/>
    <w:rsid w:val="00EA3546"/>
    <w:rsid w:val="00EB47AE"/>
    <w:rsid w:val="00EC34E1"/>
    <w:rsid w:val="00F0234A"/>
    <w:rsid w:val="00F11660"/>
    <w:rsid w:val="00F51241"/>
    <w:rsid w:val="00F52959"/>
    <w:rsid w:val="00F54A02"/>
    <w:rsid w:val="00F55884"/>
    <w:rsid w:val="00F81AD8"/>
    <w:rsid w:val="00FA1527"/>
    <w:rsid w:val="00FC0D36"/>
    <w:rsid w:val="00FD0EC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rsid w:val="008E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80"/>
      <w:sz w:val="20"/>
      <w:szCs w:val="20"/>
    </w:rPr>
  </w:style>
  <w:style w:type="character" w:customStyle="1" w:styleId="HTMLPreformattedChar">
    <w:name w:val="HTML Preformatted Char"/>
    <w:basedOn w:val="DefaultParagraphFont"/>
    <w:link w:val="HTMLPreformatted"/>
    <w:rsid w:val="008E19D6"/>
    <w:rPr>
      <w:rFonts w:ascii="Courier New" w:eastAsia="Times New Roman" w:hAnsi="Courier New" w:cs="Courier New"/>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2013-02-27T19:05:00Z</cp:lastPrinted>
  <dcterms:created xsi:type="dcterms:W3CDTF">2013-02-27T23:29:00Z</dcterms:created>
  <dcterms:modified xsi:type="dcterms:W3CDTF">2013-02-27T23:29:00Z</dcterms:modified>
</cp:coreProperties>
</file>