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5D7" w:rsidRDefault="00AD05D7" w:rsidP="00AD05D7">
      <w:pPr>
        <w:pStyle w:val="BillDots0"/>
      </w:pPr>
    </w:p>
    <w:p w:rsidR="00AD05D7" w:rsidRDefault="00AD05D7" w:rsidP="00AD05D7">
      <w:pPr>
        <w:pStyle w:val="Numbersforbills"/>
      </w:pPr>
    </w:p>
    <w:p w:rsidR="00AD05D7" w:rsidRDefault="00AD05D7" w:rsidP="00AD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5D7" w:rsidRDefault="00AD05D7" w:rsidP="00AD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5D7" w:rsidRDefault="00AD05D7" w:rsidP="00AD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5D7" w:rsidRDefault="00AD05D7" w:rsidP="00AD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5D7" w:rsidRDefault="00AD05D7" w:rsidP="00AD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46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0B4" w:rsidRDefault="00BB00B4"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8</w:t>
      </w:r>
      <w:r w:rsidR="00AD05D7">
        <w:noBreakHyphen/>
      </w:r>
      <w:r>
        <w:t>11</w:t>
      </w:r>
      <w:r w:rsidR="00AD05D7">
        <w:noBreakHyphen/>
      </w:r>
      <w:r w:rsidR="004D6794">
        <w:t>83,</w:t>
      </w:r>
      <w:r w:rsidR="00D65333">
        <w:t xml:space="preserve"> AS AMENDED, CODE OF LAWS OF SOUTH CAROLINA, 1976, </w:t>
      </w:r>
      <w:r>
        <w:t xml:space="preserve">RELATING TO PAYROLL DEDUCTION FOR </w:t>
      </w:r>
      <w:r w:rsidR="00957A6A">
        <w:t>CERTAIN MEMBERSHIP DUES</w:t>
      </w:r>
      <w:r>
        <w:t xml:space="preserve">, </w:t>
      </w:r>
      <w:r w:rsidR="00D65333">
        <w:t xml:space="preserve">SO AS </w:t>
      </w:r>
      <w:r>
        <w:t>TO PROVIDE THAT DUES FOR THE SOUTH CAROLINA WILDLIFE LAW ENFORCEMENT OFFICERS</w:t>
      </w:r>
      <w:r w:rsidR="004D6794" w:rsidRPr="004D6794">
        <w:t>’</w:t>
      </w:r>
      <w:r>
        <w:t xml:space="preserve"> ASSOCIATION MAY BE DEDUCTED </w:t>
      </w:r>
      <w:r w:rsidR="00D65333">
        <w:t>AND PAID OVER TO THE ASSOCIATION</w:t>
      </w:r>
      <w:r>
        <w:t>.</w:t>
      </w:r>
    </w:p>
    <w:p w:rsidR="00BB00B4" w:rsidRDefault="00BB00B4"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6CE" w:rsidRDefault="00DA4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DA46CE" w:rsidRDefault="00DA4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0B4" w:rsidRDefault="00DA46CE"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B00B4">
        <w:rPr>
          <w:color w:val="000000" w:themeColor="text1"/>
          <w:u w:color="000000" w:themeColor="text1"/>
        </w:rPr>
        <w:t>Section 8</w:t>
      </w:r>
      <w:r w:rsidR="00AD05D7">
        <w:rPr>
          <w:color w:val="000000" w:themeColor="text1"/>
          <w:u w:color="000000" w:themeColor="text1"/>
        </w:rPr>
        <w:noBreakHyphen/>
      </w:r>
      <w:r w:rsidR="00BB00B4">
        <w:rPr>
          <w:color w:val="000000" w:themeColor="text1"/>
          <w:u w:color="000000" w:themeColor="text1"/>
        </w:rPr>
        <w:t>11</w:t>
      </w:r>
      <w:r w:rsidR="00AD05D7">
        <w:rPr>
          <w:color w:val="000000" w:themeColor="text1"/>
          <w:u w:color="000000" w:themeColor="text1"/>
        </w:rPr>
        <w:noBreakHyphen/>
      </w:r>
      <w:r w:rsidR="00BB00B4">
        <w:rPr>
          <w:color w:val="000000" w:themeColor="text1"/>
          <w:u w:color="000000" w:themeColor="text1"/>
        </w:rPr>
        <w:t>83 of the 1976 Code</w:t>
      </w:r>
      <w:r w:rsidR="00D65333">
        <w:rPr>
          <w:color w:val="000000" w:themeColor="text1"/>
          <w:u w:color="000000" w:themeColor="text1"/>
        </w:rPr>
        <w:t>, a</w:t>
      </w:r>
      <w:r w:rsidR="004D6794">
        <w:rPr>
          <w:color w:val="000000" w:themeColor="text1"/>
          <w:u w:color="000000" w:themeColor="text1"/>
        </w:rPr>
        <w:t>s last amended by Act 111 of 199</w:t>
      </w:r>
      <w:r w:rsidR="00D65333">
        <w:rPr>
          <w:color w:val="000000" w:themeColor="text1"/>
          <w:u w:color="000000" w:themeColor="text1"/>
        </w:rPr>
        <w:t>5,</w:t>
      </w:r>
      <w:r w:rsidR="00BB00B4">
        <w:rPr>
          <w:color w:val="000000" w:themeColor="text1"/>
          <w:u w:color="000000" w:themeColor="text1"/>
        </w:rPr>
        <w:t xml:space="preserve"> is</w:t>
      </w:r>
      <w:r w:rsidR="00D65333">
        <w:rPr>
          <w:color w:val="000000" w:themeColor="text1"/>
          <w:u w:color="000000" w:themeColor="text1"/>
        </w:rPr>
        <w:t xml:space="preserve"> further</w:t>
      </w:r>
      <w:r w:rsidR="00BB00B4">
        <w:rPr>
          <w:color w:val="000000" w:themeColor="text1"/>
          <w:u w:color="000000" w:themeColor="text1"/>
        </w:rPr>
        <w:t xml:space="preserve"> amended to read:</w:t>
      </w:r>
    </w:p>
    <w:p w:rsidR="00BB00B4" w:rsidRDefault="00BB00B4"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0B4" w:rsidRDefault="00BB00B4"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ab/>
      </w:r>
      <w:r w:rsidR="001463D7">
        <w:rPr>
          <w:color w:val="000000" w:themeColor="text1"/>
          <w:u w:color="000000" w:themeColor="text1"/>
        </w:rPr>
        <w:t>“Section 8</w:t>
      </w:r>
      <w:r w:rsidR="00AD05D7">
        <w:rPr>
          <w:color w:val="000000" w:themeColor="text1"/>
          <w:u w:color="000000" w:themeColor="text1"/>
        </w:rPr>
        <w:noBreakHyphen/>
      </w:r>
      <w:r w:rsidR="001463D7">
        <w:rPr>
          <w:color w:val="000000" w:themeColor="text1"/>
          <w:u w:color="000000" w:themeColor="text1"/>
        </w:rPr>
        <w:t>11</w:t>
      </w:r>
      <w:r w:rsidR="00AD05D7">
        <w:rPr>
          <w:color w:val="000000" w:themeColor="text1"/>
          <w:u w:color="000000" w:themeColor="text1"/>
        </w:rPr>
        <w:noBreakHyphen/>
      </w:r>
      <w:r w:rsidR="001463D7">
        <w:rPr>
          <w:color w:val="000000" w:themeColor="text1"/>
          <w:u w:color="000000" w:themeColor="text1"/>
        </w:rPr>
        <w:t>83.</w:t>
      </w:r>
      <w:r w:rsidR="001463D7">
        <w:rPr>
          <w:color w:val="000000" w:themeColor="text1"/>
          <w:u w:color="000000" w:themeColor="text1"/>
        </w:rPr>
        <w:tab/>
      </w:r>
      <w:r>
        <w:rPr>
          <w:color w:val="000000" w:themeColor="text1"/>
          <w:szCs w:val="24"/>
          <w:u w:color="000000" w:themeColor="text1"/>
        </w:rPr>
        <w:t>The Comptroller General and all other state agencies, upon request of employees of the State, shall make deductions from the compensation of the employees for the payment of membership dues for the South Carolina State Employees</w:t>
      </w:r>
      <w:r w:rsidR="004D6794" w:rsidRPr="004D6794">
        <w:rPr>
          <w:color w:val="000000" w:themeColor="text1"/>
          <w:szCs w:val="24"/>
          <w:u w:color="000000" w:themeColor="text1"/>
        </w:rPr>
        <w:t>’</w:t>
      </w:r>
      <w:r>
        <w:rPr>
          <w:color w:val="000000" w:themeColor="text1"/>
          <w:szCs w:val="24"/>
          <w:u w:color="000000" w:themeColor="text1"/>
        </w:rPr>
        <w:t xml:space="preserve"> Association and for the South Carolina Troopers</w:t>
      </w:r>
      <w:r w:rsidR="004D6794" w:rsidRPr="004D6794">
        <w:rPr>
          <w:color w:val="000000" w:themeColor="text1"/>
          <w:szCs w:val="24"/>
          <w:u w:color="000000" w:themeColor="text1"/>
        </w:rPr>
        <w:t>’</w:t>
      </w:r>
      <w:r>
        <w:rPr>
          <w:color w:val="000000" w:themeColor="text1"/>
          <w:szCs w:val="24"/>
          <w:u w:color="000000" w:themeColor="text1"/>
        </w:rPr>
        <w:t xml:space="preserve"> Association.  The Comptroller General and state agencies shall pay over to the respective associations all amounts so collected or withheld.  Retirees from a state agency also may have withheld from their state retirement benefits their membership dues for the South Carolina State Employees</w:t>
      </w:r>
      <w:r w:rsidR="004D6794" w:rsidRPr="004D6794">
        <w:rPr>
          <w:color w:val="000000" w:themeColor="text1"/>
          <w:szCs w:val="24"/>
          <w:u w:color="000000" w:themeColor="text1"/>
        </w:rPr>
        <w:t>’</w:t>
      </w:r>
      <w:r>
        <w:rPr>
          <w:color w:val="000000" w:themeColor="text1"/>
          <w:szCs w:val="24"/>
          <w:u w:color="000000" w:themeColor="text1"/>
        </w:rPr>
        <w:t xml:space="preserve"> Association and for the South Carolina Troopers</w:t>
      </w:r>
      <w:r w:rsidR="004D6794" w:rsidRPr="004D6794">
        <w:rPr>
          <w:color w:val="000000" w:themeColor="text1"/>
          <w:szCs w:val="24"/>
          <w:u w:color="000000" w:themeColor="text1"/>
        </w:rPr>
        <w:t>’</w:t>
      </w:r>
      <w:r>
        <w:rPr>
          <w:color w:val="000000" w:themeColor="text1"/>
          <w:szCs w:val="24"/>
          <w:u w:color="000000" w:themeColor="text1"/>
        </w:rPr>
        <w:t xml:space="preserve"> Association.  No deduction is permitted if the associations at any time engage in collective bargaining or encourage their members to strike.</w:t>
      </w:r>
    </w:p>
    <w:p w:rsidR="00BB00B4" w:rsidRDefault="00BB00B4"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 xml:space="preserve">No membership dues or any portion thereof deducted pursuant to this section may be paid to any national or </w:t>
      </w:r>
      <w:r w:rsidRPr="00957A6A">
        <w:rPr>
          <w:strike/>
          <w:color w:val="000000" w:themeColor="text1"/>
          <w:szCs w:val="24"/>
          <w:u w:color="000000" w:themeColor="text1"/>
        </w:rPr>
        <w:t>multi</w:t>
      </w:r>
      <w:r w:rsidR="00AD05D7">
        <w:rPr>
          <w:strike/>
          <w:color w:val="000000" w:themeColor="text1"/>
          <w:szCs w:val="24"/>
          <w:u w:color="000000" w:themeColor="text1"/>
        </w:rPr>
        <w:noBreakHyphen/>
      </w:r>
      <w:r w:rsidRPr="00957A6A">
        <w:rPr>
          <w:strike/>
          <w:color w:val="000000" w:themeColor="text1"/>
          <w:szCs w:val="24"/>
          <w:u w:color="000000" w:themeColor="text1"/>
        </w:rPr>
        <w:t>state</w:t>
      </w:r>
      <w:r>
        <w:rPr>
          <w:color w:val="000000" w:themeColor="text1"/>
          <w:szCs w:val="24"/>
          <w:u w:color="000000" w:themeColor="text1"/>
        </w:rPr>
        <w:t xml:space="preserve"> </w:t>
      </w:r>
      <w:r w:rsidR="00957A6A">
        <w:rPr>
          <w:color w:val="000000" w:themeColor="text1"/>
          <w:szCs w:val="24"/>
          <w:u w:val="single" w:color="000000" w:themeColor="text1"/>
        </w:rPr>
        <w:t>multistate</w:t>
      </w:r>
      <w:r w:rsidR="00957A6A">
        <w:rPr>
          <w:color w:val="000000" w:themeColor="text1"/>
          <w:szCs w:val="24"/>
          <w:u w:color="000000" w:themeColor="text1"/>
        </w:rPr>
        <w:t xml:space="preserve"> </w:t>
      </w:r>
      <w:r>
        <w:rPr>
          <w:color w:val="000000" w:themeColor="text1"/>
          <w:szCs w:val="24"/>
          <w:u w:color="000000" w:themeColor="text1"/>
        </w:rPr>
        <w:t>association or group.</w:t>
      </w:r>
    </w:p>
    <w:p w:rsidR="00BB00B4" w:rsidRDefault="00BB00B4"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Dues for the South Carolina Law Enforcement Officers</w:t>
      </w:r>
      <w:r w:rsidR="004D6794" w:rsidRPr="004D6794">
        <w:rPr>
          <w:color w:val="000000" w:themeColor="text1"/>
          <w:szCs w:val="24"/>
          <w:u w:color="000000" w:themeColor="text1"/>
        </w:rPr>
        <w:t>’</w:t>
      </w:r>
      <w:r>
        <w:rPr>
          <w:color w:val="000000" w:themeColor="text1"/>
          <w:szCs w:val="24"/>
          <w:u w:color="000000" w:themeColor="text1"/>
        </w:rPr>
        <w:t xml:space="preserve"> Association</w:t>
      </w:r>
      <w:r>
        <w:rPr>
          <w:color w:val="000000" w:themeColor="text1"/>
          <w:szCs w:val="24"/>
          <w:u w:val="single" w:color="000000" w:themeColor="text1"/>
        </w:rPr>
        <w:t xml:space="preserve"> and for the South Carolina Wildlife Law Enforcement </w:t>
      </w:r>
      <w:r>
        <w:rPr>
          <w:color w:val="000000" w:themeColor="text1"/>
          <w:szCs w:val="24"/>
          <w:u w:val="single" w:color="000000" w:themeColor="text1"/>
        </w:rPr>
        <w:lastRenderedPageBreak/>
        <w:t>Officers</w:t>
      </w:r>
      <w:r w:rsidR="004D6794" w:rsidRPr="004D6794">
        <w:rPr>
          <w:color w:val="000000" w:themeColor="text1"/>
          <w:szCs w:val="24"/>
          <w:u w:val="single" w:color="000000" w:themeColor="text1"/>
        </w:rPr>
        <w:t>’</w:t>
      </w:r>
      <w:r>
        <w:rPr>
          <w:color w:val="000000" w:themeColor="text1"/>
          <w:szCs w:val="24"/>
          <w:u w:val="single" w:color="000000" w:themeColor="text1"/>
        </w:rPr>
        <w:t xml:space="preserve"> Association</w:t>
      </w:r>
      <w:r>
        <w:rPr>
          <w:color w:val="000000" w:themeColor="text1"/>
          <w:szCs w:val="24"/>
          <w:u w:color="000000" w:themeColor="text1"/>
        </w:rPr>
        <w:t xml:space="preserve"> </w:t>
      </w:r>
      <w:r w:rsidRPr="00957A6A">
        <w:rPr>
          <w:strike/>
          <w:color w:val="000000" w:themeColor="text1"/>
          <w:szCs w:val="24"/>
          <w:u w:color="000000" w:themeColor="text1"/>
        </w:rPr>
        <w:t>may also</w:t>
      </w:r>
      <w:r>
        <w:rPr>
          <w:color w:val="000000" w:themeColor="text1"/>
          <w:szCs w:val="24"/>
          <w:u w:color="000000" w:themeColor="text1"/>
        </w:rPr>
        <w:t xml:space="preserve"> </w:t>
      </w:r>
      <w:r w:rsidR="00957A6A">
        <w:rPr>
          <w:color w:val="000000" w:themeColor="text1"/>
          <w:szCs w:val="24"/>
          <w:u w:val="single" w:color="000000" w:themeColor="text1"/>
        </w:rPr>
        <w:t>also may</w:t>
      </w:r>
      <w:r w:rsidR="00957A6A">
        <w:rPr>
          <w:color w:val="000000" w:themeColor="text1"/>
          <w:szCs w:val="24"/>
          <w:u w:color="000000" w:themeColor="text1"/>
        </w:rPr>
        <w:t xml:space="preserve"> </w:t>
      </w:r>
      <w:r>
        <w:rPr>
          <w:color w:val="000000" w:themeColor="text1"/>
          <w:szCs w:val="24"/>
          <w:u w:color="000000" w:themeColor="text1"/>
        </w:rPr>
        <w:t>be deducted from the compensation of state employees and retirees and paid over to this association in the same manner other dues under this section are deducted and paid over.  The same restrictions and conditions as apply to the other deductions under this section also apply to the deductions of dues for the South Carolina Law Enforcement Officers</w:t>
      </w:r>
      <w:r w:rsidR="004D6794" w:rsidRPr="004D6794">
        <w:rPr>
          <w:color w:val="000000" w:themeColor="text1"/>
          <w:szCs w:val="24"/>
          <w:u w:color="000000" w:themeColor="text1"/>
        </w:rPr>
        <w:t>’</w:t>
      </w:r>
      <w:r>
        <w:rPr>
          <w:color w:val="000000" w:themeColor="text1"/>
          <w:szCs w:val="24"/>
          <w:u w:color="000000" w:themeColor="text1"/>
        </w:rPr>
        <w:t xml:space="preserve"> Association </w:t>
      </w:r>
      <w:r>
        <w:rPr>
          <w:color w:val="000000" w:themeColor="text1"/>
          <w:szCs w:val="24"/>
          <w:u w:val="single" w:color="000000" w:themeColor="text1"/>
        </w:rPr>
        <w:t>and the South Carolina Wildlife Law Enforcement Officers</w:t>
      </w:r>
      <w:r w:rsidR="004D6794" w:rsidRPr="004D6794">
        <w:rPr>
          <w:color w:val="000000" w:themeColor="text1"/>
          <w:szCs w:val="24"/>
          <w:u w:val="single" w:color="000000" w:themeColor="text1"/>
        </w:rPr>
        <w:t>’</w:t>
      </w:r>
      <w:r>
        <w:rPr>
          <w:color w:val="000000" w:themeColor="text1"/>
          <w:szCs w:val="24"/>
          <w:u w:val="single" w:color="000000" w:themeColor="text1"/>
        </w:rPr>
        <w:t xml:space="preserve"> Association</w:t>
      </w:r>
      <w:r>
        <w:rPr>
          <w:color w:val="000000" w:themeColor="text1"/>
          <w:szCs w:val="24"/>
          <w:u w:color="000000" w:themeColor="text1"/>
        </w:rPr>
        <w:t xml:space="preserve">.” </w:t>
      </w:r>
    </w:p>
    <w:p w:rsidR="00DA46CE" w:rsidRDefault="00DA4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4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00B4">
        <w:t>2</w:t>
      </w:r>
      <w:r>
        <w:t>.</w:t>
      </w:r>
      <w:r>
        <w:tab/>
        <w:t>This act takes effect upon approval by the Governor.</w:t>
      </w:r>
    </w:p>
    <w:p w:rsidR="00C652B2" w:rsidRDefault="00AD05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2B2" w:rsidRDefault="00C652B2" w:rsidP="00C652B2">
      <w:pPr>
        <w:suppressAutoHyphens/>
      </w:pPr>
    </w:p>
    <w:sectPr w:rsidR="00C652B2" w:rsidSect="00C652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6CE" w:rsidRDefault="00DA46CE" w:rsidP="009F0C77">
      <w:r>
        <w:separator/>
      </w:r>
    </w:p>
  </w:endnote>
  <w:endnote w:type="continuationSeparator" w:id="0">
    <w:p w:rsidR="00DA46CE" w:rsidRDefault="00DA46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D8EBB3-7C20-4825-BC33-459B6DDC7D48}"/>
    <w:embedBold r:id="rId2" w:fontKey="{8BA6F7B6-12BB-4F8E-A8A9-5A515F114E13}"/>
  </w:font>
  <w:font w:name="Calibri">
    <w:panose1 w:val="020F0502020204030204"/>
    <w:charset w:val="00"/>
    <w:family w:val="swiss"/>
    <w:pitch w:val="variable"/>
    <w:sig w:usb0="E10002FF" w:usb1="4000ACFF" w:usb2="00000009" w:usb3="00000000" w:csb0="0000019F" w:csb1="00000000"/>
    <w:embedRegular r:id="rId3" w:fontKey="{355BBBCF-E039-465D-8381-D4B5A65D043D}"/>
  </w:font>
  <w:font w:name="Tahoma">
    <w:panose1 w:val="020B0604030504040204"/>
    <w:charset w:val="00"/>
    <w:family w:val="swiss"/>
    <w:pitch w:val="variable"/>
    <w:sig w:usb0="21002A87" w:usb1="80000000" w:usb2="00000008" w:usb3="00000000" w:csb0="000101FF" w:csb1="00000000"/>
    <w:embedRegular r:id="rId4" w:fontKey="{F4A017D2-B0BD-47B8-A56A-3205FB73D55D}"/>
  </w:font>
  <w:font w:name="Cambria">
    <w:panose1 w:val="02040503050406030204"/>
    <w:charset w:val="00"/>
    <w:family w:val="roman"/>
    <w:pitch w:val="variable"/>
    <w:sig w:usb0="E00002FF" w:usb1="400004FF" w:usb2="00000000" w:usb3="00000000" w:csb0="0000019F" w:csb1="00000000"/>
    <w:embedRegular r:id="rId5" w:fontKey="{0E584A22-331A-4C03-AB41-A4AB272E0D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AA" w:rsidRPr="00C652B2" w:rsidRDefault="00C652B2" w:rsidP="00C652B2">
    <w:pPr>
      <w:pStyle w:val="Footer"/>
      <w:tabs>
        <w:tab w:val="clear" w:pos="4680"/>
        <w:tab w:val="clear" w:pos="9360"/>
        <w:tab w:val="center" w:pos="2995"/>
      </w:tabs>
      <w:spacing w:before="120"/>
    </w:pPr>
    <w:r>
      <w:t>[238]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6CE" w:rsidRDefault="00DA46CE" w:rsidP="009F0C77">
      <w:r>
        <w:separator/>
      </w:r>
    </w:p>
  </w:footnote>
  <w:footnote w:type="continuationSeparator" w:id="0">
    <w:p w:rsidR="00DA46CE" w:rsidRDefault="00DA46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0DG13"/>
    <w:docVar w:name="CoverBillType" w:val="b"/>
    <w:docVar w:name="docpath" w:val="L:\Council\bills\NL\13100DG13.DOCX"/>
    <w:docVar w:name="dvBillNumber" w:val="238"/>
    <w:docVar w:name="dvBillNumberPrefix" w:val="S. "/>
    <w:docVar w:name="dvOriginalBody" w:val="Senate"/>
    <w:docVar w:name="dvSteno" w:val="NL"/>
    <w:docVar w:name="NameofBody" w:val="s"/>
    <w:docVar w:name="vgroup2" w:val="Council"/>
  </w:docVars>
  <w:rsids>
    <w:rsidRoot w:val="00D713AD"/>
    <w:rsid w:val="00026C9A"/>
    <w:rsid w:val="000965A1"/>
    <w:rsid w:val="000E1785"/>
    <w:rsid w:val="000F39F2"/>
    <w:rsid w:val="001023A4"/>
    <w:rsid w:val="0010776B"/>
    <w:rsid w:val="00133E66"/>
    <w:rsid w:val="00134ACF"/>
    <w:rsid w:val="00144E15"/>
    <w:rsid w:val="001463D7"/>
    <w:rsid w:val="001A4A62"/>
    <w:rsid w:val="001A681E"/>
    <w:rsid w:val="001C79A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6794"/>
    <w:rsid w:val="00511EE9"/>
    <w:rsid w:val="00521E00"/>
    <w:rsid w:val="00577C6C"/>
    <w:rsid w:val="0058501B"/>
    <w:rsid w:val="006215AA"/>
    <w:rsid w:val="006340D9"/>
    <w:rsid w:val="00643B8E"/>
    <w:rsid w:val="00665EBC"/>
    <w:rsid w:val="0069470D"/>
    <w:rsid w:val="006A476C"/>
    <w:rsid w:val="006C6A93"/>
    <w:rsid w:val="006E02F9"/>
    <w:rsid w:val="00746FA4"/>
    <w:rsid w:val="00753C04"/>
    <w:rsid w:val="00756946"/>
    <w:rsid w:val="00757F80"/>
    <w:rsid w:val="00771EEC"/>
    <w:rsid w:val="00786819"/>
    <w:rsid w:val="007A325A"/>
    <w:rsid w:val="007F1523"/>
    <w:rsid w:val="007F509E"/>
    <w:rsid w:val="007F5799"/>
    <w:rsid w:val="007F6947"/>
    <w:rsid w:val="00872729"/>
    <w:rsid w:val="008E05E8"/>
    <w:rsid w:val="008F4429"/>
    <w:rsid w:val="00932670"/>
    <w:rsid w:val="009352BB"/>
    <w:rsid w:val="00957A6A"/>
    <w:rsid w:val="00990668"/>
    <w:rsid w:val="009F0C77"/>
    <w:rsid w:val="009F4DD1"/>
    <w:rsid w:val="00A64E80"/>
    <w:rsid w:val="00A741D9"/>
    <w:rsid w:val="00A9741D"/>
    <w:rsid w:val="00AD05D7"/>
    <w:rsid w:val="00AD4B17"/>
    <w:rsid w:val="00B26FA6"/>
    <w:rsid w:val="00B741CB"/>
    <w:rsid w:val="00B934F3"/>
    <w:rsid w:val="00BB00B4"/>
    <w:rsid w:val="00BB6347"/>
    <w:rsid w:val="00BD2134"/>
    <w:rsid w:val="00C038D8"/>
    <w:rsid w:val="00C045DD"/>
    <w:rsid w:val="00C3136F"/>
    <w:rsid w:val="00C3483A"/>
    <w:rsid w:val="00C652B2"/>
    <w:rsid w:val="00C74E9D"/>
    <w:rsid w:val="00C82FD3"/>
    <w:rsid w:val="00CC6B7B"/>
    <w:rsid w:val="00CD3619"/>
    <w:rsid w:val="00CF4447"/>
    <w:rsid w:val="00D405E7"/>
    <w:rsid w:val="00D41D56"/>
    <w:rsid w:val="00D6260D"/>
    <w:rsid w:val="00D65333"/>
    <w:rsid w:val="00D6662B"/>
    <w:rsid w:val="00D713AD"/>
    <w:rsid w:val="00D95E2F"/>
    <w:rsid w:val="00D970A9"/>
    <w:rsid w:val="00DA18A1"/>
    <w:rsid w:val="00DA46CE"/>
    <w:rsid w:val="00DB3AC0"/>
    <w:rsid w:val="00DE68F0"/>
    <w:rsid w:val="00DF3845"/>
    <w:rsid w:val="00DF7E17"/>
    <w:rsid w:val="00EB00A2"/>
    <w:rsid w:val="00EB1BF3"/>
    <w:rsid w:val="00EE5D29"/>
    <w:rsid w:val="00EF3EEE"/>
    <w:rsid w:val="00F149A7"/>
    <w:rsid w:val="00F50BAF"/>
    <w:rsid w:val="00F52C10"/>
    <w:rsid w:val="00F81FFD"/>
    <w:rsid w:val="00F85228"/>
    <w:rsid w:val="00FB6773"/>
    <w:rsid w:val="00FF34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6794"/>
    <w:rPr>
      <w:rFonts w:ascii="Tahoma" w:hAnsi="Tahoma" w:cs="Tahoma"/>
      <w:sz w:val="16"/>
      <w:szCs w:val="16"/>
    </w:rPr>
  </w:style>
  <w:style w:type="character" w:customStyle="1" w:styleId="BalloonTextChar">
    <w:name w:val="Balloon Text Char"/>
    <w:basedOn w:val="DefaultParagraphFont"/>
    <w:link w:val="BalloonText"/>
    <w:uiPriority w:val="99"/>
    <w:semiHidden/>
    <w:rsid w:val="004D6794"/>
    <w:rPr>
      <w:rFonts w:ascii="Tahoma" w:eastAsia="Times New Roman" w:hAnsi="Tahoma" w:cs="Tahoma"/>
      <w:sz w:val="16"/>
      <w:szCs w:val="16"/>
    </w:rPr>
  </w:style>
  <w:style w:type="paragraph" w:customStyle="1" w:styleId="BillDots0">
    <w:name w:val="Bill Dots"/>
    <w:basedOn w:val="Normal"/>
    <w:qFormat/>
    <w:rsid w:val="00AD05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D05D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826D3-5F44-4BDA-B4D5-AB872D12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1778</Characters>
  <Application>Microsoft Office Word</Application>
  <DocSecurity>0</DocSecurity>
  <Lines>14</Lines>
  <Paragraphs>4</Paragraphs>
  <ScaleCrop>false</ScaleCrop>
  <Company> </Company>
  <LinksUpToDate>false</LinksUpToDate>
  <CharactersWithSpaces>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2013-01-15T16:50:00Z</cp:lastPrinted>
  <dcterms:created xsi:type="dcterms:W3CDTF">2013-01-16T19:24:00Z</dcterms:created>
  <dcterms:modified xsi:type="dcterms:W3CDTF">2013-01-16T19:24:00Z</dcterms:modified>
</cp:coreProperties>
</file>