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3640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PURSUANT TO SECTION 3, ARTICLE XVI OF THE CONSTITUTION</w:t>
      </w:r>
      <w:r w:rsidR="005D5360">
        <w:rPr>
          <w:rFonts w:eastAsia="Times New Roman"/>
        </w:rPr>
        <w:t xml:space="preserve"> OF SOUTH CAROLINA, 1895, </w:t>
      </w:r>
      <w:r>
        <w:rPr>
          <w:rFonts w:eastAsia="Times New Roman"/>
        </w:rPr>
        <w:t>RELATING TO CALLING FOR A CONSTITUTIONAL CONVENTION, TO PRESENT TO THE QUALIFIED ELECTORS OF THIS STATE THE QUESTION OF WHETHER TO CONVENE A CONVENTION TO REVISE AND MODERNIZE THE SOUTH CAROLINA CONSTITUTION.</w:t>
      </w:r>
    </w:p>
    <w:p w:rsidR="00836400" w:rsidRDefault="00836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6471C" w:rsidRPr="0076471C" w:rsidRDefault="00461B14" w:rsidP="0076471C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State of South Carolina is organized and </w:t>
      </w:r>
      <w:r w:rsidR="00CE797C">
        <w:rPr>
          <w:rFonts w:eastAsia="Times New Roman"/>
          <w:color w:val="000000" w:themeColor="text1"/>
          <w:szCs w:val="24"/>
          <w:u w:color="000000" w:themeColor="text1"/>
        </w:rPr>
        <w:t>operates under a C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>onstitution ratified in 1895;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>, the governmental structure established by the 1895 Constitution is antiquated, inefficient, and ineffective;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CE797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1895 Constitution contains provisions that violate federal law and provisions that violate the United States Constitution; </w:t>
      </w:r>
      <w:r w:rsidR="00461B14"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="0076471C" w:rsidRPr="0076471C">
        <w:rPr>
          <w:color w:val="000000" w:themeColor="text1"/>
          <w:u w:color="000000" w:themeColor="text1"/>
        </w:rPr>
        <w:t xml:space="preserve">, </w:t>
      </w:r>
      <w:r w:rsidR="0076471C">
        <w:rPr>
          <w:color w:val="000000" w:themeColor="text1"/>
          <w:u w:color="000000" w:themeColor="text1"/>
        </w:rPr>
        <w:t>a</w:t>
      </w:r>
      <w:r w:rsidR="0076471C" w:rsidRPr="0076471C">
        <w:rPr>
          <w:color w:val="000000" w:themeColor="text1"/>
          <w:u w:color="000000" w:themeColor="text1"/>
        </w:rPr>
        <w:t xml:space="preserve"> comprehensive study </w:t>
      </w:r>
      <w:r w:rsidR="00937473">
        <w:rPr>
          <w:color w:val="000000" w:themeColor="text1"/>
          <w:u w:color="000000" w:themeColor="text1"/>
        </w:rPr>
        <w:t>and</w:t>
      </w:r>
      <w:r w:rsidR="0076471C" w:rsidRPr="0076471C">
        <w:rPr>
          <w:color w:val="000000" w:themeColor="text1"/>
          <w:u w:color="000000" w:themeColor="text1"/>
        </w:rPr>
        <w:t xml:space="preserve"> revision of the </w:t>
      </w:r>
      <w:r w:rsidR="00937473">
        <w:rPr>
          <w:color w:val="000000" w:themeColor="text1"/>
          <w:u w:color="000000" w:themeColor="text1"/>
        </w:rPr>
        <w:t>1895 C</w:t>
      </w:r>
      <w:r w:rsidR="0076471C" w:rsidRPr="0076471C">
        <w:rPr>
          <w:color w:val="000000" w:themeColor="text1"/>
          <w:u w:color="000000" w:themeColor="text1"/>
        </w:rPr>
        <w:t>onstitution</w:t>
      </w:r>
      <w:r w:rsidR="0076471C">
        <w:rPr>
          <w:color w:val="000000" w:themeColor="text1"/>
          <w:u w:color="000000" w:themeColor="text1"/>
        </w:rPr>
        <w:t xml:space="preserve"> is essential to ensure that the necessary foundations of government </w:t>
      </w:r>
      <w:r w:rsidR="00937473">
        <w:rPr>
          <w:color w:val="000000" w:themeColor="text1"/>
          <w:u w:color="000000" w:themeColor="text1"/>
        </w:rPr>
        <w:t>are</w:t>
      </w:r>
      <w:r w:rsidR="0076471C">
        <w:rPr>
          <w:color w:val="000000" w:themeColor="text1"/>
          <w:u w:color="000000" w:themeColor="text1"/>
        </w:rPr>
        <w:t xml:space="preserve"> sound and strong</w:t>
      </w:r>
      <w:r w:rsidR="0076471C" w:rsidRPr="0076471C">
        <w:rPr>
          <w:color w:val="000000" w:themeColor="text1"/>
          <w:u w:color="000000" w:themeColor="text1"/>
        </w:rPr>
        <w:t>;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61B14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="0076471C" w:rsidRPr="0076471C">
        <w:rPr>
          <w:color w:val="000000" w:themeColor="text1"/>
          <w:u w:color="000000" w:themeColor="text1"/>
        </w:rPr>
        <w:t>, the State of South Carolina urgently needs an effective, efficient governmental structure that can rise to meet the needs of our modern society.</w:t>
      </w:r>
      <w:r w:rsidR="00CE797C">
        <w:rPr>
          <w:color w:val="000000" w:themeColor="text1"/>
          <w:u w:color="000000" w:themeColor="text1"/>
        </w:rPr>
        <w:t xml:space="preserve"> 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Now, therefore </w:t>
      </w:r>
    </w:p>
    <w:p w:rsidR="00461B14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61B14" w:rsidRDefault="00461B14" w:rsidP="00461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797C" w:rsidRDefault="00CE797C" w:rsidP="00461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471C" w:rsidRPr="0076471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the South Carolina Constitution of 1895 is in dire need of a fresh and open reexamination and revision in a public convention process to produce a constitution that protects the fundamental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lastRenderedPageBreak/>
        <w:t>rights of all South Carolinians and establishes an efficient, effective government properly equipped to address the issues facing modern society.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471C">
        <w:rPr>
          <w:rFonts w:eastAsia="Times New Roman"/>
          <w:color w:val="000000" w:themeColor="text1"/>
          <w:szCs w:val="24"/>
          <w:u w:color="000000" w:themeColor="text1"/>
        </w:rPr>
        <w:t>SECTION 1.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ab/>
      </w:r>
      <w:r w:rsidR="00F667AB">
        <w:rPr>
          <w:rFonts w:eastAsia="Times New Roman"/>
          <w:color w:val="000000" w:themeColor="text1"/>
          <w:szCs w:val="24"/>
          <w:u w:color="000000" w:themeColor="text1"/>
        </w:rPr>
        <w:t>At the next election for representatives</w:t>
      </w:r>
      <w:r w:rsidR="007A1630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 the following question must be submitted to the qualified electors on ballots at the various voting precincts: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5D5360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471C" w:rsidRPr="0076471C">
        <w:rPr>
          <w:color w:val="000000" w:themeColor="text1"/>
          <w:u w:color="000000" w:themeColor="text1"/>
        </w:rPr>
        <w:t>“South Carolina has be</w:t>
      </w:r>
      <w:r w:rsidR="00CE797C">
        <w:rPr>
          <w:color w:val="000000" w:themeColor="text1"/>
          <w:u w:color="000000" w:themeColor="text1"/>
        </w:rPr>
        <w:t>en operating under its current C</w:t>
      </w:r>
      <w:r w:rsidR="0076471C" w:rsidRPr="0076471C">
        <w:rPr>
          <w:color w:val="000000" w:themeColor="text1"/>
          <w:u w:color="000000" w:themeColor="text1"/>
        </w:rPr>
        <w:t xml:space="preserve">onstitution since 1895.  Do you favor holding a constitutional convention to revise and modernize our </w:t>
      </w:r>
      <w:r w:rsidR="00CE797C">
        <w:rPr>
          <w:color w:val="000000" w:themeColor="text1"/>
          <w:u w:color="000000" w:themeColor="text1"/>
        </w:rPr>
        <w:t>s</w:t>
      </w:r>
      <w:r w:rsidR="0076471C" w:rsidRPr="0076471C">
        <w:rPr>
          <w:color w:val="000000" w:themeColor="text1"/>
          <w:u w:color="000000" w:themeColor="text1"/>
        </w:rPr>
        <w:t>tate</w:t>
      </w:r>
      <w:r w:rsidR="009D5D7C" w:rsidRPr="009D5D7C">
        <w:rPr>
          <w:color w:val="000000" w:themeColor="text1"/>
          <w:u w:color="000000" w:themeColor="text1"/>
        </w:rPr>
        <w:t>’</w:t>
      </w:r>
      <w:r w:rsidR="0076471C" w:rsidRPr="0076471C">
        <w:rPr>
          <w:color w:val="000000" w:themeColor="text1"/>
          <w:u w:color="000000" w:themeColor="text1"/>
        </w:rPr>
        <w:t>s constitution?</w:t>
      </w:r>
    </w:p>
    <w:p w:rsidR="00CE797C" w:rsidRDefault="00CE797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836400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6471C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="009D5D7C"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Yes</w:t>
      </w:r>
      <w:r w:rsidR="009D5D7C"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 </w:t>
      </w:r>
      <w:r w:rsidR="009D5D7C"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No</w:t>
      </w:r>
      <w:r w:rsidR="009D5D7C"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.”</w:t>
      </w:r>
    </w:p>
    <w:p w:rsidR="00836400" w:rsidRDefault="00836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478" w:rsidRDefault="009D5D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2478" w:rsidRDefault="00B22478" w:rsidP="00B22478">
      <w:pPr>
        <w:suppressAutoHyphens/>
        <w:jc w:val="both"/>
        <w:rPr>
          <w:rFonts w:eastAsia="Times New Roman"/>
        </w:rPr>
      </w:pPr>
    </w:p>
    <w:sectPr w:rsidR="00B22478" w:rsidSect="00B224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71C" w:rsidRDefault="0076471C" w:rsidP="00522CE0">
      <w:r>
        <w:separator/>
      </w:r>
    </w:p>
  </w:endnote>
  <w:endnote w:type="continuationSeparator" w:id="0">
    <w:p w:rsidR="0076471C" w:rsidRDefault="0076471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9DF09E-9C1C-41B7-94EF-73E457875313}"/>
    <w:embedBold r:id="rId2" w:fontKey="{0F22F0C5-DAC1-4716-B4F4-F07FB93651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02638A-6DF7-48DE-A3F7-7A2B7E0BD1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F37C939-BFA7-4DC2-8B42-6ECE17DFC3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9AD1E-646A-49CC-B2CE-03FF19A3A8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4BE" w:rsidRPr="00B22478" w:rsidRDefault="00B22478" w:rsidP="00B22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71C" w:rsidRDefault="0076471C" w:rsidP="00522CE0">
      <w:r>
        <w:separator/>
      </w:r>
    </w:p>
  </w:footnote>
  <w:footnote w:type="continuationSeparator" w:id="0">
    <w:p w:rsidR="0076471C" w:rsidRDefault="0076471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8CONC.KMM.VAS"/>
    <w:docVar w:name="CoverAttorneyInitials" w:val="KMM"/>
    <w:docVar w:name="CoverAttorneyLastName" w:val="Moffitt"/>
    <w:docVar w:name="CoverBillType" w:val="j"/>
    <w:docVar w:name="CoverSenator" w:val="VAS"/>
    <w:docVar w:name="dvBillNumber" w:val="245"/>
    <w:docVar w:name="dvBillNumberPrefix" w:val="S. "/>
    <w:docVar w:name="dvOriginalBody" w:val="Senate"/>
    <w:docVar w:name="fulldraftpath" w:val="L:\S-RES\VAS\008CONC.KMM.VAS.DOCX"/>
    <w:docVar w:name="NameofBody" w:val="S"/>
    <w:docVar w:name="vgroup2" w:val="S-RES"/>
  </w:docVars>
  <w:rsids>
    <w:rsidRoot w:val="00261FB2"/>
    <w:rsid w:val="00042AC1"/>
    <w:rsid w:val="00046516"/>
    <w:rsid w:val="0007601D"/>
    <w:rsid w:val="00087F9C"/>
    <w:rsid w:val="000B0720"/>
    <w:rsid w:val="000B186B"/>
    <w:rsid w:val="000B5EAF"/>
    <w:rsid w:val="000D1DE1"/>
    <w:rsid w:val="00144B62"/>
    <w:rsid w:val="00170561"/>
    <w:rsid w:val="00186AC9"/>
    <w:rsid w:val="00197DF1"/>
    <w:rsid w:val="001B3DD9"/>
    <w:rsid w:val="001B74BE"/>
    <w:rsid w:val="001D3BAC"/>
    <w:rsid w:val="00245C4E"/>
    <w:rsid w:val="00261FB2"/>
    <w:rsid w:val="002C5896"/>
    <w:rsid w:val="002D3BED"/>
    <w:rsid w:val="00307C2B"/>
    <w:rsid w:val="00383247"/>
    <w:rsid w:val="003D6E2B"/>
    <w:rsid w:val="003E7597"/>
    <w:rsid w:val="00450668"/>
    <w:rsid w:val="00461B14"/>
    <w:rsid w:val="00471BF2"/>
    <w:rsid w:val="004952FA"/>
    <w:rsid w:val="004B6A22"/>
    <w:rsid w:val="004D7F37"/>
    <w:rsid w:val="005044FB"/>
    <w:rsid w:val="00522CE0"/>
    <w:rsid w:val="005440B1"/>
    <w:rsid w:val="00555861"/>
    <w:rsid w:val="00565148"/>
    <w:rsid w:val="00593361"/>
    <w:rsid w:val="005A5017"/>
    <w:rsid w:val="005A648C"/>
    <w:rsid w:val="005D5360"/>
    <w:rsid w:val="005D6D40"/>
    <w:rsid w:val="005F1745"/>
    <w:rsid w:val="006C74EA"/>
    <w:rsid w:val="00720D40"/>
    <w:rsid w:val="007318D4"/>
    <w:rsid w:val="0076471C"/>
    <w:rsid w:val="00765784"/>
    <w:rsid w:val="007A1630"/>
    <w:rsid w:val="007A4390"/>
    <w:rsid w:val="007E5CB7"/>
    <w:rsid w:val="008314D2"/>
    <w:rsid w:val="00836400"/>
    <w:rsid w:val="008B2F42"/>
    <w:rsid w:val="008B3A92"/>
    <w:rsid w:val="008E185F"/>
    <w:rsid w:val="008F023B"/>
    <w:rsid w:val="00904E16"/>
    <w:rsid w:val="009162B3"/>
    <w:rsid w:val="00927C62"/>
    <w:rsid w:val="00937473"/>
    <w:rsid w:val="009630D7"/>
    <w:rsid w:val="00983951"/>
    <w:rsid w:val="00984124"/>
    <w:rsid w:val="00984640"/>
    <w:rsid w:val="00995C37"/>
    <w:rsid w:val="009C118A"/>
    <w:rsid w:val="009D5D7C"/>
    <w:rsid w:val="00A02011"/>
    <w:rsid w:val="00A27621"/>
    <w:rsid w:val="00A32E59"/>
    <w:rsid w:val="00A4011E"/>
    <w:rsid w:val="00A86015"/>
    <w:rsid w:val="00AE59C8"/>
    <w:rsid w:val="00B10098"/>
    <w:rsid w:val="00B22478"/>
    <w:rsid w:val="00B5790D"/>
    <w:rsid w:val="00B945C5"/>
    <w:rsid w:val="00BA20EA"/>
    <w:rsid w:val="00BB5AFC"/>
    <w:rsid w:val="00BC0A56"/>
    <w:rsid w:val="00C45366"/>
    <w:rsid w:val="00C74052"/>
    <w:rsid w:val="00CB187A"/>
    <w:rsid w:val="00CC0EC7"/>
    <w:rsid w:val="00CE797C"/>
    <w:rsid w:val="00D1088B"/>
    <w:rsid w:val="00D156D2"/>
    <w:rsid w:val="00D86943"/>
    <w:rsid w:val="00DA47B9"/>
    <w:rsid w:val="00DA4F5F"/>
    <w:rsid w:val="00E335CD"/>
    <w:rsid w:val="00E76AD9"/>
    <w:rsid w:val="00E91E2F"/>
    <w:rsid w:val="00EA3546"/>
    <w:rsid w:val="00EB47AE"/>
    <w:rsid w:val="00EC34E1"/>
    <w:rsid w:val="00F0234A"/>
    <w:rsid w:val="00F52959"/>
    <w:rsid w:val="00F55884"/>
    <w:rsid w:val="00F667A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7647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47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61BD6-3701-444D-8330-DB2FE5AA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Moffitt</dc:creator>
  <cp:lastModifiedBy>NSC</cp:lastModifiedBy>
  <cp:revision>2</cp:revision>
  <cp:lastPrinted>2009-01-28T16:17:00Z</cp:lastPrinted>
  <dcterms:created xsi:type="dcterms:W3CDTF">2013-01-16T19:29:00Z</dcterms:created>
  <dcterms:modified xsi:type="dcterms:W3CDTF">2013-01-16T19:29:00Z</dcterms:modified>
</cp:coreProperties>
</file>