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FB2" w:rsidRDefault="00FD4FB2" w:rsidP="001D7F4F">
      <w:pPr>
        <w:pStyle w:val="BillDots"/>
      </w:pPr>
      <w:r>
        <w:t>COMMITTEE REPORT</w:t>
      </w:r>
    </w:p>
    <w:p w:rsidR="00FD4FB2" w:rsidRDefault="00FD4FB2" w:rsidP="001D7F4F">
      <w:pPr>
        <w:pStyle w:val="BillDots"/>
      </w:pPr>
      <w:r>
        <w:t>April 18, 2013</w:t>
      </w:r>
    </w:p>
    <w:p w:rsidR="00FD4FB2" w:rsidRDefault="00FD4FB2" w:rsidP="001D7F4F">
      <w:pPr>
        <w:pStyle w:val="BillDots"/>
      </w:pPr>
    </w:p>
    <w:p w:rsidR="00FD4FB2" w:rsidRPr="00FD4FB2" w:rsidRDefault="00FD4FB2" w:rsidP="00FD4FB2">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FD4FB2" w:rsidRDefault="00FD4FB2" w:rsidP="001D7F4F">
      <w:pPr>
        <w:pStyle w:val="BillDots"/>
      </w:pPr>
    </w:p>
    <w:p w:rsidR="00FD4FB2" w:rsidRDefault="00FD4FB2" w:rsidP="00581E1E">
      <w:pPr>
        <w:pStyle w:val="BillDots"/>
      </w:pPr>
      <w:r>
        <w:t>Introduced by Reps. Hodges, M.S. McLeod, Mitchell, Whipper and R.L. Brown</w:t>
      </w:r>
    </w:p>
    <w:p w:rsidR="00FD4FB2" w:rsidRDefault="00FD4FB2" w:rsidP="001D7F4F">
      <w:pPr>
        <w:pStyle w:val="BillDots"/>
      </w:pPr>
    </w:p>
    <w:p w:rsidR="00FD4FB2" w:rsidRDefault="00FD4FB2" w:rsidP="001D7F4F">
      <w:pPr>
        <w:pStyle w:val="BillDots"/>
      </w:pPr>
      <w:r>
        <w:t>S. Printed 4/18/13--H.</w:t>
      </w:r>
    </w:p>
    <w:p w:rsidR="00FD4FB2" w:rsidRDefault="00FD4FB2" w:rsidP="001D7F4F">
      <w:pPr>
        <w:pStyle w:val="BillDots"/>
      </w:pPr>
      <w:r>
        <w:t>Read the first time January 8, 2013.</w:t>
      </w:r>
    </w:p>
    <w:p w:rsidR="00FD4FB2" w:rsidRPr="00FD4FB2" w:rsidRDefault="00FD4FB2" w:rsidP="00FD4FB2">
      <w:pPr>
        <w:pStyle w:val="BillDots"/>
        <w:jc w:val="center"/>
      </w:pPr>
      <w:r>
        <w:rPr>
          <w:u w:val="single"/>
        </w:rPr>
        <w:t>            </w:t>
      </w:r>
    </w:p>
    <w:p w:rsidR="00FD4FB2" w:rsidRDefault="00FD4FB2" w:rsidP="001D7F4F">
      <w:pPr>
        <w:pStyle w:val="BillDots"/>
      </w:pPr>
    </w:p>
    <w:p w:rsidR="00FD4FB2" w:rsidRPr="00FD4FB2" w:rsidRDefault="00FD4FB2" w:rsidP="00FD4FB2">
      <w:pPr>
        <w:pStyle w:val="BillDots"/>
        <w:jc w:val="center"/>
      </w:pPr>
      <w:r>
        <w:rPr>
          <w:b/>
        </w:rPr>
        <w:t>THE COMMITTEE ON WAYS AND MEANS</w:t>
      </w:r>
    </w:p>
    <w:p w:rsidR="00FD4FB2" w:rsidRDefault="00FD4FB2" w:rsidP="001D7F4F">
      <w:pPr>
        <w:pStyle w:val="BillDots"/>
      </w:pPr>
      <w:r>
        <w:tab/>
        <w:t>To whom was referred a Bill (H. 3125) to amend the Code of Laws of South Carolina, 1976, so as to enact the “Microenterprise Development Act” by adding Chapter 55 to Title 11 so as to provide, etc., respectfully</w:t>
      </w:r>
    </w:p>
    <w:p w:rsidR="00FD4FB2" w:rsidRPr="00FD4FB2" w:rsidRDefault="00FD4FB2" w:rsidP="00FD4FB2">
      <w:pPr>
        <w:pStyle w:val="BillDots"/>
        <w:jc w:val="center"/>
      </w:pPr>
      <w:r>
        <w:rPr>
          <w:b/>
        </w:rPr>
        <w:t>REPORT:</w:t>
      </w:r>
    </w:p>
    <w:p w:rsidR="00FD4FB2" w:rsidRDefault="00FD4FB2" w:rsidP="001D7F4F">
      <w:pPr>
        <w:pStyle w:val="BillDots"/>
      </w:pPr>
      <w:r>
        <w:tab/>
        <w:t>That they have duly and carefully considered the same and recommend that the same do pass:</w:t>
      </w:r>
    </w:p>
    <w:p w:rsidR="00FD4FB2" w:rsidRDefault="00FD4FB2" w:rsidP="001D7F4F">
      <w:pPr>
        <w:pStyle w:val="BillDots"/>
      </w:pPr>
    </w:p>
    <w:p w:rsidR="00FD4FB2" w:rsidRDefault="00FD4FB2" w:rsidP="001D7F4F">
      <w:pPr>
        <w:pStyle w:val="BillDots"/>
      </w:pPr>
      <w:r>
        <w:t>W. BRIAN WHITE for Committee.</w:t>
      </w:r>
    </w:p>
    <w:p w:rsidR="00FD4FB2" w:rsidRPr="00FD4FB2" w:rsidRDefault="00FD4FB2" w:rsidP="00FD4FB2">
      <w:pPr>
        <w:pStyle w:val="BillDots"/>
        <w:jc w:val="center"/>
      </w:pPr>
      <w:r>
        <w:rPr>
          <w:u w:val="single"/>
        </w:rPr>
        <w:t>            </w:t>
      </w:r>
    </w:p>
    <w:p w:rsidR="00FD4FB2" w:rsidRDefault="00FD4FB2" w:rsidP="001D7F4F">
      <w:pPr>
        <w:pStyle w:val="BillDots"/>
      </w:pPr>
    </w:p>
    <w:p w:rsidR="00FD4FB2" w:rsidRPr="00FD4FB2" w:rsidRDefault="00FD4FB2" w:rsidP="00FD4FB2">
      <w:pPr>
        <w:pStyle w:val="BillDots"/>
        <w:jc w:val="center"/>
      </w:pPr>
      <w:r>
        <w:rPr>
          <w:b/>
          <w:u w:val="single"/>
        </w:rPr>
        <w:t>STATEMENT OF ESTIMATED FISCAL IMPACT</w:t>
      </w:r>
    </w:p>
    <w:p w:rsidR="00FD4FB2" w:rsidRPr="00C83D0C" w:rsidRDefault="00FD4FB2" w:rsidP="00FD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GENERAL FUND EXPENDITURES:</w:t>
      </w:r>
    </w:p>
    <w:p w:rsidR="00FD4FB2" w:rsidRPr="00C83D0C" w:rsidRDefault="00FD4FB2" w:rsidP="00FD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83D0C">
        <w:rPr>
          <w:szCs w:val="22"/>
        </w:rPr>
        <w:t>$0 (No additional expenditures or savings are expected)</w:t>
      </w:r>
    </w:p>
    <w:p w:rsidR="00FD4FB2" w:rsidRPr="00C83D0C" w:rsidRDefault="00FD4FB2" w:rsidP="00FD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FEDERAL &amp; OTHER FUND EXPENDITURES:</w:t>
      </w:r>
    </w:p>
    <w:p w:rsidR="00FD4FB2" w:rsidRDefault="00FD4FB2" w:rsidP="00FD4FB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Pr>
          <w:szCs w:val="22"/>
        </w:rPr>
        <w:t>$0 (No additional expenditures or savings are expected)</w:t>
      </w:r>
    </w:p>
    <w:p w:rsidR="00FD4FB2" w:rsidRPr="005B7C0A" w:rsidRDefault="00FD4FB2" w:rsidP="00FD4F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B7C0A">
        <w:rPr>
          <w:b/>
          <w:szCs w:val="22"/>
        </w:rPr>
        <w:lastRenderedPageBreak/>
        <w:t>EXPLANATION OF IMPACT:</w:t>
      </w:r>
    </w:p>
    <w:p w:rsidR="00FD4FB2" w:rsidRDefault="00FD4FB2" w:rsidP="00FD4FB2">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u w:val="single"/>
        </w:rPr>
        <w:t>Department of Commerce</w:t>
      </w:r>
    </w:p>
    <w:p w:rsidR="00FD4FB2" w:rsidRPr="00FD4FB2" w:rsidRDefault="00FD4FB2" w:rsidP="00FD4FB2">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department indicates that to design, implement, coordinate and monitor the continuing operation of this new (grant/loan) program, 1.00 Program Manager is needed.  The department estimates annual costs at $90,000 (including $78,000 for salary and fringes and $12,000 for operating expenses).  In the first year, however, and additional $10,000 is needed for office equipment, increasing the first year cost to $100,000.</w:t>
      </w:r>
    </w:p>
    <w:p w:rsidR="00FD4FB2" w:rsidRDefault="00FD4FB2" w:rsidP="00FD4FB2">
      <w:pPr>
        <w:pStyle w:val="BillDots"/>
        <w:keepNext/>
      </w:pPr>
    </w:p>
    <w:p w:rsidR="00FD4FB2" w:rsidRDefault="00FD4FB2" w:rsidP="00FD4FB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D4FB2" w:rsidRDefault="00FD4FB2" w:rsidP="00FD4FB2">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FD4FB2" w:rsidRPr="00FD4FB2" w:rsidRDefault="00FD4FB2" w:rsidP="00FD4FB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D4FB2" w:rsidRDefault="00FD4FB2" w:rsidP="001D7F4F">
      <w:pPr>
        <w:pStyle w:val="BillDots"/>
      </w:pPr>
    </w:p>
    <w:p w:rsidR="00FD4FB2" w:rsidRDefault="00FD4FB2" w:rsidP="001D7F4F">
      <w:pPr>
        <w:pStyle w:val="BillDots"/>
        <w:sectPr w:rsidR="00FD4FB2" w:rsidSect="00FD4F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991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SO AS TO ENACT THE “MICROENTERPRISE DEVELOPMENT ACT” BY ADDING CHAPTER 55 TO TITLE 11 SO AS TO PROVIDE THAT THE DEPARTMENT OF COMMERCE SHALL ESTABLISH THE MICROENTERPRISE PARTNERSHIP PROGRAM TO PROMOTE AND FACILITATE THE DEVELOPMENT OF MICROENTERPRISES IN THIS STATE AND TO DEFINE “MICROENTERPRISE” AS A BUSINESS, WHETHER NEW OR EXISTING, INCLUDING STARTUP, HOME</w:t>
      </w:r>
      <w:r w:rsidR="00B726A1">
        <w:noBreakHyphen/>
      </w:r>
      <w:r>
        <w:t>BASED, AND SELF EMPLOYMENT, WITH FIVE OR FEWER EMPLOYEES; TO PROVIDE THAT THE DEPARTMENT SHALL AWARD GRANTS TO COMMUNITY ORGANIZATIONS TO MAKE LOANS AND DEVELOP LOAN SOURCES; TO ESTABLISH CRITERIA TO BE CONSIDERED IN AWARDING GRANTS; TO PROVIDE THAT APPROPRIATED FUNDS MAY BE AWARDED AS A GRANT TO MICROLOAN DELIVERY ORGANIZATIONS AND THAT SUCH GRANTS MUST BE MATCHED BY NONSTATE FUNDS; TO PROVIDE THE PURPOSE FOR WHICH GRANT FUNDS MAY BE EXPENDED; TO PROVIDE CERTAIN PROVISIONS THAT MUST BE IN A CONTRACT BETWEEN THE DEPARTMENT AND A STATEWIDE MICROLENDING SUPPORT ORGANIZATION; AND TO REQUIRE THE STATE TO SUBMIT AN ANNUAL REPORT TO THE GOVERNOR AND GENERAL ASSEMBLY.</w:t>
      </w:r>
    </w:p>
    <w:p w:rsidR="00991FD5" w:rsidRDefault="00991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encourage microenterprise entrepreneurship for microenterprise development;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a need to create employment and employment opportunities in areas of chronic economic distress and in low</w:t>
      </w:r>
      <w:r w:rsidR="00B726A1">
        <w:noBreakHyphen/>
      </w:r>
      <w:r>
        <w:t>income urban and rural areas;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build an environment conducive to business development and growth;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including self</w:t>
      </w:r>
      <w:r w:rsidR="00B726A1">
        <w:noBreakHyphen/>
      </w:r>
      <w:r>
        <w:t>employment and startup businesses, are important elements of the South Carolina economy and play a vital role in job production, entrepreneurial skill development, and enhancing the capacity of low</w:t>
      </w:r>
      <w:r w:rsidR="00B726A1">
        <w:noBreakHyphen/>
      </w:r>
      <w:r>
        <w:t>income households to become more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often do not have access to commercial sources of credit because of a lack of business experience or training, collateral to secure business loans, or business records to demonstrate their loan repayment potential;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rsidR="00B726A1">
        <w:noBreakHyphen/>
      </w:r>
      <w:r>
        <w:t>based microenterprise programs have demonstrated cost</w:t>
      </w:r>
      <w:r w:rsidR="00B726A1">
        <w:noBreakHyphen/>
      </w:r>
      <w:r>
        <w:t>effective delivery methods for providing microenterprise training and microloans;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 institutions are developing innovative ways to respond to this sector of the economy, including working with nonprofit community</w:t>
      </w:r>
      <w:r w:rsidR="00B726A1">
        <w:noBreakHyphen/>
      </w:r>
      <w:r>
        <w:t>based organizations;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and state charitable and foundation support, various federal programs, and private sector support could be leveraged by a statewide program for the development of the microenterprise and self</w:t>
      </w:r>
      <w:r w:rsidR="00B726A1">
        <w:noBreakHyphen/>
      </w:r>
      <w:r>
        <w:t>employment sectors. Now, therefore,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55</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Microenterprise Development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10.</w:t>
      </w:r>
      <w:r>
        <w:tab/>
        <w:t xml:space="preserve">This chapter may be cited as the </w:t>
      </w:r>
      <w:r w:rsidR="006F4F0F" w:rsidRPr="006F4F0F">
        <w:t>‘</w:t>
      </w:r>
      <w:r>
        <w:t>Microenterprise Development Act</w:t>
      </w:r>
      <w:r w:rsidR="006F4F0F" w:rsidRPr="006F4F0F">
        <w:t>’</w:t>
      </w:r>
      <w:r>
        <w: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20.</w:t>
      </w:r>
      <w:r>
        <w:tab/>
        <w:t>As used in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F4F0F" w:rsidRPr="006F4F0F">
        <w:t>‘</w:t>
      </w:r>
      <w:r>
        <w:t>Department</w:t>
      </w:r>
      <w:r w:rsidR="006F4F0F" w:rsidRPr="006F4F0F">
        <w:t>’</w:t>
      </w:r>
      <w:r>
        <w:t xml:space="preserve"> means the Department of Commerce.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F4F0F" w:rsidRPr="006F4F0F">
        <w:t>‘</w:t>
      </w:r>
      <w:r>
        <w:t>Financial institution</w:t>
      </w:r>
      <w:r w:rsidR="006F4F0F" w:rsidRPr="006F4F0F">
        <w:t>’</w:t>
      </w:r>
      <w:r>
        <w:t xml:space="preserve"> means an organization authorized to do business under state or federal laws relating to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F4F0F" w:rsidRPr="006F4F0F">
        <w:t>‘</w:t>
      </w:r>
      <w:r>
        <w:t>Microenterprise</w:t>
      </w:r>
      <w:r w:rsidR="006F4F0F" w:rsidRPr="006F4F0F">
        <w:t>’</w:t>
      </w:r>
      <w:r>
        <w:t xml:space="preserve"> means any business, whether new or existing, with five or fewer employees, including startup, home</w:t>
      </w:r>
      <w:r w:rsidR="00B726A1">
        <w:noBreakHyphen/>
      </w:r>
      <w:r>
        <w:t>based, and self</w:t>
      </w:r>
      <w:r w:rsidR="00B726A1">
        <w:noBreakHyphen/>
      </w:r>
      <w:r>
        <w:t>employed businesses.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F4F0F" w:rsidRPr="006F4F0F">
        <w:t>‘</w:t>
      </w:r>
      <w:r>
        <w:t>Microloan</w:t>
      </w:r>
      <w:r w:rsidR="006F4F0F" w:rsidRPr="006F4F0F">
        <w:t>’</w:t>
      </w:r>
      <w:r>
        <w:t xml:space="preserve"> means any business loan up to twenty</w:t>
      </w:r>
      <w:r w:rsidR="00B726A1">
        <w:noBreakHyphen/>
      </w:r>
      <w:r>
        <w:t>five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F4F0F" w:rsidRPr="006F4F0F">
        <w:t>‘</w:t>
      </w:r>
      <w:r>
        <w:t>Microloan delivery organization</w:t>
      </w:r>
      <w:r w:rsidR="006F4F0F" w:rsidRPr="006F4F0F">
        <w:t>’</w:t>
      </w:r>
      <w:r>
        <w:t xml:space="preserve"> means a community</w:t>
      </w:r>
      <w:r w:rsidR="00B726A1">
        <w:noBreakHyphen/>
      </w:r>
      <w:r>
        <w:t>based or nonprofit program that has developed a viable plan for providing training, access to financing, and technical assistance for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F4F0F" w:rsidRPr="006F4F0F">
        <w:t>‘</w:t>
      </w:r>
      <w:r>
        <w:t>Operating costs</w:t>
      </w:r>
      <w:r w:rsidR="006F4F0F" w:rsidRPr="006F4F0F">
        <w:t>’</w:t>
      </w:r>
      <w:r>
        <w:t xml:space="preserve"> means the costs associated with administering a loan or a loan guaranty, administering a revolving loan program, or providing for business training, and technical assistance to a microloan recipient.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F4F0F" w:rsidRPr="006F4F0F">
        <w:t>‘</w:t>
      </w:r>
      <w:r>
        <w:t>Program</w:t>
      </w:r>
      <w:r w:rsidR="006F4F0F" w:rsidRPr="006F4F0F">
        <w:t>’</w:t>
      </w:r>
      <w:r>
        <w:t xml:space="preserve"> means the Microenterprise Partnership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F4F0F" w:rsidRPr="006F4F0F">
        <w:t>‘</w:t>
      </w:r>
      <w:r>
        <w:t>Statewide microlending support organization</w:t>
      </w:r>
      <w:r w:rsidR="006F4F0F" w:rsidRPr="006F4F0F">
        <w:t>’</w:t>
      </w:r>
      <w:r>
        <w:t xml:space="preserve"> means a community</w:t>
      </w:r>
      <w:r w:rsidR="00B726A1">
        <w:noBreakHyphen/>
      </w:r>
      <w:r>
        <w:t>based or nonprofit organization that has a demonstrated capacity and a plan for providing and administering grants or loans to microloan delivery organizations.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30.</w:t>
      </w:r>
      <w:r>
        <w:tab/>
        <w:t>The purposes of this chapter are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better ensure that South Carolina</w:t>
      </w:r>
      <w:r w:rsidR="006F4F0F" w:rsidRPr="006F4F0F">
        <w:t>’</w:t>
      </w:r>
      <w:r>
        <w:t>s microenterprises are able to realize their full potential to create jobs, enhance entrepreneurial skills and activity, and increase the capacity of low</w:t>
      </w:r>
      <w:r w:rsidR="00B726A1">
        <w:noBreakHyphen/>
      </w:r>
      <w:r>
        <w:t>income households to become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facilitate the development of a permanent infrastructure of statewide microlending support organizations to serve the microenterprise and self</w:t>
      </w:r>
      <w:r w:rsidR="00B726A1">
        <w:noBreakHyphen/>
      </w:r>
      <w:r>
        <w:t>employment sectors.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40.</w:t>
      </w:r>
      <w:r>
        <w:tab/>
        <w:t xml:space="preserve"> The Department of Commerce shall establish the Microenterprise Partnership Program to coordinate and facilitate the development of microlending and microenterprises in this State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shall secure funding to provide grants to microloan delivery organizations for the development and financing of microenterprises, including identifying and coordinating state and federal sources of funds that may be available to the department to enhance the state</w:t>
      </w:r>
      <w:r w:rsidR="006F4F0F" w:rsidRPr="006F4F0F">
        <w:t>’</w:t>
      </w:r>
      <w:r>
        <w:t>s ability to facilitate program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may engage in contractual relationships with statewide microlending support organizations to assist with the administration of this program, including awarding and overseeing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 xml:space="preserve">50. </w:t>
      </w:r>
      <w:r>
        <w:tab/>
        <w:t>In developing criteria for awarding grants to microloan delivery organizations, the department shall consider the organization</w:t>
      </w:r>
      <w:r w:rsidR="006F4F0F" w:rsidRPr="006F4F0F">
        <w:t>’</w:t>
      </w:r>
      <w:r>
        <w: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plan for providing business development services and microloans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plan for securing loan assistance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plan for coordinating the services and loans provided by the microloan delivery organization with loans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scope of services to be provided;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ability to provide business development in areas of chronic economic distress and low</w:t>
      </w:r>
      <w:r w:rsidR="00B726A1">
        <w:noBreakHyphen/>
      </w:r>
      <w:r>
        <w:t>income regions of the State;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area of the State to be served, with consideration being given to achieving equitable geographic distribution in awarding grants to areas of the State in need, including rural and urban communities and neighborhoods;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ability to provide business training and technical assistance to microenterprise clients;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ability to monitor and provide financial oversight of microloan recipients;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sources and sufficiency of operating funds.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60.</w:t>
      </w:r>
      <w:r>
        <w:tab/>
        <w:t xml:space="preserve"> Appropriated funds may be awarded as a grant to a microloan delivery organization if:</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appropriated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from any other entity whose funding source does not include funds appropriated by the General Assembly;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at least fifty percent of microloan funds are disbursed by the microloan delivery organization in microloans that do not exceed ten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70.</w:t>
      </w:r>
      <w:r>
        <w:tab/>
        <w:t xml:space="preserve"> A grant made by the department to a microloan delivery organization may be used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satisfy matching fund requirements for other federal or private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establish a revolving loan fund from which the microloan delivery organization may make 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establish a guaranty fund from which the microloan delivery organization may guarantee loans made by financial institutions to microenterprises;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provide funding for the operating costs of a microloan delivery organization.</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80.</w:t>
      </w:r>
      <w:r>
        <w:tab/>
        <w:t xml:space="preserve"> If the department enters into a contractual relationship with a statewide microlending support organization, the contract must state that: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appropriated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any other entity whose funding source does not include funds appropriated by the General Assembly;</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if awarding grants, the statewide microlending support organization shall award and administer the grants in accordance with the purposes of and in compliance with this chapter;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no greater than ten percent of appropriated or contracted funds may be used for operating or administering the grant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rsidR="00B726A1">
        <w:noBreakHyphen/>
      </w:r>
      <w:r>
        <w:t>55</w:t>
      </w:r>
      <w:r w:rsidR="00B726A1">
        <w:noBreakHyphen/>
      </w:r>
      <w:r>
        <w:t>90.</w:t>
      </w:r>
      <w:r>
        <w:tab/>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w:t>
      </w:r>
      <w:r w:rsidR="006F4F0F" w:rsidRPr="006F4F0F">
        <w:t>’</w:t>
      </w:r>
      <w:r>
        <w:t>s performance based on the purposes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100.</w:t>
      </w:r>
      <w:r>
        <w:tab/>
        <w:t xml:space="preserve"> The department shall promulgate regulations to carry out the provisions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2014.</w:t>
      </w:r>
    </w:p>
    <w:p w:rsidR="00793E98" w:rsidRDefault="00B72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E98" w:rsidRDefault="00793E98" w:rsidP="001B799B">
      <w:pPr>
        <w:suppressAutoHyphens/>
      </w:pPr>
    </w:p>
    <w:sectPr w:rsidR="00793E98" w:rsidSect="00FD4F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506" w:rsidRDefault="00C16506" w:rsidP="009F0C77">
      <w:r>
        <w:separator/>
      </w:r>
    </w:p>
  </w:endnote>
  <w:endnote w:type="continuationSeparator" w:id="0">
    <w:p w:rsidR="00C16506" w:rsidRDefault="00C1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4BA280-E147-45F7-B0EB-13B4BD1B0FA0}"/>
    <w:embedBold r:id="rId2" w:fontKey="{60F9C36F-0AFC-455B-A93C-EEBB794F6777}"/>
    <w:embedItalic r:id="rId3" w:fontKey="{A3BBEE29-B170-49BA-B52D-A90ADCCDB0A1}"/>
  </w:font>
  <w:font w:name="Calibri">
    <w:panose1 w:val="020F0502020204030204"/>
    <w:charset w:val="00"/>
    <w:family w:val="swiss"/>
    <w:pitch w:val="variable"/>
    <w:sig w:usb0="E10002FF" w:usb1="4000ACFF" w:usb2="00000009" w:usb3="00000000" w:csb0="0000019F" w:csb1="00000000"/>
    <w:embedRegular r:id="rId4" w:fontKey="{1C2A3F07-D6E2-4FE7-9956-0E272EA82EA2}"/>
  </w:font>
  <w:font w:name="Cambria">
    <w:panose1 w:val="02040503050406030204"/>
    <w:charset w:val="00"/>
    <w:family w:val="roman"/>
    <w:pitch w:val="variable"/>
    <w:sig w:usb0="E00002FF" w:usb1="400004FF" w:usb2="00000000" w:usb3="00000000" w:csb0="0000019F" w:csb1="00000000"/>
    <w:embedRegular r:id="rId5" w:fontKey="{CABEF9F7-B9D7-4385-98B9-7196BF4006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506" w:rsidRPr="00793E98" w:rsidRDefault="00793E98" w:rsidP="00793E98">
    <w:pPr>
      <w:pStyle w:val="Footer"/>
      <w:tabs>
        <w:tab w:val="clear" w:pos="4680"/>
        <w:tab w:val="clear" w:pos="9360"/>
        <w:tab w:val="center" w:pos="2995"/>
      </w:tabs>
      <w:spacing w:before="120"/>
    </w:pPr>
    <w:r>
      <w:t>[3125</w:t>
    </w:r>
    <w:r w:rsidR="00FD4FB2">
      <w:t>-</w:t>
    </w:r>
    <w:fldSimple w:instr=" PAGE  \* MERGEFORMAT ">
      <w:r w:rsidR="001B799B">
        <w:rPr>
          <w:noProof/>
        </w:rPr>
        <w:t>2</w:t>
      </w:r>
    </w:fldSimple>
    <w:r w:rsidR="00FD4F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B2" w:rsidRPr="00793E98" w:rsidRDefault="00FD4FB2" w:rsidP="00793E98">
    <w:pPr>
      <w:pStyle w:val="Footer"/>
      <w:tabs>
        <w:tab w:val="clear" w:pos="4680"/>
        <w:tab w:val="clear" w:pos="9360"/>
        <w:tab w:val="center" w:pos="2995"/>
      </w:tabs>
      <w:spacing w:before="120"/>
    </w:pPr>
    <w:r>
      <w:t>[3125]</w:t>
    </w:r>
    <w:r>
      <w:tab/>
    </w:r>
    <w:fldSimple w:instr=" PAGE  \* MERGEFORMAT ">
      <w:r w:rsidR="001B79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506" w:rsidRDefault="00C16506" w:rsidP="009F0C77">
      <w:r>
        <w:separator/>
      </w:r>
    </w:p>
  </w:footnote>
  <w:footnote w:type="continuationSeparator" w:id="0">
    <w:p w:rsidR="00C16506" w:rsidRDefault="00C1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8AC13"/>
    <w:docVar w:name="CoverBillType" w:val="b"/>
    <w:docVar w:name="docpath" w:val="L:\Council\bills\NBD\11028AC13.DOCX"/>
    <w:docVar w:name="dvBillNumber" w:val="3125"/>
    <w:docVar w:name="dvBillNumberPrefix" w:val="H. "/>
    <w:docVar w:name="dvOriginalBody" w:val="House"/>
    <w:docVar w:name="dvSteno" w:val="NBD"/>
    <w:docVar w:name="NameofBody" w:val="h"/>
    <w:docVar w:name="vgroup2" w:val="Council"/>
  </w:docVars>
  <w:rsids>
    <w:rsidRoot w:val="00BC4DC0"/>
    <w:rsid w:val="00011869"/>
    <w:rsid w:val="000C4B97"/>
    <w:rsid w:val="000E1785"/>
    <w:rsid w:val="000F40FA"/>
    <w:rsid w:val="0010776B"/>
    <w:rsid w:val="00133E66"/>
    <w:rsid w:val="001435A3"/>
    <w:rsid w:val="001B799B"/>
    <w:rsid w:val="001D08F2"/>
    <w:rsid w:val="001D525B"/>
    <w:rsid w:val="001D7F4F"/>
    <w:rsid w:val="002321B6"/>
    <w:rsid w:val="00250967"/>
    <w:rsid w:val="002543C8"/>
    <w:rsid w:val="00284AAE"/>
    <w:rsid w:val="002E5912"/>
    <w:rsid w:val="00301B21"/>
    <w:rsid w:val="00325348"/>
    <w:rsid w:val="0032732C"/>
    <w:rsid w:val="00336AD0"/>
    <w:rsid w:val="0037079A"/>
    <w:rsid w:val="0037611B"/>
    <w:rsid w:val="003D01E8"/>
    <w:rsid w:val="003E5288"/>
    <w:rsid w:val="003F6D79"/>
    <w:rsid w:val="0041760A"/>
    <w:rsid w:val="00417C01"/>
    <w:rsid w:val="004809EE"/>
    <w:rsid w:val="004E7D54"/>
    <w:rsid w:val="004F3864"/>
    <w:rsid w:val="005273C6"/>
    <w:rsid w:val="00530A69"/>
    <w:rsid w:val="00545593"/>
    <w:rsid w:val="00577C6C"/>
    <w:rsid w:val="00581E1E"/>
    <w:rsid w:val="005C2FE2"/>
    <w:rsid w:val="005E2BC9"/>
    <w:rsid w:val="00605102"/>
    <w:rsid w:val="006215AA"/>
    <w:rsid w:val="006913C9"/>
    <w:rsid w:val="0069470D"/>
    <w:rsid w:val="006A4275"/>
    <w:rsid w:val="006B4A43"/>
    <w:rsid w:val="006F4F0F"/>
    <w:rsid w:val="00734F00"/>
    <w:rsid w:val="00793E98"/>
    <w:rsid w:val="007A70AE"/>
    <w:rsid w:val="008362E8"/>
    <w:rsid w:val="0085761E"/>
    <w:rsid w:val="008A1768"/>
    <w:rsid w:val="008F0F33"/>
    <w:rsid w:val="008F4429"/>
    <w:rsid w:val="0094021A"/>
    <w:rsid w:val="00991FD5"/>
    <w:rsid w:val="009B44AF"/>
    <w:rsid w:val="009C6A0B"/>
    <w:rsid w:val="009F0C77"/>
    <w:rsid w:val="009F4DD1"/>
    <w:rsid w:val="00A41684"/>
    <w:rsid w:val="00A64E80"/>
    <w:rsid w:val="00A72BCD"/>
    <w:rsid w:val="00A741D9"/>
    <w:rsid w:val="00A833AB"/>
    <w:rsid w:val="00A9741D"/>
    <w:rsid w:val="00AD4B17"/>
    <w:rsid w:val="00B412D4"/>
    <w:rsid w:val="00B726A1"/>
    <w:rsid w:val="00BC4DC0"/>
    <w:rsid w:val="00BE3C22"/>
    <w:rsid w:val="00BF369F"/>
    <w:rsid w:val="00C0171D"/>
    <w:rsid w:val="00C0345E"/>
    <w:rsid w:val="00C16506"/>
    <w:rsid w:val="00C3483A"/>
    <w:rsid w:val="00C74E9D"/>
    <w:rsid w:val="00C82FD3"/>
    <w:rsid w:val="00C92819"/>
    <w:rsid w:val="00CC6B7B"/>
    <w:rsid w:val="00CD2089"/>
    <w:rsid w:val="00D73A67"/>
    <w:rsid w:val="00D970A9"/>
    <w:rsid w:val="00DF3845"/>
    <w:rsid w:val="00E20B1E"/>
    <w:rsid w:val="00E41911"/>
    <w:rsid w:val="00E92EEF"/>
    <w:rsid w:val="00F24442"/>
    <w:rsid w:val="00F50AE3"/>
    <w:rsid w:val="00F67CF1"/>
    <w:rsid w:val="00F840F0"/>
    <w:rsid w:val="00FB0D0D"/>
    <w:rsid w:val="00FB3F00"/>
    <w:rsid w:val="00FB43B4"/>
    <w:rsid w:val="00FD4FB2"/>
    <w:rsid w:val="00FE6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7D0A8-CFB5-400B-AA59-6602C59C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1588</Words>
  <Characters>9310</Characters>
  <Application>Microsoft Office Word</Application>
  <DocSecurity>0</DocSecurity>
  <Lines>266</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2012-12-07T20:19:00Z</cp:lastPrinted>
  <dcterms:created xsi:type="dcterms:W3CDTF">2013-04-18T23:27:00Z</dcterms:created>
  <dcterms:modified xsi:type="dcterms:W3CDTF">2013-04-18T23:27:00Z</dcterms:modified>
</cp:coreProperties>
</file>