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07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AC0" w:rsidRPr="004019BD" w:rsidRDefault="00644AC0" w:rsidP="00644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019BD">
        <w:rPr>
          <w:color w:val="000000" w:themeColor="text1"/>
          <w:u w:color="000000" w:themeColor="text1"/>
        </w:rPr>
        <w:t>TO AMEND SECTION 1</w:t>
      </w:r>
      <w:r>
        <w:rPr>
          <w:color w:val="000000" w:themeColor="text1"/>
          <w:u w:color="000000" w:themeColor="text1"/>
        </w:rPr>
        <w:noBreakHyphen/>
      </w:r>
      <w:r w:rsidRPr="004019BD">
        <w:rPr>
          <w:color w:val="000000" w:themeColor="text1"/>
          <w:u w:color="000000" w:themeColor="text1"/>
        </w:rPr>
        <w:t>1</w:t>
      </w:r>
      <w:r>
        <w:rPr>
          <w:color w:val="000000" w:themeColor="text1"/>
          <w:u w:color="000000" w:themeColor="text1"/>
        </w:rPr>
        <w:noBreakHyphen/>
      </w:r>
      <w:r w:rsidRPr="004019BD">
        <w:rPr>
          <w:color w:val="000000" w:themeColor="text1"/>
          <w:u w:color="000000" w:themeColor="text1"/>
        </w:rPr>
        <w:t>120, CODE OF LAWS OF SOUTH CAROLINA, 1976, RELATING TO FILLING VACANCIES IN CERTAIN OFFICES IN THE EXECUTIVE BRANCH, SO AS TO PROVIDE THAT IN THE CASE OF A VACANCY IN ONE OF THESE OFFICES, A SPECIAL ELECTION MUST BE HELD PURSUANT TO SECTION 7</w:t>
      </w:r>
      <w:r>
        <w:rPr>
          <w:color w:val="000000" w:themeColor="text1"/>
          <w:u w:color="000000" w:themeColor="text1"/>
        </w:rPr>
        <w:noBreakHyphen/>
      </w:r>
      <w:r w:rsidRPr="004019BD">
        <w:rPr>
          <w:color w:val="000000" w:themeColor="text1"/>
          <w:u w:color="000000" w:themeColor="text1"/>
        </w:rPr>
        <w:t>13</w:t>
      </w:r>
      <w:r>
        <w:rPr>
          <w:color w:val="000000" w:themeColor="text1"/>
          <w:u w:color="000000" w:themeColor="text1"/>
        </w:rPr>
        <w:noBreakHyphen/>
      </w:r>
      <w:r w:rsidRPr="004019BD">
        <w:rPr>
          <w:color w:val="000000" w:themeColor="text1"/>
          <w:u w:color="000000" w:themeColor="text1"/>
        </w:rPr>
        <w:t>190(B), AND THAT THE GOVERNOR MAY FILL THE VACANCY WITH AN INTERIM APPOINTEE UNTIL THE WINNER OF THE SPECIAL ELECTION TAKES OFFICE.</w:t>
      </w:r>
    </w:p>
    <w:p w:rsidR="00C107FE" w:rsidRDefault="00C1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07FE" w:rsidRDefault="00C1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07FE" w:rsidRDefault="00C1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AC0" w:rsidRDefault="00644AC0" w:rsidP="00644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w:t>
      </w:r>
      <w:r>
        <w:noBreakHyphen/>
        <w:t>1</w:t>
      </w:r>
      <w:r>
        <w:noBreakHyphen/>
        <w:t>120 of the 1976 Code is amended to read:</w:t>
      </w:r>
    </w:p>
    <w:p w:rsidR="00644AC0" w:rsidRDefault="00644AC0" w:rsidP="00644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AC0" w:rsidRPr="00697333" w:rsidRDefault="00644AC0" w:rsidP="00644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1</w:t>
      </w:r>
      <w:r>
        <w:noBreakHyphen/>
        <w:t>120.</w:t>
      </w:r>
      <w:r>
        <w:tab/>
      </w:r>
      <w:r w:rsidRPr="000845CC">
        <w:rPr>
          <w:strike/>
        </w:rPr>
        <w:t>In case any</w:t>
      </w:r>
      <w:r>
        <w:t xml:space="preserve"> </w:t>
      </w:r>
      <w:r>
        <w:rPr>
          <w:u w:val="single"/>
        </w:rPr>
        <w:t>If a</w:t>
      </w:r>
      <w:r w:rsidRPr="00697333">
        <w:t xml:space="preserve"> vacancy </w:t>
      </w:r>
      <w:r w:rsidRPr="000845CC">
        <w:rPr>
          <w:strike/>
        </w:rPr>
        <w:t>shall occur</w:t>
      </w:r>
      <w:r>
        <w:t xml:space="preserve"> </w:t>
      </w:r>
      <w:r>
        <w:rPr>
          <w:u w:val="single"/>
        </w:rPr>
        <w:t>occurs</w:t>
      </w:r>
      <w:r w:rsidRPr="00697333">
        <w:t xml:space="preserve"> in the </w:t>
      </w:r>
      <w:r>
        <w:t>O</w:t>
      </w:r>
      <w:r w:rsidRPr="00697333">
        <w:t>ffice of Secretary of State, State Treasurer, Comptroller General, Attorney General</w:t>
      </w:r>
      <w:r>
        <w:rPr>
          <w:u w:val="single"/>
        </w:rPr>
        <w:t>,</w:t>
      </w:r>
      <w:r w:rsidRPr="00697333">
        <w:t xml:space="preserve"> or Adjutant General, </w:t>
      </w:r>
      <w:r w:rsidRPr="000845CC">
        <w:rPr>
          <w:strike/>
        </w:rPr>
        <w:t>such</w:t>
      </w:r>
      <w:r>
        <w:t xml:space="preserve"> </w:t>
      </w:r>
      <w:r>
        <w:rPr>
          <w:u w:val="single"/>
        </w:rPr>
        <w:t>the</w:t>
      </w:r>
      <w:r w:rsidRPr="00697333">
        <w:t xml:space="preserve"> vacancy </w:t>
      </w:r>
      <w:r w:rsidRPr="000845CC">
        <w:rPr>
          <w:strike/>
        </w:rPr>
        <w:t>shall</w:t>
      </w:r>
      <w:r>
        <w:t xml:space="preserve"> </w:t>
      </w:r>
      <w:r>
        <w:rPr>
          <w:u w:val="single"/>
        </w:rPr>
        <w:t>must</w:t>
      </w:r>
      <w:r w:rsidRPr="00697333">
        <w:t xml:space="preserve"> be filled </w:t>
      </w:r>
      <w:r w:rsidRPr="000845CC">
        <w:rPr>
          <w:strike/>
        </w:rPr>
        <w:t>by election by the General Assembly, a majority of the votes cast being necessary to a choice.  If such vacancy occur during the recess of the General Assembly, the Governor shall fill the vacancy by appointment until an election by the General Assembly at the session next ensuing such vacancy</w:t>
      </w:r>
      <w:r>
        <w:t xml:space="preserve"> </w:t>
      </w:r>
      <w:r w:rsidRPr="004019BD">
        <w:rPr>
          <w:color w:val="000000" w:themeColor="text1"/>
          <w:u w:val="single" w:color="000000" w:themeColor="text1"/>
        </w:rPr>
        <w:t>pursuant to the provisions of Section 7</w:t>
      </w:r>
      <w:r>
        <w:rPr>
          <w:color w:val="000000" w:themeColor="text1"/>
          <w:u w:val="single" w:color="000000" w:themeColor="text1"/>
        </w:rPr>
        <w:noBreakHyphen/>
      </w:r>
      <w:r w:rsidRPr="004019BD">
        <w:rPr>
          <w:color w:val="000000" w:themeColor="text1"/>
          <w:u w:val="single" w:color="000000" w:themeColor="text1"/>
        </w:rPr>
        <w:t>13</w:t>
      </w:r>
      <w:r>
        <w:rPr>
          <w:color w:val="000000" w:themeColor="text1"/>
          <w:u w:val="single" w:color="000000" w:themeColor="text1"/>
        </w:rPr>
        <w:noBreakHyphen/>
        <w:t>190</w:t>
      </w:r>
      <w:r w:rsidRPr="004019BD">
        <w:rPr>
          <w:color w:val="000000" w:themeColor="text1"/>
          <w:u w:val="single" w:color="000000" w:themeColor="text1"/>
        </w:rPr>
        <w:t xml:space="preserve">(B). </w:t>
      </w:r>
      <w:r>
        <w:rPr>
          <w:color w:val="000000" w:themeColor="text1"/>
          <w:u w:val="single" w:color="000000" w:themeColor="text1"/>
        </w:rPr>
        <w:t xml:space="preserve"> </w:t>
      </w:r>
      <w:r w:rsidRPr="004019BD">
        <w:rPr>
          <w:color w:val="000000" w:themeColor="text1"/>
          <w:u w:val="single" w:color="000000" w:themeColor="text1"/>
        </w:rPr>
        <w:t xml:space="preserve">The Governor may fill a vacancy in one </w:t>
      </w:r>
      <w:r>
        <w:rPr>
          <w:color w:val="000000" w:themeColor="text1"/>
          <w:u w:val="single" w:color="000000" w:themeColor="text1"/>
        </w:rPr>
        <w:t xml:space="preserve">of </w:t>
      </w:r>
      <w:r w:rsidRPr="004019BD">
        <w:rPr>
          <w:color w:val="000000" w:themeColor="text1"/>
          <w:u w:val="single" w:color="000000" w:themeColor="text1"/>
        </w:rPr>
        <w:t>these offices by appointment for the period of time intervening between the date of the vacancy and the date the winner of the special election takes office</w:t>
      </w:r>
      <w:r w:rsidRPr="00697333">
        <w:t>.</w:t>
      </w:r>
      <w:r>
        <w:t>”</w:t>
      </w:r>
    </w:p>
    <w:p w:rsidR="00644AC0" w:rsidRDefault="00644A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0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4AC0">
        <w:t>2</w:t>
      </w:r>
      <w:r w:rsidR="0013470C">
        <w:t>.</w:t>
      </w:r>
      <w:r>
        <w:tab/>
        <w:t>This act takes effect upon approval by the Governor.</w:t>
      </w:r>
    </w:p>
    <w:p w:rsidR="00513439" w:rsidRDefault="0010776B" w:rsidP="00AC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3439" w:rsidRDefault="00513439" w:rsidP="00513439">
      <w:pPr>
        <w:suppressAutoHyphens/>
      </w:pPr>
    </w:p>
    <w:sectPr w:rsidR="00513439" w:rsidSect="005134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7FE" w:rsidRDefault="00C107FE" w:rsidP="009F0C77">
      <w:r>
        <w:separator/>
      </w:r>
    </w:p>
  </w:endnote>
  <w:endnote w:type="continuationSeparator" w:id="0">
    <w:p w:rsidR="00C107FE" w:rsidRDefault="00C107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A2EF53-DAF0-45A9-9F9B-8FACCEEA904C}"/>
    <w:embedBold r:id="rId2" w:fontKey="{8FB2D46F-F144-4F9A-B066-116C61188059}"/>
  </w:font>
  <w:font w:name="Calibri">
    <w:panose1 w:val="020F0502020204030204"/>
    <w:charset w:val="00"/>
    <w:family w:val="swiss"/>
    <w:pitch w:val="variable"/>
    <w:sig w:usb0="E10002FF" w:usb1="4000ACFF" w:usb2="00000009" w:usb3="00000000" w:csb0="0000019F" w:csb1="00000000"/>
    <w:embedRegular r:id="rId3" w:fontKey="{94634916-AD25-477F-B924-2D39AB710FF4}"/>
  </w:font>
  <w:font w:name="Cambria">
    <w:panose1 w:val="02040503050406030204"/>
    <w:charset w:val="00"/>
    <w:family w:val="roman"/>
    <w:pitch w:val="variable"/>
    <w:sig w:usb0="E00002FF" w:usb1="400004FF" w:usb2="00000000" w:usb3="00000000" w:csb0="0000019F" w:csb1="00000000"/>
    <w:embedRegular r:id="rId4" w:fontKey="{907053B8-53E3-4B49-AB15-75EDB657FA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CE3" w:rsidRPr="00513439" w:rsidRDefault="00513439" w:rsidP="00513439">
    <w:pPr>
      <w:pStyle w:val="Footer"/>
      <w:tabs>
        <w:tab w:val="clear" w:pos="4680"/>
        <w:tab w:val="clear" w:pos="9360"/>
        <w:tab w:val="center" w:pos="2995"/>
      </w:tabs>
      <w:spacing w:before="120"/>
    </w:pPr>
    <w:r>
      <w:t>[3172]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7FE" w:rsidRDefault="00C107FE" w:rsidP="009F0C77">
      <w:r>
        <w:separator/>
      </w:r>
    </w:p>
  </w:footnote>
  <w:footnote w:type="continuationSeparator" w:id="0">
    <w:p w:rsidR="00C107FE" w:rsidRDefault="00C107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1ZW13"/>
    <w:docVar w:name="CoverBillType" w:val="b"/>
    <w:docVar w:name="docpath" w:val="L:\Council\bills\GGS\22481ZW13.DOCX"/>
    <w:docVar w:name="dvBillNumber" w:val="3172"/>
    <w:docVar w:name="dvBillNumberPrefix" w:val="H. "/>
    <w:docVar w:name="dvOriginalBody" w:val="House"/>
    <w:docVar w:name="dvSteno" w:val="GGS"/>
    <w:docVar w:name="NameofBody" w:val="h"/>
    <w:docVar w:name="vgroup2" w:val="Council"/>
  </w:docVars>
  <w:rsids>
    <w:rsidRoot w:val="00DD16E5"/>
    <w:rsid w:val="00011869"/>
    <w:rsid w:val="000E1785"/>
    <w:rsid w:val="000F40FA"/>
    <w:rsid w:val="0010776B"/>
    <w:rsid w:val="00110B93"/>
    <w:rsid w:val="00133E66"/>
    <w:rsid w:val="0013470C"/>
    <w:rsid w:val="001435A3"/>
    <w:rsid w:val="001D08F2"/>
    <w:rsid w:val="001D525B"/>
    <w:rsid w:val="001D7F4F"/>
    <w:rsid w:val="002321B6"/>
    <w:rsid w:val="00250967"/>
    <w:rsid w:val="002543C8"/>
    <w:rsid w:val="00284AAE"/>
    <w:rsid w:val="002869C4"/>
    <w:rsid w:val="002E5912"/>
    <w:rsid w:val="00301B21"/>
    <w:rsid w:val="00325348"/>
    <w:rsid w:val="0032732C"/>
    <w:rsid w:val="00336AD0"/>
    <w:rsid w:val="0037079A"/>
    <w:rsid w:val="003D01E8"/>
    <w:rsid w:val="003E5288"/>
    <w:rsid w:val="003F6D79"/>
    <w:rsid w:val="0041760A"/>
    <w:rsid w:val="00417C01"/>
    <w:rsid w:val="004809EE"/>
    <w:rsid w:val="00497541"/>
    <w:rsid w:val="004E7D54"/>
    <w:rsid w:val="00513439"/>
    <w:rsid w:val="005273C6"/>
    <w:rsid w:val="00530A69"/>
    <w:rsid w:val="00545593"/>
    <w:rsid w:val="00577C6C"/>
    <w:rsid w:val="005C2FE2"/>
    <w:rsid w:val="005D65AC"/>
    <w:rsid w:val="005E2BC9"/>
    <w:rsid w:val="00605102"/>
    <w:rsid w:val="006215AA"/>
    <w:rsid w:val="00644AC0"/>
    <w:rsid w:val="006913C9"/>
    <w:rsid w:val="0069470D"/>
    <w:rsid w:val="00734F00"/>
    <w:rsid w:val="007A70AE"/>
    <w:rsid w:val="00805D9E"/>
    <w:rsid w:val="008362E8"/>
    <w:rsid w:val="008436F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28D6"/>
    <w:rsid w:val="00AD4B17"/>
    <w:rsid w:val="00B412D4"/>
    <w:rsid w:val="00BB77E5"/>
    <w:rsid w:val="00BE3C22"/>
    <w:rsid w:val="00C0345E"/>
    <w:rsid w:val="00C107FE"/>
    <w:rsid w:val="00C3483A"/>
    <w:rsid w:val="00C74E9D"/>
    <w:rsid w:val="00C82FD3"/>
    <w:rsid w:val="00C92819"/>
    <w:rsid w:val="00CC6B7B"/>
    <w:rsid w:val="00CD2089"/>
    <w:rsid w:val="00D73A67"/>
    <w:rsid w:val="00D970A9"/>
    <w:rsid w:val="00DD16E5"/>
    <w:rsid w:val="00DF3845"/>
    <w:rsid w:val="00E41911"/>
    <w:rsid w:val="00E92EEF"/>
    <w:rsid w:val="00ED3B68"/>
    <w:rsid w:val="00EF3353"/>
    <w:rsid w:val="00F24442"/>
    <w:rsid w:val="00F50AE3"/>
    <w:rsid w:val="00F67CF1"/>
    <w:rsid w:val="00F840F0"/>
    <w:rsid w:val="00FB0D0D"/>
    <w:rsid w:val="00FB43B4"/>
    <w:rsid w:val="00FF7C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87772-56A2-407C-8D1B-00CAF4310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207</Words>
  <Characters>1185</Characters>
  <Application>Microsoft Office Word</Application>
  <DocSecurity>0</DocSecurity>
  <Lines>9</Lines>
  <Paragraphs>2</Paragraphs>
  <ScaleCrop>false</ScaleCrop>
  <Company>LPITS</Company>
  <LinksUpToDate>false</LinksUpToDate>
  <CharactersWithSpaces>1390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2012-12-13T19:55:00Z</cp:lastPrinted>
  <dcterms:created xsi:type="dcterms:W3CDTF">2012-12-18T20:11:00Z</dcterms:created>
  <dcterms:modified xsi:type="dcterms:W3CDTF">2012-12-18T20:11:00Z</dcterms:modified>
</cp:coreProperties>
</file>