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C2F" w:rsidRDefault="00DD1C2F" w:rsidP="0088485A">
      <w:pPr>
        <w:pStyle w:val="BillDots"/>
      </w:pPr>
      <w:r>
        <w:t>COMMITTEE REPORT</w:t>
      </w:r>
    </w:p>
    <w:p w:rsidR="00DD1C2F" w:rsidRDefault="00DD1C2F" w:rsidP="0088485A">
      <w:pPr>
        <w:pStyle w:val="BillDots"/>
      </w:pPr>
      <w:r>
        <w:t>February 7, 2013</w:t>
      </w:r>
    </w:p>
    <w:p w:rsidR="00DD1C2F" w:rsidRDefault="00DD1C2F" w:rsidP="0088485A">
      <w:pPr>
        <w:pStyle w:val="BillDots"/>
      </w:pPr>
    </w:p>
    <w:p w:rsidR="00DD1C2F" w:rsidRPr="00DD1C2F" w:rsidRDefault="00DD1C2F" w:rsidP="00DD1C2F">
      <w:pPr>
        <w:pStyle w:val="BillDots"/>
        <w:tabs>
          <w:tab w:val="clear" w:pos="216"/>
          <w:tab w:val="clear" w:pos="432"/>
          <w:tab w:val="clear" w:pos="648"/>
          <w:tab w:val="clear" w:pos="864"/>
          <w:tab w:val="clear" w:pos="1080"/>
          <w:tab w:val="clear" w:pos="1296"/>
          <w:tab w:val="clear" w:pos="5904"/>
          <w:tab w:val="right" w:pos="5933"/>
        </w:tabs>
      </w:pPr>
      <w:r>
        <w:tab/>
      </w:r>
      <w:r>
        <w:rPr>
          <w:b/>
          <w:sz w:val="36"/>
        </w:rPr>
        <w:t>H. 3180</w:t>
      </w:r>
    </w:p>
    <w:p w:rsidR="00DD1C2F" w:rsidRDefault="00DD1C2F" w:rsidP="0088485A">
      <w:pPr>
        <w:pStyle w:val="BillDots"/>
      </w:pPr>
    </w:p>
    <w:p w:rsidR="00DD1C2F" w:rsidRDefault="00DD1C2F" w:rsidP="00DD1C2F">
      <w:pPr>
        <w:pStyle w:val="BillDots"/>
        <w:jc w:val="center"/>
      </w:pPr>
      <w:r>
        <w:t>Introduced by Reps. Pope and V.S. Moss</w:t>
      </w:r>
    </w:p>
    <w:p w:rsidR="00DD1C2F" w:rsidRDefault="00DD1C2F" w:rsidP="0088485A">
      <w:pPr>
        <w:pStyle w:val="BillDots"/>
      </w:pPr>
    </w:p>
    <w:p w:rsidR="00DD1C2F" w:rsidRDefault="00DD1C2F" w:rsidP="0088485A">
      <w:pPr>
        <w:pStyle w:val="BillDots"/>
      </w:pPr>
      <w:r>
        <w:t>S. Printed 2/7/13--S.</w:t>
      </w:r>
    </w:p>
    <w:p w:rsidR="00DD1C2F" w:rsidRDefault="00DD1C2F" w:rsidP="0088485A">
      <w:pPr>
        <w:pStyle w:val="BillDots"/>
      </w:pPr>
      <w:r>
        <w:t>Read the first time January 24, 2013.</w:t>
      </w:r>
    </w:p>
    <w:p w:rsidR="00DD1C2F" w:rsidRPr="00DD1C2F" w:rsidRDefault="00DD1C2F" w:rsidP="00DD1C2F">
      <w:pPr>
        <w:pStyle w:val="BillDots"/>
        <w:jc w:val="center"/>
      </w:pPr>
      <w:r>
        <w:rPr>
          <w:u w:val="single"/>
        </w:rPr>
        <w:t>            </w:t>
      </w:r>
    </w:p>
    <w:p w:rsidR="00DD1C2F" w:rsidRDefault="00DD1C2F" w:rsidP="0088485A">
      <w:pPr>
        <w:pStyle w:val="BillDots"/>
      </w:pPr>
    </w:p>
    <w:p w:rsidR="00DD1C2F" w:rsidRPr="00DD1C2F" w:rsidRDefault="00DD1C2F" w:rsidP="00DD1C2F">
      <w:pPr>
        <w:pStyle w:val="BillDots"/>
        <w:jc w:val="center"/>
      </w:pPr>
      <w:r>
        <w:rPr>
          <w:b/>
        </w:rPr>
        <w:t>THE COMMITTEE ON FINANCE</w:t>
      </w:r>
    </w:p>
    <w:p w:rsidR="00DD1C2F" w:rsidRDefault="00DD1C2F" w:rsidP="0084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Joint Resolution (H. 3180) </w:t>
      </w:r>
      <w:r w:rsidRPr="00DD1C2F">
        <w:rPr>
          <w:color w:val="000000" w:themeColor="text1"/>
          <w:u w:color="000000" w:themeColor="text1"/>
        </w:rPr>
        <w:t>to authorize the State Budget and Control Board to transfer ownership of Clover National Guard Armory in Clover, South Carolina</w:t>
      </w:r>
      <w:r>
        <w:t>, etc., respectfully</w:t>
      </w:r>
    </w:p>
    <w:p w:rsidR="00DD1C2F" w:rsidRPr="00DD1C2F" w:rsidRDefault="00DD1C2F" w:rsidP="00DD1C2F">
      <w:pPr>
        <w:pStyle w:val="BillDots"/>
        <w:jc w:val="center"/>
      </w:pPr>
      <w:r>
        <w:rPr>
          <w:b/>
        </w:rPr>
        <w:t>REPORT:</w:t>
      </w:r>
    </w:p>
    <w:p w:rsidR="00DD1C2F" w:rsidRDefault="00DD1C2F" w:rsidP="0088485A">
      <w:pPr>
        <w:pStyle w:val="BillDots"/>
      </w:pPr>
      <w:r>
        <w:tab/>
        <w:t>That they have duly and carefully considered the same and recommend that the same do pass:</w:t>
      </w:r>
    </w:p>
    <w:p w:rsidR="00DD1C2F" w:rsidRDefault="00DD1C2F" w:rsidP="0088485A">
      <w:pPr>
        <w:pStyle w:val="BillDots"/>
      </w:pPr>
    </w:p>
    <w:p w:rsidR="00DD1C2F" w:rsidRDefault="00DD1C2F" w:rsidP="0088485A">
      <w:pPr>
        <w:pStyle w:val="BillDots"/>
      </w:pPr>
      <w:r>
        <w:t>HUGH K. LEATHERMAN, SR. for Committee.</w:t>
      </w:r>
    </w:p>
    <w:p w:rsidR="00DD1C2F" w:rsidRPr="00DD1C2F" w:rsidRDefault="00DD1C2F" w:rsidP="00DD1C2F">
      <w:pPr>
        <w:pStyle w:val="BillDots"/>
        <w:jc w:val="center"/>
      </w:pPr>
      <w:r>
        <w:rPr>
          <w:u w:val="single"/>
        </w:rPr>
        <w:t>            </w:t>
      </w:r>
    </w:p>
    <w:p w:rsidR="00A04B8A" w:rsidRDefault="00A04B8A" w:rsidP="0088485A">
      <w:pPr>
        <w:pStyle w:val="BillDots"/>
        <w:sectPr w:rsidR="00A04B8A" w:rsidSect="00A04B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485A" w:rsidRDefault="0088485A" w:rsidP="0088485A">
      <w:pPr>
        <w:pStyle w:val="BillDots"/>
      </w:pPr>
    </w:p>
    <w:p w:rsidR="0088485A" w:rsidRDefault="0088485A" w:rsidP="0088485A">
      <w:pPr>
        <w:pStyle w:val="Numbersforbill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2CB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B286F">
        <w:rPr>
          <w:color w:val="000000" w:themeColor="text1"/>
          <w:u w:color="000000" w:themeColor="text1"/>
        </w:rPr>
        <w:t>TO AUTHORIZE THE STATE BUDGET AND CONTROL BOARD TO TRANSFER OWNERSHIP OF CLOVER NATIONAL GUARD ARMORY IN CLOVER, SOUTH CAROLINA, TO THE TOWN OF CLOVER.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86F">
        <w:rPr>
          <w:color w:val="000000" w:themeColor="text1"/>
          <w:u w:color="000000" w:themeColor="text1"/>
        </w:rPr>
        <w:t>Whereas, the National Guard Armory located at 301 Memorial Drive, Clover, South Carolina, has been vacated by the Army National Guard; and</w:t>
      </w: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86F">
        <w:rPr>
          <w:color w:val="000000" w:themeColor="text1"/>
          <w:u w:color="000000" w:themeColor="text1"/>
        </w:rPr>
        <w:t>Whereas, the Town of Clover will use the armory for the benefit of the community.  Now, therefore,</w:t>
      </w: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CBC" w:rsidRDefault="00052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52CBC" w:rsidRDefault="00052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41F" w:rsidRPr="00EB286F" w:rsidRDefault="00052CBC"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741F" w:rsidRPr="00EB286F">
        <w:rPr>
          <w:color w:val="000000" w:themeColor="text1"/>
          <w:u w:color="000000" w:themeColor="text1"/>
        </w:rPr>
        <w:t>Notwithstanding the provisions of Sections 25</w:t>
      </w:r>
      <w:r w:rsidR="0088485A">
        <w:rPr>
          <w:color w:val="000000" w:themeColor="text1"/>
          <w:u w:color="000000" w:themeColor="text1"/>
        </w:rPr>
        <w:noBreakHyphen/>
      </w:r>
      <w:r w:rsidR="001A741F" w:rsidRPr="00EB286F">
        <w:rPr>
          <w:color w:val="000000" w:themeColor="text1"/>
          <w:u w:color="000000" w:themeColor="text1"/>
        </w:rPr>
        <w:t>1</w:t>
      </w:r>
      <w:r w:rsidR="0088485A">
        <w:rPr>
          <w:color w:val="000000" w:themeColor="text1"/>
          <w:u w:color="000000" w:themeColor="text1"/>
        </w:rPr>
        <w:noBreakHyphen/>
      </w:r>
      <w:r w:rsidR="001A741F" w:rsidRPr="00EB286F">
        <w:rPr>
          <w:color w:val="000000" w:themeColor="text1"/>
          <w:u w:color="000000" w:themeColor="text1"/>
        </w:rPr>
        <w:t>1660 and 1</w:t>
      </w:r>
      <w:r w:rsidR="0088485A">
        <w:rPr>
          <w:color w:val="000000" w:themeColor="text1"/>
          <w:u w:color="000000" w:themeColor="text1"/>
        </w:rPr>
        <w:noBreakHyphen/>
      </w:r>
      <w:r w:rsidR="001A741F" w:rsidRPr="00EB286F">
        <w:rPr>
          <w:color w:val="000000" w:themeColor="text1"/>
          <w:u w:color="000000" w:themeColor="text1"/>
        </w:rPr>
        <w:t>11</w:t>
      </w:r>
      <w:r w:rsidR="0088485A">
        <w:rPr>
          <w:color w:val="000000" w:themeColor="text1"/>
          <w:u w:color="000000" w:themeColor="text1"/>
        </w:rPr>
        <w:noBreakHyphen/>
      </w:r>
      <w:r w:rsidR="001A741F" w:rsidRPr="00EB286F">
        <w:rPr>
          <w:color w:val="000000" w:themeColor="text1"/>
          <w:u w:color="000000" w:themeColor="text1"/>
        </w:rPr>
        <w:t>58 of the 1976 Code and Act 248 of 2004, the State Budget and Control Board is directed to transfer ownership of the Clover National Guard Armory located at 301 Memorial Drive, Clover, South Carolina, to the Town of Clover, South Carolina.</w:t>
      </w: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52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741F">
        <w:t>2</w:t>
      </w:r>
      <w:r>
        <w:t>.</w:t>
      </w:r>
      <w:r>
        <w:tab/>
        <w:t>This joint resolution takes effect upon approval by the Governor.</w:t>
      </w:r>
    </w:p>
    <w:p w:rsidR="00E55B5E" w:rsidRDefault="008848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B5E" w:rsidRDefault="00E55B5E" w:rsidP="004E6B40">
      <w:pPr>
        <w:suppressAutoHyphens/>
      </w:pPr>
    </w:p>
    <w:sectPr w:rsidR="00E55B5E" w:rsidSect="00A04B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CBC" w:rsidRDefault="00052CBC" w:rsidP="009F0C77">
      <w:r>
        <w:separator/>
      </w:r>
    </w:p>
  </w:endnote>
  <w:endnote w:type="continuationSeparator" w:id="0">
    <w:p w:rsidR="00052CBC" w:rsidRDefault="00052C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A887FC-5AD0-4296-AB8B-D6E770849430}"/>
    <w:embedBold r:id="rId2" w:fontKey="{4FE12C7C-5F97-4673-8F78-0273E68B4B7E}"/>
  </w:font>
  <w:font w:name="Calibri">
    <w:panose1 w:val="020F0502020204030204"/>
    <w:charset w:val="00"/>
    <w:family w:val="swiss"/>
    <w:pitch w:val="variable"/>
    <w:sig w:usb0="E10002FF" w:usb1="4000ACFF" w:usb2="00000009" w:usb3="00000000" w:csb0="0000019F" w:csb1="00000000"/>
    <w:embedRegular r:id="rId3" w:fontKey="{740891AB-70C8-403A-B691-272017C0729E}"/>
  </w:font>
  <w:font w:name="Tahoma">
    <w:panose1 w:val="020B0604030504040204"/>
    <w:charset w:val="00"/>
    <w:family w:val="swiss"/>
    <w:pitch w:val="variable"/>
    <w:sig w:usb0="21002A87" w:usb1="80000000" w:usb2="00000008" w:usb3="00000000" w:csb0="000101FF" w:csb1="00000000"/>
    <w:embedRegular r:id="rId4" w:fontKey="{74BE3B42-D479-4A9E-95D9-A1D4EAA4AF26}"/>
  </w:font>
  <w:font w:name="Cambria">
    <w:panose1 w:val="02040503050406030204"/>
    <w:charset w:val="00"/>
    <w:family w:val="roman"/>
    <w:pitch w:val="variable"/>
    <w:sig w:usb0="E00002FF" w:usb1="400004FF" w:usb2="00000000" w:usb3="00000000" w:csb0="0000019F" w:csb1="00000000"/>
    <w:embedRegular r:id="rId5" w:fontKey="{A23D6BCE-99FB-4750-884F-A061C640C1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47" w:rsidRPr="00E55B5E" w:rsidRDefault="00E55B5E" w:rsidP="00E55B5E">
    <w:pPr>
      <w:pStyle w:val="Footer"/>
      <w:tabs>
        <w:tab w:val="clear" w:pos="4680"/>
        <w:tab w:val="clear" w:pos="9360"/>
        <w:tab w:val="center" w:pos="2995"/>
      </w:tabs>
      <w:spacing w:before="120"/>
    </w:pPr>
    <w:r>
      <w:t>[3180</w:t>
    </w:r>
    <w:r w:rsidR="00A04B8A">
      <w:t>-</w:t>
    </w:r>
    <w:fldSimple w:instr=" PAGE  \* MERGEFORMAT ">
      <w:r w:rsidR="00CD2C7B">
        <w:rPr>
          <w:noProof/>
        </w:rPr>
        <w:t>1</w:t>
      </w:r>
    </w:fldSimple>
    <w:r w:rsidR="00A04B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B8A" w:rsidRPr="00E55B5E" w:rsidRDefault="00A04B8A" w:rsidP="00E55B5E">
    <w:pPr>
      <w:pStyle w:val="Footer"/>
      <w:tabs>
        <w:tab w:val="clear" w:pos="4680"/>
        <w:tab w:val="clear" w:pos="9360"/>
        <w:tab w:val="center" w:pos="2995"/>
      </w:tabs>
      <w:spacing w:before="120"/>
    </w:pPr>
    <w:r>
      <w:t>[3180]</w:t>
    </w:r>
    <w:r>
      <w:tab/>
    </w:r>
    <w:fldSimple w:instr=" PAGE  \* MERGEFORMAT ">
      <w:r w:rsidR="004E6B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CBC" w:rsidRDefault="00052CBC" w:rsidP="009F0C77">
      <w:r>
        <w:separator/>
      </w:r>
    </w:p>
  </w:footnote>
  <w:footnote w:type="continuationSeparator" w:id="0">
    <w:p w:rsidR="00052CBC" w:rsidRDefault="00052C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59DG13"/>
    <w:docVar w:name="CoverBillType" w:val="j"/>
    <w:docVar w:name="docpath" w:val="L:\Council\bills\NL\13059DG13.DOCX"/>
    <w:docVar w:name="dvBillNumber" w:val="3180"/>
    <w:docVar w:name="dvBillNumberPrefix" w:val="H. "/>
    <w:docVar w:name="dvOriginalBody" w:val="House"/>
    <w:docVar w:name="dvSteno" w:val="NL"/>
    <w:docVar w:name="NameofBody" w:val="h"/>
    <w:docVar w:name="vgroup2" w:val="Council"/>
  </w:docVars>
  <w:rsids>
    <w:rsidRoot w:val="009906E5"/>
    <w:rsid w:val="00011869"/>
    <w:rsid w:val="00052CBC"/>
    <w:rsid w:val="000E1785"/>
    <w:rsid w:val="000F40FA"/>
    <w:rsid w:val="0010776B"/>
    <w:rsid w:val="00133E66"/>
    <w:rsid w:val="001435A3"/>
    <w:rsid w:val="00156F15"/>
    <w:rsid w:val="001A741F"/>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6B40"/>
    <w:rsid w:val="004E7D54"/>
    <w:rsid w:val="005273C6"/>
    <w:rsid w:val="00530A69"/>
    <w:rsid w:val="00545593"/>
    <w:rsid w:val="00577C6C"/>
    <w:rsid w:val="005C2FE2"/>
    <w:rsid w:val="005E2BC9"/>
    <w:rsid w:val="00605102"/>
    <w:rsid w:val="006215AA"/>
    <w:rsid w:val="006913C9"/>
    <w:rsid w:val="0069470D"/>
    <w:rsid w:val="0072687B"/>
    <w:rsid w:val="00734F00"/>
    <w:rsid w:val="00771F47"/>
    <w:rsid w:val="00795468"/>
    <w:rsid w:val="007A70AE"/>
    <w:rsid w:val="008362E8"/>
    <w:rsid w:val="00841045"/>
    <w:rsid w:val="0088485A"/>
    <w:rsid w:val="008A1768"/>
    <w:rsid w:val="008F0F33"/>
    <w:rsid w:val="008F4429"/>
    <w:rsid w:val="008F7430"/>
    <w:rsid w:val="00902532"/>
    <w:rsid w:val="0094021A"/>
    <w:rsid w:val="009906E5"/>
    <w:rsid w:val="009B44AF"/>
    <w:rsid w:val="009C35F9"/>
    <w:rsid w:val="009C6A0B"/>
    <w:rsid w:val="009F0C77"/>
    <w:rsid w:val="009F4DD1"/>
    <w:rsid w:val="00A04B8A"/>
    <w:rsid w:val="00A41684"/>
    <w:rsid w:val="00A64E80"/>
    <w:rsid w:val="00A72BCD"/>
    <w:rsid w:val="00A741D9"/>
    <w:rsid w:val="00A833AB"/>
    <w:rsid w:val="00A9741D"/>
    <w:rsid w:val="00AD4B17"/>
    <w:rsid w:val="00B412D4"/>
    <w:rsid w:val="00BE3C22"/>
    <w:rsid w:val="00C0345E"/>
    <w:rsid w:val="00C15CCF"/>
    <w:rsid w:val="00C3483A"/>
    <w:rsid w:val="00C74E9D"/>
    <w:rsid w:val="00C82FD3"/>
    <w:rsid w:val="00C92819"/>
    <w:rsid w:val="00CC6B7B"/>
    <w:rsid w:val="00CD2089"/>
    <w:rsid w:val="00CD2C7B"/>
    <w:rsid w:val="00CE1CED"/>
    <w:rsid w:val="00D73A67"/>
    <w:rsid w:val="00D970A9"/>
    <w:rsid w:val="00DD1C2F"/>
    <w:rsid w:val="00DE3AD2"/>
    <w:rsid w:val="00DF3845"/>
    <w:rsid w:val="00E41911"/>
    <w:rsid w:val="00E55B5E"/>
    <w:rsid w:val="00E92EEF"/>
    <w:rsid w:val="00F135E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6F15"/>
    <w:rPr>
      <w:rFonts w:ascii="Tahoma" w:hAnsi="Tahoma" w:cs="Tahoma"/>
      <w:sz w:val="16"/>
      <w:szCs w:val="16"/>
    </w:rPr>
  </w:style>
  <w:style w:type="character" w:customStyle="1" w:styleId="BalloonTextChar">
    <w:name w:val="Balloon Text Char"/>
    <w:basedOn w:val="DefaultParagraphFont"/>
    <w:link w:val="BalloonText"/>
    <w:uiPriority w:val="99"/>
    <w:semiHidden/>
    <w:rsid w:val="00156F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34043-EDAE-48AE-BD48-5FBA9E7C3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236</Words>
  <Characters>1196</Characters>
  <Application>Microsoft Office Word</Application>
  <DocSecurity>0</DocSecurity>
  <Lines>62</Lines>
  <Paragraphs>23</Paragraphs>
  <ScaleCrop>false</ScaleCrop>
  <Company>LPITS</Company>
  <LinksUpToDate>false</LinksUpToDate>
  <CharactersWithSpaces>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2012-12-18T16:25:00Z</cp:lastPrinted>
  <dcterms:created xsi:type="dcterms:W3CDTF">2013-02-07T23:40:00Z</dcterms:created>
  <dcterms:modified xsi:type="dcterms:W3CDTF">2013-02-07T23:40:00Z</dcterms:modified>
</cp:coreProperties>
</file>