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0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81B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57</w:t>
      </w:r>
      <w:r>
        <w:noBreakHyphen/>
        <w:t>1</w:t>
      </w:r>
      <w:r>
        <w:noBreakHyphen/>
        <w:t>90, SO AS TO PROVIDE THAT THE DEPARTMENT OF TRANSPORTATION SHALL NOT DISCRIMINATE AGAINST MOTORCYCLES, MOTORCYCLE OPERATORS, OR MOTORCYCLE PASSENGERS.</w:t>
      </w:r>
    </w:p>
    <w:p w:rsidR="00981B27" w:rsidRDefault="00981B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81B27" w:rsidRDefault="00981B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1B27" w:rsidRDefault="00981B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71A" w:rsidRDefault="00981B27" w:rsidP="006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9371A">
        <w:t>Article 1, Chapter 1, Title 56 of the 1976 Code is amended by adding:</w:t>
      </w:r>
    </w:p>
    <w:p w:rsidR="0069371A" w:rsidRDefault="0069371A" w:rsidP="006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71A" w:rsidRDefault="0069371A" w:rsidP="006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1</w:t>
      </w:r>
      <w:r>
        <w:noBreakHyphen/>
        <w:t>90.</w:t>
      </w:r>
      <w:r>
        <w:tab/>
        <w:t>(A)</w:t>
      </w:r>
      <w:r>
        <w:tab/>
        <w:t>In formulating transportation policy, promulgating regulations, allocating funds, and planning, designing, constructing, equipping, operating and maintaining transportation facilities, no action of the South Carolina Transportation Commission, or the South Carolina Department of Transportation shall have the effect of discriminating against motorcycles, motorcycle operators, or motorcycle passengers.  No regulation or action of the commission, or department shall have the effect of enacting a prohibition or imposing a requirement that applies only to motorcycles or motorcyclists, and the principal purpose of which is to restrict or inhibit access or motorcycles and motorcyclists to any highway, bridge, tunnel, or other transportation facility.</w:t>
      </w:r>
    </w:p>
    <w:p w:rsidR="0069371A" w:rsidRDefault="0069371A" w:rsidP="006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shall apply also to transportation facilities and projects undertaken or operated by counties, cities, towns, and other political subdivisions of the State of South Carolina where public funds have been used in whole or in part to plan, design, construct, equip, operate, or maintain the facility or project.”</w:t>
      </w:r>
    </w:p>
    <w:p w:rsidR="0069371A" w:rsidRDefault="0069371A" w:rsidP="006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71A" w:rsidRDefault="0069371A" w:rsidP="006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1036D" w:rsidRDefault="006937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036D" w:rsidRDefault="0061036D" w:rsidP="0061036D">
      <w:pPr>
        <w:suppressAutoHyphens/>
      </w:pPr>
    </w:p>
    <w:sectPr w:rsidR="0061036D" w:rsidSect="006103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1B27" w:rsidRDefault="00981B27" w:rsidP="009F0C77">
      <w:r>
        <w:separator/>
      </w:r>
    </w:p>
  </w:endnote>
  <w:endnote w:type="continuationSeparator" w:id="0">
    <w:p w:rsidR="00981B27" w:rsidRDefault="00981B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5E7733A-E30E-41DD-BD4F-5881E3042D7E}"/>
    <w:embedBold r:id="rId2" w:fontKey="{9B0F6534-0A27-486B-A148-EC9634A6BCCC}"/>
  </w:font>
  <w:font w:name="Calibri">
    <w:panose1 w:val="020F0502020204030204"/>
    <w:charset w:val="00"/>
    <w:family w:val="swiss"/>
    <w:pitch w:val="variable"/>
    <w:sig w:usb0="E10002FF" w:usb1="4000ACFF" w:usb2="00000009" w:usb3="00000000" w:csb0="0000019F" w:csb1="00000000"/>
    <w:embedRegular r:id="rId3" w:fontKey="{B13B4E15-9171-48B4-93B7-0A32AC6A5B19}"/>
  </w:font>
  <w:font w:name="Tahoma">
    <w:panose1 w:val="020B0604030504040204"/>
    <w:charset w:val="00"/>
    <w:family w:val="swiss"/>
    <w:pitch w:val="variable"/>
    <w:sig w:usb0="21002A87" w:usb1="80000000" w:usb2="00000008" w:usb3="00000000" w:csb0="000101FF" w:csb1="00000000"/>
    <w:embedRegular r:id="rId4" w:fontKey="{CC75D036-6B87-4AB8-AA88-5FD189BEBAFE}"/>
  </w:font>
  <w:font w:name="Cambria">
    <w:panose1 w:val="02040503050406030204"/>
    <w:charset w:val="00"/>
    <w:family w:val="roman"/>
    <w:pitch w:val="variable"/>
    <w:sig w:usb0="E00002FF" w:usb1="400004FF" w:usb2="00000000" w:usb3="00000000" w:csb0="0000019F" w:csb1="00000000"/>
    <w:embedRegular r:id="rId5" w:fontKey="{7270D61B-6AEE-40F2-A1F1-1C17D49F92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7F5" w:rsidRPr="0061036D" w:rsidRDefault="0061036D" w:rsidP="0061036D">
    <w:pPr>
      <w:pStyle w:val="Footer"/>
      <w:tabs>
        <w:tab w:val="clear" w:pos="4680"/>
        <w:tab w:val="clear" w:pos="9360"/>
        <w:tab w:val="center" w:pos="2995"/>
      </w:tabs>
      <w:spacing w:before="120"/>
    </w:pPr>
    <w:r>
      <w:t>[3231]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1B27" w:rsidRDefault="00981B27" w:rsidP="009F0C77">
      <w:r>
        <w:separator/>
      </w:r>
    </w:p>
  </w:footnote>
  <w:footnote w:type="continuationSeparator" w:id="0">
    <w:p w:rsidR="00981B27" w:rsidRDefault="00981B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4CM13"/>
    <w:docVar w:name="CoverBillType" w:val="b"/>
    <w:docVar w:name="docpath" w:val="L:\Council\bills\SWB\5064CM13.DOCX"/>
    <w:docVar w:name="dvBillNumber" w:val="3231"/>
    <w:docVar w:name="dvBillNumberPrefix" w:val="H. "/>
    <w:docVar w:name="dvOriginalBody" w:val="House"/>
    <w:docVar w:name="dvSteno" w:val="SWB"/>
    <w:docVar w:name="NameofBody" w:val="h"/>
    <w:docVar w:name="vgroup2" w:val="Council"/>
  </w:docVars>
  <w:rsids>
    <w:rsidRoot w:val="002B2719"/>
    <w:rsid w:val="00011869"/>
    <w:rsid w:val="000D77F5"/>
    <w:rsid w:val="000E1785"/>
    <w:rsid w:val="000F40FA"/>
    <w:rsid w:val="0010776B"/>
    <w:rsid w:val="001151B9"/>
    <w:rsid w:val="00133E66"/>
    <w:rsid w:val="001435A3"/>
    <w:rsid w:val="001D08F2"/>
    <w:rsid w:val="001D525B"/>
    <w:rsid w:val="001D7F4F"/>
    <w:rsid w:val="002321B6"/>
    <w:rsid w:val="00250967"/>
    <w:rsid w:val="002543C8"/>
    <w:rsid w:val="00284AAE"/>
    <w:rsid w:val="002B2719"/>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1036D"/>
    <w:rsid w:val="006215AA"/>
    <w:rsid w:val="006913C9"/>
    <w:rsid w:val="0069371A"/>
    <w:rsid w:val="0069470D"/>
    <w:rsid w:val="00734F00"/>
    <w:rsid w:val="007A70AE"/>
    <w:rsid w:val="008362E8"/>
    <w:rsid w:val="008A1768"/>
    <w:rsid w:val="008F0F33"/>
    <w:rsid w:val="008F4429"/>
    <w:rsid w:val="0094021A"/>
    <w:rsid w:val="00981B27"/>
    <w:rsid w:val="009B44AF"/>
    <w:rsid w:val="009C6A0B"/>
    <w:rsid w:val="009F0C77"/>
    <w:rsid w:val="009F4DD1"/>
    <w:rsid w:val="00A41684"/>
    <w:rsid w:val="00A64E80"/>
    <w:rsid w:val="00A72BCD"/>
    <w:rsid w:val="00A741D9"/>
    <w:rsid w:val="00A833AB"/>
    <w:rsid w:val="00A9741D"/>
    <w:rsid w:val="00AD4B17"/>
    <w:rsid w:val="00AE504A"/>
    <w:rsid w:val="00B412D4"/>
    <w:rsid w:val="00BE3C22"/>
    <w:rsid w:val="00C0345E"/>
    <w:rsid w:val="00C05116"/>
    <w:rsid w:val="00C3483A"/>
    <w:rsid w:val="00C60210"/>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371A"/>
    <w:rPr>
      <w:rFonts w:ascii="Tahoma" w:hAnsi="Tahoma" w:cs="Tahoma"/>
      <w:sz w:val="16"/>
      <w:szCs w:val="16"/>
    </w:rPr>
  </w:style>
  <w:style w:type="character" w:customStyle="1" w:styleId="BalloonTextChar">
    <w:name w:val="Balloon Text Char"/>
    <w:basedOn w:val="DefaultParagraphFont"/>
    <w:link w:val="BalloonText"/>
    <w:uiPriority w:val="99"/>
    <w:semiHidden/>
    <w:rsid w:val="0069371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BC2529-BE39-4300-9A49-1E3D958F7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238</Words>
  <Characters>1357</Characters>
  <Application>Microsoft Office Word</Application>
  <DocSecurity>0</DocSecurity>
  <Lines>11</Lines>
  <Paragraphs>3</Paragraphs>
  <ScaleCrop>false</ScaleCrop>
  <Company>LPITS</Company>
  <LinksUpToDate>false</LinksUpToDate>
  <CharactersWithSpaces>1592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2013-01-02T14:28:00Z</cp:lastPrinted>
  <dcterms:created xsi:type="dcterms:W3CDTF">2013-01-08T18:34:00Z</dcterms:created>
  <dcterms:modified xsi:type="dcterms:W3CDTF">2013-01-08T18:34:00Z</dcterms:modified>
</cp:coreProperties>
</file>