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32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D10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50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25</w:t>
      </w:r>
      <w:r w:rsidR="00B37800">
        <w:noBreakHyphen/>
      </w:r>
      <w:r>
        <w:t>1</w:t>
      </w:r>
      <w:r w:rsidR="00B37800">
        <w:noBreakHyphen/>
      </w:r>
      <w:r>
        <w:t>80 SO AS TO PROVIDE FOR THE DUTIES AND RESPONSIBILITIES OF THE SOUTH CAROLINA UNORGANIZED MILITIA.</w:t>
      </w:r>
    </w:p>
    <w:p w:rsidR="007D1020" w:rsidRDefault="007D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D1020" w:rsidRDefault="007D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D1020" w:rsidRDefault="007D1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015" w:rsidRDefault="007D1020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7E5015">
        <w:t>Article 1, Chapter 1, Title 25 of the 1976 Code is amended by adding: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25</w:t>
      </w:r>
      <w:r w:rsidR="00B37800">
        <w:noBreakHyphen/>
      </w:r>
      <w:r>
        <w:t>1</w:t>
      </w:r>
      <w:r w:rsidR="00B37800">
        <w:noBreakHyphen/>
      </w:r>
      <w:r>
        <w:t>80.</w:t>
      </w:r>
      <w:r>
        <w:tab/>
        <w:t>(A)</w:t>
      </w:r>
      <w:r>
        <w:tab/>
        <w:t>Pursuant to the provisions of Section 25</w:t>
      </w:r>
      <w:r w:rsidR="00B37800">
        <w:noBreakHyphen/>
      </w:r>
      <w:r>
        <w:t>1</w:t>
      </w:r>
      <w:r w:rsidR="00B37800">
        <w:noBreakHyphen/>
      </w:r>
      <w:r>
        <w:t>60, an able</w:t>
      </w:r>
      <w:r w:rsidR="00B37800">
        <w:noBreakHyphen/>
      </w:r>
      <w:r>
        <w:t>bodied citizen of this State who is over seventeen years of age and can legally purchase a firearm is deemed a member of the South Carolina Unorganized Militia, unless he is already a member of the National Guard or the organized militia not in National Guard service.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unorganized militia will be under the supervision of the Governor, as Commander</w:t>
      </w:r>
      <w:r w:rsidR="00B37800">
        <w:noBreakHyphen/>
      </w:r>
      <w:r>
        <w:t>in</w:t>
      </w:r>
      <w:r w:rsidR="00B37800">
        <w:noBreakHyphen/>
      </w:r>
      <w:r>
        <w:t>Chief, and the Adjutant General and shall be regulated through the actions of the General Assembly.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powers and duties of the South Carolina Unorganized Militia include: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militia may be ordered to active duty pursuant to the provisions of Section 25</w:t>
      </w:r>
      <w:r w:rsidR="00B37800">
        <w:noBreakHyphen/>
      </w:r>
      <w:r>
        <w:t>1</w:t>
      </w:r>
      <w:r w:rsidR="00B37800">
        <w:noBreakHyphen/>
      </w:r>
      <w:r>
        <w:t>1890.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militia member, at his own expense, shall have the right to possess and keep all arms that could be legally acquired or possessed by a South Carolina citizen as of December 31, 2012.  This includes shouldered rifles and shotguns, handguns, clips, magazines, and all components.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The unorganized militia may not fall under any law or regulation or jurisdiction of any person or entity outside of South Carolina.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>
        <w:tab/>
        <w:t>(4)</w:t>
      </w:r>
      <w:r>
        <w:tab/>
        <w:t>A member may resign at any time from the unorganized militia, at which time he will resume his civilian status.”</w:t>
      </w:r>
    </w:p>
    <w:p w:rsidR="007E5015" w:rsidRDefault="007E5015" w:rsidP="007E50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50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7329E" w:rsidRDefault="00B37800" w:rsidP="00991D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329E" w:rsidRDefault="0037329E" w:rsidP="0037329E">
      <w:pPr>
        <w:suppressAutoHyphens/>
      </w:pPr>
    </w:p>
    <w:sectPr w:rsidR="0037329E" w:rsidSect="0037329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020" w:rsidRDefault="007D1020" w:rsidP="009F0C77">
      <w:r>
        <w:separator/>
      </w:r>
    </w:p>
  </w:endnote>
  <w:endnote w:type="continuationSeparator" w:id="0">
    <w:p w:rsidR="007D1020" w:rsidRDefault="007D102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D357E4-BF70-45BD-A7E4-1B4D8CA0E05C}"/>
    <w:embedBold r:id="rId2" w:fontKey="{7F109FA5-AC31-4FF6-BD58-777F4B40EF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F0EC0C-A5B8-4AA8-A937-295DE669B8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FD9ED06-D580-4BC6-95D6-36AC4044FD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F46" w:rsidRPr="0037329E" w:rsidRDefault="0037329E" w:rsidP="003732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020" w:rsidRDefault="007D1020" w:rsidP="009F0C77">
      <w:r>
        <w:separator/>
      </w:r>
    </w:p>
  </w:footnote>
  <w:footnote w:type="continuationSeparator" w:id="0">
    <w:p w:rsidR="007D1020" w:rsidRDefault="007D102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08ZW13"/>
    <w:docVar w:name="CoverBillType" w:val="b"/>
    <w:docVar w:name="docpath" w:val="L:\Council\bills\BBM\10808ZW13.DOCX"/>
    <w:docVar w:name="dvBillNumber" w:val="343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55859"/>
    <w:rsid w:val="00011869"/>
    <w:rsid w:val="0005041C"/>
    <w:rsid w:val="00063F46"/>
    <w:rsid w:val="000E1785"/>
    <w:rsid w:val="000F40FA"/>
    <w:rsid w:val="0010776B"/>
    <w:rsid w:val="00133E66"/>
    <w:rsid w:val="001435A3"/>
    <w:rsid w:val="001D08F2"/>
    <w:rsid w:val="001D12C1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7329E"/>
    <w:rsid w:val="003D01E8"/>
    <w:rsid w:val="003E5288"/>
    <w:rsid w:val="003F6D79"/>
    <w:rsid w:val="0041760A"/>
    <w:rsid w:val="00417C01"/>
    <w:rsid w:val="00455859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710"/>
    <w:rsid w:val="006913C9"/>
    <w:rsid w:val="0069470D"/>
    <w:rsid w:val="006C49EB"/>
    <w:rsid w:val="00713859"/>
    <w:rsid w:val="00734F00"/>
    <w:rsid w:val="007A70AE"/>
    <w:rsid w:val="007D1020"/>
    <w:rsid w:val="007E5015"/>
    <w:rsid w:val="00832753"/>
    <w:rsid w:val="008362E8"/>
    <w:rsid w:val="008A1768"/>
    <w:rsid w:val="008F0F33"/>
    <w:rsid w:val="008F4429"/>
    <w:rsid w:val="0094021A"/>
    <w:rsid w:val="00991D4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800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51597"/>
    <w:rsid w:val="00D73A67"/>
    <w:rsid w:val="00D970A9"/>
    <w:rsid w:val="00DF3845"/>
    <w:rsid w:val="00E252A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D320D-04E4-4B18-9BC8-82F9E228A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250</Words>
  <Characters>1427</Characters>
  <Application>Microsoft Office Word</Application>
  <DocSecurity>0</DocSecurity>
  <Lines>11</Lines>
  <Paragraphs>3</Paragraphs>
  <ScaleCrop>false</ScaleCrop>
  <Company>LPITS</Company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NSC</cp:lastModifiedBy>
  <cp:revision>2</cp:revision>
  <dcterms:created xsi:type="dcterms:W3CDTF">2013-01-29T17:23:00Z</dcterms:created>
  <dcterms:modified xsi:type="dcterms:W3CDTF">2013-01-29T17:23:00Z</dcterms:modified>
</cp:coreProperties>
</file>