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3CA" w:rsidRDefault="005F73CA" w:rsidP="00520090">
      <w:pPr>
        <w:pStyle w:val="BillDots"/>
      </w:pPr>
      <w:r>
        <w:rPr>
          <w:strike/>
        </w:rPr>
        <w:t>Indicates Matter Stricken</w:t>
      </w:r>
    </w:p>
    <w:p w:rsidR="005F73CA" w:rsidRPr="005F73CA" w:rsidRDefault="005F73CA" w:rsidP="00520090">
      <w:pPr>
        <w:pStyle w:val="BillDots"/>
      </w:pPr>
      <w:r>
        <w:rPr>
          <w:u w:val="single"/>
        </w:rPr>
        <w:t>Indicates New Matter</w:t>
      </w:r>
    </w:p>
    <w:p w:rsidR="005F73CA" w:rsidRDefault="005F73CA" w:rsidP="00520090">
      <w:pPr>
        <w:pStyle w:val="BillDots"/>
      </w:pPr>
    </w:p>
    <w:p w:rsidR="005F73CA" w:rsidRDefault="005F73CA" w:rsidP="00520090">
      <w:pPr>
        <w:pStyle w:val="BillDots"/>
      </w:pPr>
      <w:r>
        <w:t>COMMITTEE REPORT</w:t>
      </w:r>
    </w:p>
    <w:p w:rsidR="005F73CA" w:rsidRDefault="005F73CA" w:rsidP="00520090">
      <w:pPr>
        <w:pStyle w:val="BillDots"/>
      </w:pPr>
      <w:r>
        <w:t>May 29, 2013</w:t>
      </w:r>
    </w:p>
    <w:p w:rsidR="005F73CA" w:rsidRDefault="005F73CA" w:rsidP="00520090">
      <w:pPr>
        <w:pStyle w:val="BillDots"/>
      </w:pPr>
    </w:p>
    <w:p w:rsidR="005F73CA" w:rsidRPr="005F73CA" w:rsidRDefault="005F73CA" w:rsidP="005F73CA">
      <w:pPr>
        <w:pStyle w:val="BillDots"/>
        <w:tabs>
          <w:tab w:val="clear" w:pos="216"/>
          <w:tab w:val="clear" w:pos="432"/>
          <w:tab w:val="clear" w:pos="648"/>
          <w:tab w:val="clear" w:pos="864"/>
          <w:tab w:val="clear" w:pos="1080"/>
          <w:tab w:val="clear" w:pos="1296"/>
          <w:tab w:val="clear" w:pos="5904"/>
          <w:tab w:val="right" w:pos="5933"/>
        </w:tabs>
      </w:pPr>
      <w:r>
        <w:tab/>
      </w:r>
      <w:r>
        <w:rPr>
          <w:b/>
          <w:sz w:val="36"/>
        </w:rPr>
        <w:t>H. 3491</w:t>
      </w:r>
    </w:p>
    <w:p w:rsidR="005F73CA" w:rsidRDefault="005F73CA" w:rsidP="00520090">
      <w:pPr>
        <w:pStyle w:val="BillDots"/>
      </w:pPr>
    </w:p>
    <w:p w:rsidR="005F73CA" w:rsidRDefault="005F73CA" w:rsidP="005F73CA">
      <w:pPr>
        <w:pStyle w:val="BillDots"/>
      </w:pPr>
      <w:r>
        <w:t>Introduced by Reps. Sandifer, Clemmons, Atwater, Ott, D.C. Moss, Erickson, Herbkersman, Ballentine, Forrester, Sottile, Lowe, Toole, Bales, Weeks, Edge and Loftis</w:t>
      </w:r>
    </w:p>
    <w:p w:rsidR="005F73CA" w:rsidRDefault="005F73CA" w:rsidP="00520090">
      <w:pPr>
        <w:pStyle w:val="BillDots"/>
      </w:pPr>
    </w:p>
    <w:p w:rsidR="005F73CA" w:rsidRDefault="005F73CA" w:rsidP="00520090">
      <w:pPr>
        <w:pStyle w:val="BillDots"/>
      </w:pPr>
      <w:r>
        <w:t>S. Printed 5/29/13--S.</w:t>
      </w:r>
    </w:p>
    <w:p w:rsidR="005F73CA" w:rsidRDefault="005F73CA" w:rsidP="00520090">
      <w:pPr>
        <w:pStyle w:val="BillDots"/>
      </w:pPr>
      <w:r>
        <w:t>Read the first time April 9, 2013.</w:t>
      </w:r>
    </w:p>
    <w:p w:rsidR="005F73CA" w:rsidRPr="005F73CA" w:rsidRDefault="005F73CA" w:rsidP="005F73CA">
      <w:pPr>
        <w:pStyle w:val="BillDots"/>
        <w:jc w:val="center"/>
      </w:pPr>
      <w:r>
        <w:rPr>
          <w:u w:val="single"/>
        </w:rPr>
        <w:t>            </w:t>
      </w:r>
    </w:p>
    <w:p w:rsidR="005F73CA" w:rsidRDefault="005F73CA" w:rsidP="00520090">
      <w:pPr>
        <w:pStyle w:val="BillDots"/>
      </w:pPr>
    </w:p>
    <w:p w:rsidR="005F73CA" w:rsidRPr="005F73CA" w:rsidRDefault="005F73CA" w:rsidP="005F73CA">
      <w:pPr>
        <w:pStyle w:val="BillDots"/>
        <w:jc w:val="center"/>
      </w:pPr>
      <w:r>
        <w:rPr>
          <w:b/>
        </w:rPr>
        <w:t>THE COMMITTEE ON JUDICIARY</w:t>
      </w:r>
    </w:p>
    <w:p w:rsidR="005F73CA" w:rsidRDefault="005F73CA" w:rsidP="00520090">
      <w:pPr>
        <w:pStyle w:val="BillDots"/>
      </w:pPr>
      <w:r>
        <w:tab/>
        <w:t>To whom was referred a Bill (H. 3491) to amend Section 27</w:t>
      </w:r>
      <w:r>
        <w:noBreakHyphen/>
        <w:t>32</w:t>
      </w:r>
      <w:r>
        <w:noBreakHyphen/>
        <w:t>10, as amended, Code of Laws of South Carolina, 1976, relating to definitions concerning vacation time sharing plans, so as to define, etc., respectfully</w:t>
      </w:r>
    </w:p>
    <w:p w:rsidR="005F73CA" w:rsidRPr="005F73CA" w:rsidRDefault="005F73CA" w:rsidP="005F73CA">
      <w:pPr>
        <w:pStyle w:val="BillDots"/>
        <w:jc w:val="center"/>
      </w:pPr>
      <w:r>
        <w:rPr>
          <w:b/>
        </w:rPr>
        <w:t>REPORT:</w:t>
      </w:r>
    </w:p>
    <w:p w:rsidR="005F73CA" w:rsidRDefault="005F73CA" w:rsidP="00520090">
      <w:pPr>
        <w:pStyle w:val="BillDots"/>
      </w:pPr>
      <w:r>
        <w:tab/>
        <w:t>That they have duly and carefully considered the same and recommend that the same do pass with amendment:</w:t>
      </w:r>
    </w:p>
    <w:p w:rsidR="005F73CA" w:rsidRDefault="005F73CA" w:rsidP="00520090">
      <w:pPr>
        <w:pStyle w:val="BillDots"/>
      </w:pP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Amend the bill, as and if amended, by striking all after the enacting words and inserting therein the following:</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1347DC">
        <w:rPr>
          <w:snapToGrid w:val="0"/>
        </w:rPr>
        <w:t>/</w:t>
      </w:r>
      <w:r w:rsidRPr="001347DC">
        <w:rPr>
          <w:snapToGrid w:val="0"/>
        </w:rPr>
        <w:tab/>
      </w:r>
      <w:r w:rsidRPr="001347DC">
        <w:t>SECTION</w:t>
      </w:r>
      <w:r w:rsidRPr="001347DC">
        <w:tab/>
        <w:t>1.</w:t>
      </w:r>
      <w:r w:rsidRPr="001347DC">
        <w:tab/>
        <w:t>Section 27</w:t>
      </w:r>
      <w:r w:rsidRPr="001347DC">
        <w:noBreakHyphen/>
        <w:t>32</w:t>
      </w:r>
      <w:r w:rsidRPr="001347DC">
        <w:noBreakHyphen/>
        <w:t>10 of the 1976 Code, as last amended by Act 310 of 2006, is further amended to read:</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“Section 27</w:t>
      </w:r>
      <w:r w:rsidRPr="001347DC">
        <w:noBreakHyphen/>
        <w:t>32</w:t>
      </w:r>
      <w:r w:rsidRPr="001347DC">
        <w:noBreakHyphen/>
        <w:t>10.</w:t>
      </w:r>
      <w:r w:rsidRPr="001347DC">
        <w:tab/>
        <w:t xml:space="preserve">For purposes of this chapter: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w:t>
      </w:r>
      <w:r w:rsidRPr="001347DC">
        <w:tab/>
        <w:t>‘Accommodations’</w:t>
      </w:r>
      <w:r w:rsidRPr="001347DC">
        <w:tab/>
        <w:t xml:space="preserve"> means any hotel or motel room, condominium or cooperative unit, cabin, lodge, apartment, or other private or commercial structure designed for occupancy by one or more individuals or a recreational vehicle campsite or campground.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(2)</w:t>
      </w:r>
      <w:r w:rsidRPr="001347DC">
        <w:tab/>
        <w:t xml:space="preserve">‘Person’ means any individual, corporation, firm, association, joint venture, partnership, trust estate, business trust, syndicate, fiduciary, and any other group or combination.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(3)</w:t>
      </w:r>
      <w:r w:rsidRPr="001347DC">
        <w:tab/>
        <w:t xml:space="preserve">‘Contract’ means the agreement between the seller and a purchaser:  (a) setting forth the terms and conditions of the purchase and sale of an ownership interest in a vacation time sharing ownership plan, or (b) setting forth the terms and </w:t>
      </w:r>
      <w:r w:rsidRPr="001347DC">
        <w:lastRenderedPageBreak/>
        <w:t>conditions of the purchase and sale of a lease or other right</w:t>
      </w:r>
      <w:r w:rsidRPr="001347DC">
        <w:noBreakHyphen/>
        <w:t>to</w:t>
      </w:r>
      <w:r w:rsidRPr="001347DC">
        <w:noBreakHyphen/>
        <w:t xml:space="preserve">use interest in a vacation time sharing lease plan.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(4)</w:t>
      </w:r>
      <w:r w:rsidRPr="001347DC">
        <w:tab/>
        <w:t xml:space="preserve">‘Commission’ means the South Carolina Real Estate Commission.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(5)</w:t>
      </w:r>
      <w:r w:rsidRPr="001347DC">
        <w:tab/>
        <w:t xml:space="preserve">‘Facilities’ means a structure, service, or property, whether improved or unimproved, made available to the purchaser for recreational, social, family, or personal use.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(6)</w:t>
      </w:r>
      <w:r w:rsidRPr="001347DC">
        <w:tab/>
        <w:t xml:space="preserve">‘Seller’ means a person who creates a vacation time sharing plan or is in the business of selling interests in a vacation </w:t>
      </w:r>
      <w:r w:rsidRPr="001347DC">
        <w:rPr>
          <w:strike/>
        </w:rPr>
        <w:t>timeshare</w:t>
      </w:r>
      <w:r w:rsidRPr="001347DC">
        <w:t xml:space="preserve"> </w:t>
      </w:r>
      <w:r w:rsidRPr="001347DC">
        <w:rPr>
          <w:u w:val="single"/>
        </w:rPr>
        <w:t>time sharing</w:t>
      </w:r>
      <w:r w:rsidRPr="001347DC">
        <w:t xml:space="preserve"> plan, or employs agents to do the same, or a person who succeeds to the interest of a seller by sale, lease, </w:t>
      </w:r>
      <w:bookmarkStart w:id="0" w:name="temp"/>
      <w:bookmarkEnd w:id="0"/>
      <w:r w:rsidRPr="001347DC">
        <w:t xml:space="preserve">assignment, mortgage, or other transfer;  except that, the term includes only a person who offers interests in vacation time sharing plans in the State of South Carolina in the ordinary course of business.  The term ‘seller’ does not include the following: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347DC">
        <w:rPr>
          <w:szCs w:val="52"/>
        </w:rPr>
        <w:tab/>
      </w:r>
      <w:r w:rsidRPr="001347DC">
        <w:rPr>
          <w:szCs w:val="52"/>
        </w:rPr>
        <w:tab/>
        <w:t>(a)</w:t>
      </w:r>
      <w:r w:rsidRPr="001347DC">
        <w:rPr>
          <w:szCs w:val="52"/>
        </w:rPr>
        <w:tab/>
        <w:t xml:space="preserve">an owner of a time sharing interest who has acquired the time sharing interest for his own use and </w:t>
      </w:r>
      <w:r w:rsidRPr="001347DC">
        <w:rPr>
          <w:szCs w:val="36"/>
        </w:rPr>
        <w:t>occupancy and who later offers it for resale on his own behalf or through a real estate broker;</w:t>
      </w:r>
      <w:r w:rsidRPr="001347DC">
        <w:rPr>
          <w:szCs w:val="52"/>
        </w:rPr>
        <w:t xml:space="preserv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r>
      <w:r w:rsidRPr="001347DC">
        <w:tab/>
        <w:t>(b)</w:t>
      </w:r>
      <w:r w:rsidRPr="001347DC">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r>
      <w:r w:rsidRPr="001347DC">
        <w:tab/>
        <w:t>(c)</w:t>
      </w:r>
      <w:r w:rsidRPr="001347DC">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(7)</w:t>
      </w:r>
      <w:r w:rsidRPr="001347DC">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(8)</w:t>
      </w:r>
      <w:r w:rsidRPr="001347DC">
        <w:tab/>
        <w:t xml:space="preserve">‘Vacation time sharing lease plan’ means any arrangement, plan, or similar devise, whether by membership agreement, lease, </w:t>
      </w:r>
      <w:r w:rsidRPr="001347DC">
        <w:lastRenderedPageBreak/>
        <w:t xml:space="preserve">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(9)</w:t>
      </w:r>
      <w:r w:rsidRPr="001347DC">
        <w:tab/>
        <w:t xml:space="preserve">‘Vacation time sharing plan’ means either a vacation time sharing ownership plan or a vacation time sharing lease plan.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(10)</w:t>
      </w:r>
      <w:r w:rsidRPr="001347DC">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(11)</w:t>
      </w:r>
      <w:r w:rsidRPr="001347DC">
        <w:tab/>
        <w:t xml:space="preserve">‘Unit week’ means a number of consecutive days, normally seven consecutive days in duration, which may reasonably be assigned to purchasers of vacation time sharing plans by the seller.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(12)</w:t>
      </w:r>
      <w:r w:rsidRPr="001347DC">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347DC">
        <w:rPr>
          <w:u w:val="single"/>
        </w:rPr>
        <w:t>For purposes of Section 27</w:t>
      </w:r>
      <w:r w:rsidRPr="001347DC">
        <w:rPr>
          <w:u w:val="single"/>
        </w:rPr>
        <w:noBreakHyphen/>
        <w:t>32</w:t>
      </w:r>
      <w:r w:rsidRPr="001347DC">
        <w:rPr>
          <w:u w:val="single"/>
        </w:rPr>
        <w:noBreakHyphen/>
        <w:t>55, in addition to the definition in this item, escrow agent also may mean: (a) a licensed South Carolina attorney in good standing; (b) a licensed South Carolina real estate broker in good standing; or (c) a licensed title insurer or licensed title agent who is in good standing in the state where he is located and has consented to jurisdiction in South Carolina.</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(13)</w:t>
      </w:r>
      <w:r w:rsidRPr="001347DC">
        <w:tab/>
        <w:t xml:space="preserve">‘Escrow account’ means funds held or maintained by an escrow agent.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(14)</w:t>
      </w:r>
      <w:r w:rsidRPr="001347DC">
        <w:tab/>
        <w:t xml:space="preserve">‘Fund’ and ‘recovery fund’ means the South Carolina Vacation Time Sharing Recovery Fund.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(15)</w:t>
      </w:r>
      <w:r w:rsidRPr="001347DC">
        <w:tab/>
        <w:t xml:space="preserve">‘Claim’ means a monetary loss sustained or allegedly sustained by a person due to the wrongdoing of a registrant or licensee.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lastRenderedPageBreak/>
        <w:tab/>
        <w:t>(16)</w:t>
      </w:r>
      <w:r w:rsidRPr="001347DC">
        <w:tab/>
        <w:t>‘Real estate broker’s trust account’ means a demand account in a bank or savings institution in this State held by a duly licensed South Carolina real estate broker.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rPr>
        <w:tab/>
      </w:r>
      <w:r w:rsidRPr="001347DC">
        <w:rPr>
          <w:rFonts w:ascii="Times New Roman" w:hAnsi="Times New Roman" w:cs="Times New Roman"/>
          <w:szCs w:val="24"/>
          <w:u w:val="single"/>
        </w:rPr>
        <w:t>(17)</w:t>
      </w:r>
      <w:r w:rsidRPr="001347DC">
        <w:rPr>
          <w:rFonts w:ascii="Times New Roman" w:hAnsi="Times New Roman" w:cs="Times New Roman"/>
          <w:szCs w:val="24"/>
        </w:rPr>
        <w:tab/>
      </w:r>
      <w:r w:rsidRPr="001347DC">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(18)</w:t>
      </w:r>
      <w:r w:rsidRPr="001347DC">
        <w:rPr>
          <w:rFonts w:ascii="Times New Roman" w:hAnsi="Times New Roman" w:cs="Times New Roman"/>
          <w:szCs w:val="24"/>
        </w:rPr>
        <w:tab/>
      </w:r>
      <w:r w:rsidRPr="001347DC">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a seller, vacation time sharing association, managing entity, or other person responsible for managing or operating the vacation time sharing plan to the extent that the seller, vacation time sharing association, managing entity, or other person responsible for managing or operating the vacation time sharing plan offers vacation time sharing resale services to owners of vacation time sharing interests in such a vacation time sharing plan;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 xml:space="preserve">a consumer vacation time sharing reseller who, in a given calendar year, sells seven or fewer resale vacation time sharing interests.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(19)</w:t>
      </w:r>
      <w:r w:rsidRPr="001347DC">
        <w:rPr>
          <w:rFonts w:ascii="Times New Roman" w:hAnsi="Times New Roman" w:cs="Times New Roman"/>
          <w:szCs w:val="24"/>
        </w:rPr>
        <w:tab/>
      </w:r>
      <w:r w:rsidRPr="001347DC">
        <w:rPr>
          <w:rFonts w:ascii="Times New Roman" w:hAnsi="Times New Roman" w:cs="Times New Roman"/>
          <w:szCs w:val="24"/>
          <w:u w:val="single"/>
        </w:rPr>
        <w:t>‘Vacation time sharing resale service’ means: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the advertising of, or an offer to advertise, any resale vacation time sharing interest for sale or rent;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the transfer or offer to assist in the transfer of legal ownership of any resale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(20)</w:t>
      </w:r>
      <w:r w:rsidRPr="001347DC">
        <w:rPr>
          <w:rFonts w:ascii="Times New Roman" w:hAnsi="Times New Roman" w:cs="Times New Roman"/>
          <w:szCs w:val="24"/>
        </w:rPr>
        <w:tab/>
      </w:r>
      <w:r w:rsidRPr="001347DC">
        <w:rPr>
          <w:rFonts w:ascii="Times New Roman" w:hAnsi="Times New Roman" w:cs="Times New Roman"/>
          <w:szCs w:val="24"/>
          <w:u w:val="single"/>
        </w:rPr>
        <w:t xml:space="preserve">‘Vacation time sharing association’ means </w:t>
      </w:r>
      <w:r w:rsidRPr="001347DC">
        <w:rPr>
          <w:rStyle w:val="textintrojustify"/>
          <w:rFonts w:ascii="Times New Roman" w:hAnsi="Times New Roman"/>
          <w:szCs w:val="24"/>
          <w:u w:val="single"/>
        </w:rPr>
        <w:t xml:space="preserve">an association made up of all owners of vacation time sharing interests in a </w:t>
      </w:r>
      <w:r w:rsidRPr="001347DC">
        <w:rPr>
          <w:rStyle w:val="textintrojustify"/>
          <w:rFonts w:ascii="Times New Roman" w:hAnsi="Times New Roman"/>
          <w:szCs w:val="24"/>
          <w:u w:val="single"/>
        </w:rPr>
        <w:lastRenderedPageBreak/>
        <w:t>vacation time sharing plan, including sellers and owners of such vacation time sharing plan.</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347DC">
        <w:rPr>
          <w:szCs w:val="24"/>
        </w:rPr>
        <w:tab/>
      </w:r>
      <w:r w:rsidRPr="001347DC">
        <w:rPr>
          <w:szCs w:val="24"/>
          <w:u w:val="single"/>
        </w:rPr>
        <w:t>(21)</w:t>
      </w:r>
      <w:r w:rsidRPr="001347DC">
        <w:rPr>
          <w:szCs w:val="24"/>
        </w:rPr>
        <w:tab/>
      </w:r>
      <w:r w:rsidRPr="001347DC">
        <w:rPr>
          <w:szCs w:val="24"/>
          <w:u w:val="single"/>
        </w:rPr>
        <w:t>‘Consumer vacation time sharing reseller’ means an owner of a resale vacation time sharing interest.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rPr>
          <w:szCs w:val="24"/>
        </w:rPr>
        <w:tab/>
      </w:r>
      <w:r w:rsidRPr="001347DC">
        <w:rPr>
          <w:szCs w:val="24"/>
          <w:u w:val="single"/>
        </w:rPr>
        <w:t>(22)</w:t>
      </w:r>
      <w:r w:rsidRPr="001347DC">
        <w:rPr>
          <w:szCs w:val="24"/>
        </w:rPr>
        <w:tab/>
        <w:t>‘</w:t>
      </w:r>
      <w:r w:rsidRPr="001347DC">
        <w:rPr>
          <w:szCs w:val="24"/>
          <w:u w:val="single"/>
        </w:rPr>
        <w:t>Managing entity’ means a person who manages a vacation time sharing association.</w:t>
      </w:r>
      <w:r w:rsidRPr="001347DC">
        <w: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DC">
        <w:t>SECTION</w:t>
      </w:r>
      <w:r w:rsidRPr="001347DC">
        <w:tab/>
        <w:t>2.</w:t>
      </w:r>
      <w:r w:rsidRPr="001347DC">
        <w:tab/>
        <w:t>Section 27</w:t>
      </w:r>
      <w:r w:rsidRPr="001347DC">
        <w:noBreakHyphen/>
        <w:t>32</w:t>
      </w:r>
      <w:r w:rsidRPr="001347DC">
        <w:noBreakHyphen/>
        <w:t>55 of the 1976 Code is amended to read: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55.</w:t>
      </w:r>
      <w:r w:rsidRPr="001347DC">
        <w:rPr>
          <w:rFonts w:ascii="Times New Roman" w:hAnsi="Times New Roman" w:cs="Times New Roman"/>
        </w:rPr>
        <w:tab/>
      </w:r>
      <w:r w:rsidRPr="001347DC">
        <w:rPr>
          <w:rFonts w:ascii="Times New Roman" w:hAnsi="Times New Roman" w:cs="Times New Roman"/>
          <w:strike/>
        </w:rPr>
        <w:t>An owner of an interest in a vacation time sharing plan may not be charged an up</w:t>
      </w:r>
      <w:r w:rsidRPr="001347DC">
        <w:rPr>
          <w:rFonts w:ascii="Times New Roman" w:hAnsi="Times New Roman" w:cs="Times New Roman"/>
          <w:strike/>
        </w:rPr>
        <w:noBreakHyphen/>
        <w:t>front appraisal fee for the resale of his interest but may be charged only an up</w:t>
      </w:r>
      <w:r w:rsidRPr="001347DC">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347DC">
        <w:rPr>
          <w:rFonts w:ascii="Times New Roman" w:hAnsi="Times New Roman" w:cs="Times New Roman"/>
          <w:strike/>
        </w:rPr>
        <w:noBreakHyphen/>
        <w:t>5</w:t>
      </w:r>
      <w:r w:rsidRPr="001347DC">
        <w:rPr>
          <w:rFonts w:ascii="Times New Roman" w:hAnsi="Times New Roman" w:cs="Times New Roman"/>
          <w:strike/>
        </w:rPr>
        <w:noBreakHyphen/>
        <w:t>20 and is subject to all penalties and remedies provided by law for this violation.</w:t>
      </w:r>
      <w:r w:rsidRPr="001347DC">
        <w:rPr>
          <w:rFonts w:ascii="Times New Roman" w:hAnsi="Times New Roman" w:cs="Times New Roman"/>
        </w:rPr>
        <w:t xml:space="preserve">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 the following: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Pr="001347DC">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(2)</w:t>
      </w:r>
      <w:r w:rsidRPr="001347DC">
        <w:rPr>
          <w:rFonts w:ascii="Times New Roman" w:hAnsi="Times New Roman" w:cs="Times New Roman"/>
          <w:szCs w:val="24"/>
        </w:rPr>
        <w:tab/>
      </w:r>
      <w:r w:rsidRPr="001347DC">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(3)</w:t>
      </w:r>
      <w:r w:rsidRPr="001347DC">
        <w:rPr>
          <w:rFonts w:ascii="Times New Roman" w:hAnsi="Times New Roman" w:cs="Times New Roman"/>
          <w:szCs w:val="24"/>
        </w:rPr>
        <w:tab/>
      </w:r>
      <w:r w:rsidRPr="001347DC">
        <w:rPr>
          <w:rFonts w:ascii="Times New Roman" w:hAnsi="Times New Roman" w:cs="Times New Roman"/>
          <w:szCs w:val="24"/>
          <w:u w:val="single"/>
        </w:rPr>
        <w:t>A complete description of the vacation time sharing resale services.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(4)</w:t>
      </w:r>
      <w:r w:rsidRPr="001347DC">
        <w:rPr>
          <w:rFonts w:ascii="Times New Roman" w:hAnsi="Times New Roman" w:cs="Times New Roman"/>
          <w:szCs w:val="24"/>
        </w:rPr>
        <w:tab/>
      </w:r>
      <w:r w:rsidRPr="001347DC">
        <w:rPr>
          <w:rFonts w:ascii="Times New Roman" w:hAnsi="Times New Roman" w:cs="Times New Roman"/>
          <w:szCs w:val="24"/>
          <w:u w:val="single"/>
        </w:rPr>
        <w:t>The duration of the contract for vacation time sharing resale services expressed in days, weeks, months or years.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(5)</w:t>
      </w:r>
      <w:r w:rsidRPr="001347DC">
        <w:rPr>
          <w:rFonts w:ascii="Times New Roman" w:hAnsi="Times New Roman" w:cs="Times New Roman"/>
          <w:szCs w:val="24"/>
        </w:rPr>
        <w:tab/>
      </w:r>
      <w:r w:rsidRPr="001347DC">
        <w:rPr>
          <w:rFonts w:ascii="Times New Roman" w:hAnsi="Times New Roman" w:cs="Times New Roman"/>
          <w:szCs w:val="24"/>
          <w:u w:val="single"/>
        </w:rPr>
        <w:t>A description of any fees, costs, or other consideration to be paid to the resale service provider or any other agent or third party, including marketing and advertising fees or commissions that are paid upon the sale of a resale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(6)</w:t>
      </w:r>
      <w:r w:rsidRPr="001347DC">
        <w:rPr>
          <w:rFonts w:ascii="Times New Roman" w:hAnsi="Times New Roman" w:cs="Times New Roman"/>
          <w:szCs w:val="24"/>
        </w:rPr>
        <w:tab/>
      </w:r>
      <w:r w:rsidRPr="001347DC">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(7)</w:t>
      </w:r>
      <w:r w:rsidRPr="001347DC">
        <w:rPr>
          <w:rFonts w:ascii="Times New Roman" w:hAnsi="Times New Roman" w:cs="Times New Roman"/>
          <w:szCs w:val="24"/>
        </w:rPr>
        <w:tab/>
      </w:r>
      <w:r w:rsidRPr="001347DC">
        <w:rPr>
          <w:rFonts w:ascii="Times New Roman" w:hAnsi="Times New Roman" w:cs="Times New Roman"/>
          <w:szCs w:val="24"/>
          <w:u w:val="single"/>
        </w:rPr>
        <w:t>The website addresses and telephone numbers for both the Department of Consumer Affairs and the commission.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lastRenderedPageBreak/>
        <w:tab/>
      </w:r>
      <w:r w:rsidRPr="001347DC">
        <w:rPr>
          <w:rFonts w:ascii="Times New Roman" w:hAnsi="Times New Roman" w:cs="Times New Roman"/>
          <w:szCs w:val="24"/>
        </w:rPr>
        <w:tab/>
      </w:r>
      <w:r w:rsidRPr="001347DC">
        <w:rPr>
          <w:rFonts w:ascii="Times New Roman" w:hAnsi="Times New Roman" w:cs="Times New Roman"/>
          <w:szCs w:val="24"/>
          <w:u w:val="single"/>
        </w:rPr>
        <w:t>(8)</w:t>
      </w:r>
      <w:r w:rsidRPr="001347DC">
        <w:rPr>
          <w:rFonts w:ascii="Times New Roman" w:hAnsi="Times New Roman" w:cs="Times New Roman"/>
          <w:szCs w:val="24"/>
        </w:rPr>
        <w:tab/>
      </w:r>
      <w:r w:rsidRPr="001347DC">
        <w:rPr>
          <w:rFonts w:ascii="Times New Roman" w:hAnsi="Times New Roman" w:cs="Times New Roman"/>
          <w:szCs w:val="24"/>
          <w:u w:val="single"/>
        </w:rPr>
        <w:t>A statement printed in at least 12</w:t>
      </w:r>
      <w:r w:rsidRPr="001347DC">
        <w:rPr>
          <w:rFonts w:ascii="Times New Roman" w:hAnsi="Times New Roman" w:cs="Times New Roman"/>
          <w:szCs w:val="24"/>
          <w:u w:val="single"/>
        </w:rPr>
        <w:noBreakHyphen/>
        <w:t>point boldfaced type immediately preceding the space in the contract provided for the consumer vacation time sharing reseller’s signature in substantially the following form:</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347DC">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A consumer vacation time sharing reseller shall not pay any advance fee, cost, or compensation for vacation time sharing resale services unless one hundred percent of all funds are deposited into an escrow account until the vacation time sharing resale services are completed and all other requirements of this section have been met.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Pr="001347DC">
        <w:rPr>
          <w:rFonts w:ascii="Times New Roman" w:hAnsi="Times New Roman" w:cs="Times New Roman"/>
          <w:szCs w:val="24"/>
          <w:u w:val="single"/>
        </w:rPr>
        <w:t>The funds or other property required to be escrowed hereunder may only be released from escrow to the parties listed below under the the following conditions: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to a resale service provider upon presentation of an affidavit by that resale service provider to the escrow agent that all promised vacation time sharing resale services have been performed, including notification to the consumer vacation time shareing reseller that the escrow funds are being requested to be released from escrow and delivery to both the consumer vacation time sharing reseller and the managing entity or vacation time sharing association of a copy of the recorded instrument or other legal document evidencing the transfer of ownership or of legal title to the resale vacation time sharing interest to the transferee;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lastRenderedPageBreak/>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to a managing entity or vacation time sharing association for the payment of any assessments, transfer fees, or other monies owed with respect to the resale vacation time shring interest as provided by the managing entity or vacation time sharing association pursuant to Section 27-32-75. A managing entity or vacation time sharing association shall accept any funds which are properly authorized by the consumer vacation time sharing reseller to be remitted by an escrow agent as payment from the consumer vacation time sharing reseller pursuant to this subsection;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to a governmental agency for the purpose of completing and perfecting the transfer of the resale vacation time sharing interest;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(d)</w:t>
      </w:r>
      <w:r w:rsidRPr="001347DC">
        <w:rPr>
          <w:rFonts w:ascii="Times New Roman" w:hAnsi="Times New Roman" w:cs="Times New Roman"/>
          <w:szCs w:val="24"/>
        </w:rPr>
        <w:tab/>
      </w:r>
      <w:r w:rsidRPr="001347DC">
        <w:rPr>
          <w:rFonts w:ascii="Times New Roman" w:hAnsi="Times New Roman" w:cs="Times New Roman"/>
          <w:szCs w:val="24"/>
          <w:u w:val="single"/>
        </w:rPr>
        <w:t>to the consumer vacation time sharing reseller: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w:t>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upon written request to the escrow agent in the event the resale service provider fails to provide the vacation time sharing resale services as provided for in the written agreement in subsection (A);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(ii)</w:t>
      </w:r>
      <w:r w:rsidRPr="001347DC">
        <w:rPr>
          <w:rFonts w:ascii="Times New Roman" w:hAnsi="Times New Roman" w:cs="Times New Roman"/>
          <w:szCs w:val="24"/>
        </w:rPr>
        <w:tab/>
      </w:r>
      <w:r w:rsidRPr="001347DC">
        <w:rPr>
          <w:rFonts w:ascii="Times New Roman" w:hAnsi="Times New Roman" w:cs="Times New Roman"/>
          <w:szCs w:val="24"/>
          <w:u w:val="single"/>
        </w:rPr>
        <w:t>upon written notice to the escrow agent in the event the consumer vacation time sharing reseller exercises its five day right of recission as provided in subsection (A)(8);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(iii)</w:t>
      </w:r>
      <w:r w:rsidRPr="001347DC">
        <w:rPr>
          <w:rFonts w:ascii="Times New Roman" w:hAnsi="Times New Roman" w:cs="Times New Roman"/>
          <w:szCs w:val="24"/>
        </w:rPr>
        <w:tab/>
      </w:r>
      <w:r w:rsidRPr="001347DC">
        <w:rPr>
          <w:rFonts w:ascii="Times New Roman" w:hAnsi="Times New Roman" w:cs="Times New Roman"/>
          <w:szCs w:val="24"/>
          <w:u w:val="single"/>
        </w:rPr>
        <w:t>upon mutual agreement between the resale service provider and consumer vacation time sharing reseller.</w:t>
      </w:r>
      <w:r w:rsidRPr="001347DC">
        <w:rPr>
          <w:rFonts w:ascii="Times New Roman" w:hAnsi="Times New Roman" w:cs="Times New Roman"/>
          <w:szCs w:val="24"/>
        </w:rPr>
        <w:tab/>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(2)</w:t>
      </w:r>
      <w:r w:rsidRPr="001347DC">
        <w:rPr>
          <w:rFonts w:ascii="Times New Roman" w:hAnsi="Times New Roman" w:cs="Times New Roman"/>
          <w:szCs w:val="24"/>
        </w:rPr>
        <w:tab/>
      </w:r>
      <w:r w:rsidRPr="001347DC">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(3)</w:t>
      </w:r>
      <w:r w:rsidRPr="001347DC">
        <w:rPr>
          <w:rFonts w:ascii="Times New Roman" w:hAnsi="Times New Roman" w:cs="Times New Roman"/>
          <w:szCs w:val="24"/>
        </w:rPr>
        <w:tab/>
      </w:r>
      <w:r w:rsidRPr="001347DC">
        <w:rPr>
          <w:rFonts w:ascii="Times New Roman" w:hAnsi="Times New Roman" w:cs="Times New Roman"/>
          <w:szCs w:val="24"/>
          <w:u w:val="single"/>
        </w:rPr>
        <w:t>The escrow agent must retain all resale transfer agreements, escrow account records, and affidavits received pursuant to this subsection for a period of three years.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(D)</w:t>
      </w:r>
      <w:r w:rsidRPr="001347DC">
        <w:rPr>
          <w:rFonts w:ascii="Times New Roman" w:hAnsi="Times New Roman" w:cs="Times New Roman"/>
          <w:szCs w:val="24"/>
        </w:rPr>
        <w:tab/>
      </w:r>
      <w:r w:rsidRPr="001347DC">
        <w:rPr>
          <w:rFonts w:ascii="Times New Roman" w:hAnsi="Times New Roman" w:cs="Times New Roman"/>
          <w:szCs w:val="24"/>
          <w:u w:val="single"/>
        </w:rPr>
        <w:t>With respect to the provisions in this section, the following exemptions shall apply:</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Pr="001347DC">
        <w:rPr>
          <w:rFonts w:ascii="Times New Roman" w:hAnsi="Times New Roman" w:cs="Times New Roman"/>
          <w:szCs w:val="24"/>
          <w:u w:val="single"/>
        </w:rPr>
        <w:t>The provisions of subsection (B) shall not apply to marketing or advertising fees charged to a consumer vacation time sharing reseller for vacation time sharing resale service that consist only of the advertising of a resale vacation time sharing interest for sale or rent.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(2)</w:t>
      </w:r>
      <w:r w:rsidRPr="001347DC">
        <w:rPr>
          <w:rFonts w:ascii="Times New Roman" w:hAnsi="Times New Roman" w:cs="Times New Roman"/>
        </w:rPr>
        <w:tab/>
      </w:r>
      <w:r w:rsidRPr="001347DC">
        <w:rPr>
          <w:rFonts w:ascii="Times New Roman" w:hAnsi="Times New Roman" w:cs="Times New Roman"/>
          <w:u w:val="single"/>
        </w:rPr>
        <w:t xml:space="preserve">The provisions of subsections (A) and (B) shall not apply to any of the following parties who offer vacation time sharing resale services to a consumer vacation time sharing reseller that </w:t>
      </w:r>
      <w:r w:rsidRPr="001347DC">
        <w:rPr>
          <w:rFonts w:ascii="Times New Roman" w:hAnsi="Times New Roman" w:cs="Times New Roman"/>
          <w:u w:val="single"/>
        </w:rPr>
        <w:lastRenderedPageBreak/>
        <w:t>consist of transferring or an offer to assist in the transfer of legal ownership of any resale vacation time sharing interest, as long as the total consideration paid to such person does not exceed six hundred dollars, exclusive of monies owed to a managing entity or vacation time sharing association under Section 27-32-75(A) and exclusive of any fees owed to a governmental agency for the sole purpose of completing and perfecting the transfer of legal ownership:</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(a)</w:t>
      </w:r>
      <w:r w:rsidRPr="001347DC">
        <w:rPr>
          <w:rFonts w:ascii="Times New Roman" w:hAnsi="Times New Roman" w:cs="Times New Roman"/>
        </w:rPr>
        <w:tab/>
      </w:r>
      <w:r w:rsidRPr="001347DC">
        <w:rPr>
          <w:rFonts w:ascii="Times New Roman" w:hAnsi="Times New Roman" w:cs="Times New Roman"/>
          <w:u w:val="single"/>
        </w:rPr>
        <w:t>a licensed South Carolina attorney in good standing,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(b)</w:t>
      </w:r>
      <w:r w:rsidRPr="001347DC">
        <w:rPr>
          <w:rFonts w:ascii="Times New Roman" w:hAnsi="Times New Roman" w:cs="Times New Roman"/>
        </w:rPr>
        <w:tab/>
      </w:r>
      <w:r w:rsidRPr="001347DC">
        <w:rPr>
          <w:rFonts w:ascii="Times New Roman" w:hAnsi="Times New Roman" w:cs="Times New Roman"/>
          <w:u w:val="single"/>
        </w:rPr>
        <w:t>a licensed South Carolina real estate broker in good standing,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(c)</w:t>
      </w:r>
      <w:r w:rsidRPr="001347DC">
        <w:rPr>
          <w:rFonts w:ascii="Times New Roman" w:hAnsi="Times New Roman" w:cs="Times New Roman"/>
        </w:rPr>
        <w:tab/>
      </w:r>
      <w:r w:rsidRPr="001347DC">
        <w:rPr>
          <w:rFonts w:ascii="Times New Roman" w:hAnsi="Times New Roman" w:cs="Times New Roman"/>
          <w:u w:val="single"/>
        </w:rPr>
        <w:t>a licensed title insurer or licensed title agent who is in good standing in the state where he is located nad has consented to jurisdiction in South Carolina.</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(3)</w:t>
      </w:r>
      <w:r w:rsidRPr="001347DC">
        <w:rPr>
          <w:rFonts w:ascii="Times New Roman" w:hAnsi="Times New Roman" w:cs="Times New Roman"/>
        </w:rPr>
        <w:tab/>
      </w:r>
      <w:r w:rsidRPr="001347DC">
        <w:rPr>
          <w:rFonts w:ascii="Times New Roman" w:hAnsi="Times New Roman" w:cs="Times New Roman"/>
          <w:u w:val="single"/>
        </w:rPr>
        <w:t>The provisions of subsection (E) shall not apply to a consumer vacation time sharing reseller who sells or transfers five or fewer resale vacation time sharing interests in a given calendar year.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(E)</w:t>
      </w:r>
      <w:r w:rsidRPr="001347DC">
        <w:rPr>
          <w:rFonts w:ascii="Times New Roman" w:hAnsi="Times New Roman" w:cs="Times New Roman"/>
        </w:rPr>
        <w:tab/>
      </w:r>
      <w:r w:rsidRPr="001347DC">
        <w:rPr>
          <w:rFonts w:ascii="Times New Roman" w:hAnsi="Times New Roman" w:cs="Times New Roman"/>
          <w:u w:val="single"/>
        </w:rPr>
        <w:t>No person shall knowingly participate, for consideration or with the expectation of consideration, in any plan or scheme, a purpose of which is to transfer a resale vacation time sharing interest to a transferee that the person knows does not have the ability, means, or intent to pay all assessments and taxes association with the resale vacation time sharing interest.  Failure to pay assessments or taxes that are due or that come due after acquisition of a resale vacation time sharing interest by a transferee who acquires the resale vacation time sharing interest for commercial purposes and not for personal use and enjoyment create a rebuttable presumption of a violation of this subsection.</w:t>
      </w:r>
      <w:r w:rsidRPr="001347DC">
        <w:rPr>
          <w:rFonts w:ascii="Times New Roman" w:hAnsi="Times New Roman" w:cs="Times New Roman"/>
        </w:rPr>
        <w:tab/>
      </w:r>
      <w:r w:rsidRPr="001347DC">
        <w:rPr>
          <w:rFonts w:ascii="Times New Roman" w:hAnsi="Times New Roman" w:cs="Times New Roman"/>
        </w:rPr>
        <w:tab/>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(F)</w:t>
      </w:r>
      <w:r w:rsidRPr="001347DC">
        <w:rPr>
          <w:rFonts w:ascii="Times New Roman" w:hAnsi="Times New Roman" w:cs="Times New Roman"/>
        </w:rPr>
        <w:tab/>
      </w:r>
      <w:r w:rsidRPr="001347DC">
        <w:rPr>
          <w:rFonts w:ascii="Times New Roman" w:hAnsi="Times New Roman" w:cs="Times New Roman"/>
          <w:u w:val="single"/>
        </w:rPr>
        <w:t>Engagement in any vacation time sharing resale service, or receipt of consideration in connection with, any vacation time sharing resale service without an executed written contract as provided in this section constitutes a violation of this section.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(G)</w:t>
      </w:r>
      <w:r w:rsidRPr="001347DC">
        <w:rPr>
          <w:rFonts w:ascii="Times New Roman" w:hAnsi="Times New Roman" w:cs="Times New Roman"/>
        </w:rPr>
        <w:tab/>
      </w:r>
      <w:r w:rsidRPr="001347DC">
        <w:rPr>
          <w:rFonts w:ascii="Times New Roman" w:hAnsi="Times New Roman" w:cs="Times New Roman"/>
          <w:u w:val="single"/>
        </w:rPr>
        <w:t>Providing vacation time sharing resale services with respect to a resale vacation time sharing interest in a vacation time sharing property located or offered within this State or required to be registered in this State, including acting as an agent or third-party service provider for a resale service provider, constitutes operating, conducting, engaging in, or carrying on a business or business venture in this State.</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u w:val="single"/>
        </w:rPr>
        <w:t>(H)</w:t>
      </w:r>
      <w:r w:rsidRPr="001347DC">
        <w:rPr>
          <w:rFonts w:ascii="Times New Roman" w:hAnsi="Times New Roman" w:cs="Times New Roman"/>
        </w:rPr>
        <w:tab/>
      </w:r>
      <w:r w:rsidRPr="001347DC">
        <w:rPr>
          <w:rFonts w:ascii="Times New Roman" w:hAnsi="Times New Roman" w:cs="Times New Roman"/>
          <w:u w:val="single"/>
        </w:rPr>
        <w:t xml:space="preserve">A contract for vacation time sharing resale services resulting from conduct in violation on this section is voidable by </w:t>
      </w:r>
      <w:r w:rsidRPr="001347DC">
        <w:rPr>
          <w:rFonts w:ascii="Times New Roman" w:hAnsi="Times New Roman" w:cs="Times New Roman"/>
          <w:u w:val="single"/>
        </w:rPr>
        <w:lastRenderedPageBreak/>
        <w:t>the consumer vacation time sharing reseller and the resale service provider shall return all consideration received pursuant to the contract to the consumer vacation time sharing reseller.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(I)</w:t>
      </w:r>
      <w:r w:rsidRPr="001347DC">
        <w:rPr>
          <w:rFonts w:ascii="Times New Roman" w:hAnsi="Times New Roman" w:cs="Times New Roman"/>
        </w:rPr>
        <w:tab/>
      </w:r>
      <w:r w:rsidRPr="001347DC">
        <w:rPr>
          <w:rFonts w:ascii="Times New Roman" w:hAnsi="Times New Roman" w:cs="Times New Roman"/>
          <w:u w:val="single"/>
        </w:rPr>
        <w:t>A resale service provider violating the provisions of subsection (E) has committed an unfair trade practice and is subject to all the penalties and remedies provided in Title 39, Chapter 5 of the Unfair Trade Practices Act.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u w:val="single"/>
        </w:rPr>
        <w:t>(J)</w:t>
      </w:r>
      <w:r w:rsidRPr="001347DC">
        <w:rPr>
          <w:rFonts w:ascii="Times New Roman" w:hAnsi="Times New Roman" w:cs="Times New Roman"/>
        </w:rPr>
        <w:tab/>
      </w:r>
      <w:r w:rsidRPr="001347DC">
        <w:rPr>
          <w:rFonts w:ascii="Times New Roman" w:hAnsi="Times New Roman" w:cs="Times New Roman"/>
          <w:u w:val="single"/>
        </w:rPr>
        <w:t>The Department of Consumer Affairs may enforce the provisions of this section and impose penalties including those provided in Section 27-32-120.</w:t>
      </w:r>
      <w:r w:rsidRPr="001347DC">
        <w:rPr>
          <w:rFonts w:ascii="Times New Roman" w:hAnsi="Times New Roman" w:cs="Times New Roman"/>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1347DC">
        <w:rPr>
          <w:rFonts w:ascii="Times New Roman" w:hAnsi="Times New Roman" w:cs="Times New Roman"/>
        </w:rPr>
        <w:t>SECTION 3.</w:t>
      </w:r>
      <w:r w:rsidRPr="001347DC">
        <w:rPr>
          <w:rFonts w:ascii="Times New Roman" w:hAnsi="Times New Roman" w:cs="Times New Roman"/>
        </w:rPr>
        <w:tab/>
        <w:t>The 1976 Code is amended by adding: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27-32-75.</w:t>
      </w:r>
      <w:r w:rsidRPr="001347DC">
        <w:rPr>
          <w:rFonts w:ascii="Times New Roman" w:hAnsi="Times New Roman" w:cs="Times New Roman"/>
        </w:rPr>
        <w:tab/>
        <w:t>(A)  A consumer vacation time sharing reseller, or an agent designated in writing by such consumer vacation time sharing reseller, or a person providing vacation time sharing resale services on behalf of a consumer vacation time sharing reseller may request the following information from a managing entity or vacation time sharing association who shall provide such information if known by the managing entity or vacation time sharing association: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(1)</w:t>
      </w:r>
      <w:r w:rsidRPr="001347DC">
        <w:rPr>
          <w:rFonts w:ascii="Times New Roman" w:hAnsi="Times New Roman" w:cs="Times New Roman"/>
        </w:rPr>
        <w:tab/>
        <w:t>the amount of any assessment, transfer fee, or other monies currently owed to the managing entity or vacation time sharing association;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(2)</w:t>
      </w:r>
      <w:r w:rsidRPr="001347DC">
        <w:rPr>
          <w:rFonts w:ascii="Times New Roman" w:hAnsi="Times New Roman" w:cs="Times New Roman"/>
        </w:rPr>
        <w:tab/>
        <w:t>the amount of any assessment, transfer fee, or other monies approved by the managing entity or vacation time sharing association that become due within ninety days with respect to the designated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(3)</w:t>
      </w:r>
      <w:r w:rsidRPr="001347DC">
        <w:rPr>
          <w:rFonts w:ascii="Times New Roman" w:hAnsi="Times New Roman" w:cs="Times New Roman"/>
        </w:rPr>
        <w:tab/>
        <w:t>the legal description of the designated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(4)</w:t>
      </w:r>
      <w:r w:rsidRPr="001347DC">
        <w:rPr>
          <w:rFonts w:ascii="Times New Roman" w:hAnsi="Times New Roman" w:cs="Times New Roman"/>
        </w:rPr>
        <w:tab/>
        <w:t>the unit type or unit week number in  which a reservation may be made; and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(5)</w:t>
      </w:r>
      <w:r w:rsidRPr="001347DC">
        <w:rPr>
          <w:rFonts w:ascii="Times New Roman" w:hAnsi="Times New Roman" w:cs="Times New Roman"/>
        </w:rPr>
        <w:tab/>
        <w:t>information relating to the reservation or use rights of the designated vacation time sharing interest.  A managing entity or vacation time sharing association is considered in compliance with this item if the managing entity or vacation time sharing association provides the information in the form of a website address or specific reference to the documents comprising the vacation time sharing plan where such information can be found.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(B)</w:t>
      </w:r>
      <w:r w:rsidRPr="001347DC">
        <w:rPr>
          <w:rFonts w:ascii="Times New Roman" w:hAnsi="Times New Roman" w:cs="Times New Roman"/>
        </w:rPr>
        <w:tab/>
        <w:t xml:space="preserve"> Provided that the managing entity or vacation time sharing association is given the necessary information to reasonably respond, within thirty days the managing entity or vacation time sharing association shall reply to the person requesting the information with the requested information in a letter signed by an </w:t>
      </w:r>
      <w:r w:rsidRPr="001347DC">
        <w:rPr>
          <w:rFonts w:ascii="Times New Roman" w:hAnsi="Times New Roman" w:cs="Times New Roman"/>
        </w:rPr>
        <w:lastRenderedPageBreak/>
        <w:t xml:space="preserve">officer or agent of the managing entity or vacation time sharing association.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(C)</w:t>
      </w:r>
      <w:r w:rsidRPr="001347DC">
        <w:rPr>
          <w:rFonts w:ascii="Times New Roman" w:hAnsi="Times New Roman" w:cs="Times New Roman"/>
        </w:rPr>
        <w:tab/>
        <w:t>The transferee who acquires the resale vacation time sharing interest, an agent designated in writing by such transferee, or a person providing vacation time sharing resale services shall deliver to the managing entity or vacation time sharing association either a copy of (1) the recorded instrument or other legal document evidencing the transfer of ownership, or (2) legal title to the resale vacation time sharing interest to the transferee, together with the name and mailing address of the transferee within thirty days after the date of transfer, whereupon the transferee shall be listed by the managing entity or vacation time sharing association as the owner of the time sharing interest in the books and records of the vacation time sharing plan.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(D)</w:t>
      </w:r>
      <w:r w:rsidRPr="001347DC">
        <w:rPr>
          <w:rFonts w:ascii="Times New Roman" w:hAnsi="Times New Roman" w:cs="Times New Roman"/>
        </w:rPr>
        <w:tab/>
        <w:t>If the managing entity or vacation time sharing association fails to deliver the requested information as provided in this section to the consumer vacation time sharing reseller or his designated agent, then the managing entity or vacation time sharing association has no right to assert a lien upon the unit or file an action against the consumer vacation time sharing reseller or designated agent for unpaid assessments or other fees as provided in this section.”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1347DC">
        <w:rPr>
          <w:rFonts w:ascii="Times New Roman" w:hAnsi="Times New Roman" w:cs="Times New Roman"/>
        </w:rPr>
        <w:t>SECTION</w:t>
      </w:r>
      <w:r w:rsidRPr="001347DC">
        <w:rPr>
          <w:rFonts w:ascii="Times New Roman" w:hAnsi="Times New Roman" w:cs="Times New Roman"/>
        </w:rPr>
        <w:tab/>
        <w:t>4.</w:t>
      </w: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130 of the 1976 Code is amended to read: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130.</w:t>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strike/>
        </w:rPr>
        <w:t>The</w:t>
      </w:r>
      <w:r w:rsidRPr="001347DC">
        <w:rPr>
          <w:rFonts w:ascii="Times New Roman" w:hAnsi="Times New Roman" w:cs="Times New Roman"/>
        </w:rPr>
        <w:t xml:space="preserve"> </w:t>
      </w:r>
      <w:r w:rsidRPr="001347DC">
        <w:rPr>
          <w:rFonts w:ascii="Times New Roman" w:hAnsi="Times New Roman" w:cs="Times New Roman"/>
          <w:u w:val="single"/>
        </w:rPr>
        <w:t>Except as otherwise provided in this chapter, the</w:t>
      </w:r>
      <w:r w:rsidRPr="001347DC">
        <w:rPr>
          <w:rFonts w:ascii="Times New Roman" w:hAnsi="Times New Roman" w:cs="Times New Roman"/>
        </w:rPr>
        <w:t xml:space="preserv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to bring a private action to enforce the provisions of this chapter </w:t>
      </w:r>
      <w:r w:rsidRPr="001347DC">
        <w:rPr>
          <w:rFonts w:ascii="Times New Roman" w:hAnsi="Times New Roman" w:cs="Times New Roman"/>
          <w:u w:val="single"/>
        </w:rPr>
        <w:t>or a vacation time sharing association to bring a private action to enforce Section 27-32-55 of this chapter</w:t>
      </w:r>
      <w:r w:rsidRPr="001347DC">
        <w:rPr>
          <w:rFonts w:ascii="Times New Roman" w:hAnsi="Times New Roman" w:cs="Times New Roman"/>
        </w:rPr>
        <w: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DC">
        <w:t>SECTION</w:t>
      </w:r>
      <w:r w:rsidRPr="001347DC">
        <w:tab/>
        <w:t>5.</w:t>
      </w:r>
      <w:r w:rsidRPr="001347DC">
        <w:tab/>
        <w:t>This act takes effect upon approval by the Governor.</w:t>
      </w:r>
      <w:r w:rsidRPr="001347DC">
        <w:tab/>
        <w: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Renumber sections to conform.</w:t>
      </w:r>
    </w:p>
    <w:p w:rsidR="005F73CA"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Amend title to conform.</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F73CA" w:rsidRDefault="005F73CA" w:rsidP="00520090">
      <w:pPr>
        <w:pStyle w:val="BillDots"/>
      </w:pPr>
      <w:r>
        <w:t>LUKE A. RANKIN for Committee.</w:t>
      </w:r>
    </w:p>
    <w:p w:rsidR="005F73CA" w:rsidRDefault="005F73CA" w:rsidP="005F73CA">
      <w:pPr>
        <w:pStyle w:val="BillDots"/>
        <w:jc w:val="center"/>
        <w:rPr>
          <w:u w:val="single"/>
        </w:rPr>
      </w:pPr>
      <w:r>
        <w:rPr>
          <w:u w:val="single"/>
        </w:rPr>
        <w:t>            </w:t>
      </w:r>
    </w:p>
    <w:p w:rsidR="005F73CA" w:rsidRPr="005F73CA" w:rsidRDefault="005F73CA" w:rsidP="005F73CA">
      <w:pPr>
        <w:pStyle w:val="BillDots"/>
        <w:jc w:val="center"/>
      </w:pPr>
    </w:p>
    <w:p w:rsidR="005F73CA" w:rsidRPr="005F73CA" w:rsidRDefault="005F73CA" w:rsidP="005F73CA">
      <w:pPr>
        <w:pStyle w:val="BillDots"/>
        <w:keepNext/>
        <w:jc w:val="center"/>
      </w:pPr>
      <w:r>
        <w:rPr>
          <w:b/>
          <w:u w:val="single"/>
        </w:rPr>
        <w:t>STATEMENT OF ESTIMATED FISCAL IMPACT</w:t>
      </w:r>
    </w:p>
    <w:p w:rsidR="005F73CA" w:rsidRPr="00D055CB" w:rsidRDefault="005F73CA" w:rsidP="005F73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55CB">
        <w:rPr>
          <w:szCs w:val="22"/>
        </w:rPr>
        <w:t>ESTIMATED FISCAL IMPACT ON GENERAL FUND EXPENDITURES:</w:t>
      </w:r>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055CB">
        <w:rPr>
          <w:szCs w:val="22"/>
        </w:rPr>
        <w:t>$0 (No additional expenditures or savings are expected)</w:t>
      </w:r>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55CB">
        <w:rPr>
          <w:szCs w:val="22"/>
        </w:rPr>
        <w:t>ESTIMATED FISCAL IMPACT ON FEDERAL &amp; OTHER FUND EXPENDITURES:</w:t>
      </w:r>
    </w:p>
    <w:p w:rsidR="005F73CA" w:rsidRPr="00D055CB" w:rsidRDefault="005F73CA" w:rsidP="005F73C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055CB">
        <w:rPr>
          <w:szCs w:val="22"/>
        </w:rPr>
        <w:t>$0 (No additional expenditures or savings are expected)</w:t>
      </w:r>
      <w:bookmarkStart w:id="3" w:name="c"/>
      <w:bookmarkEnd w:id="3"/>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055CB">
        <w:rPr>
          <w:b/>
          <w:szCs w:val="22"/>
        </w:rPr>
        <w:t>EXPLANATION OF IMPACT:</w:t>
      </w:r>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D055CB">
        <w:rPr>
          <w:szCs w:val="22"/>
        </w:rPr>
        <w:t xml:space="preserve">The Department of Labor, Licensing and Regulation estimates this </w:t>
      </w:r>
      <w:r>
        <w:rPr>
          <w:szCs w:val="22"/>
        </w:rPr>
        <w:t>b</w:t>
      </w:r>
      <w:r w:rsidRPr="00D055CB">
        <w:rPr>
          <w:szCs w:val="22"/>
        </w:rPr>
        <w:t xml:space="preserve">ill will have no fiscal impact on the </w:t>
      </w:r>
      <w:r>
        <w:rPr>
          <w:szCs w:val="22"/>
        </w:rPr>
        <w:t>s</w:t>
      </w:r>
      <w:r w:rsidRPr="00D055CB">
        <w:rPr>
          <w:szCs w:val="22"/>
        </w:rPr>
        <w:t xml:space="preserve">tate </w:t>
      </w:r>
      <w:r>
        <w:rPr>
          <w:szCs w:val="22"/>
        </w:rPr>
        <w:t>g</w:t>
      </w:r>
      <w:r w:rsidRPr="00D055CB">
        <w:rPr>
          <w:szCs w:val="22"/>
        </w:rPr>
        <w:t xml:space="preserve">eneral </w:t>
      </w:r>
      <w:r>
        <w:rPr>
          <w:szCs w:val="22"/>
        </w:rPr>
        <w:t>f</w:t>
      </w:r>
      <w:r w:rsidRPr="00D055CB">
        <w:rPr>
          <w:szCs w:val="22"/>
        </w:rPr>
        <w:t xml:space="preserve">und or on </w:t>
      </w:r>
      <w:r>
        <w:rPr>
          <w:szCs w:val="22"/>
        </w:rPr>
        <w:t>f</w:t>
      </w:r>
      <w:r w:rsidRPr="00D055CB">
        <w:rPr>
          <w:szCs w:val="22"/>
        </w:rPr>
        <w:t xml:space="preserve">ederal and/or </w:t>
      </w:r>
      <w:r>
        <w:rPr>
          <w:szCs w:val="22"/>
        </w:rPr>
        <w:t>o</w:t>
      </w:r>
      <w:r w:rsidRPr="00D055CB">
        <w:rPr>
          <w:szCs w:val="22"/>
        </w:rPr>
        <w:t xml:space="preserve">ther </w:t>
      </w:r>
      <w:r>
        <w:rPr>
          <w:szCs w:val="22"/>
        </w:rPr>
        <w:t>f</w:t>
      </w:r>
      <w:r w:rsidRPr="00D055CB">
        <w:rPr>
          <w:szCs w:val="22"/>
        </w:rPr>
        <w:t>unds.</w:t>
      </w:r>
    </w:p>
    <w:p w:rsidR="005F73CA" w:rsidRDefault="005F73CA" w:rsidP="00520090">
      <w:pPr>
        <w:pStyle w:val="BillDots"/>
      </w:pPr>
    </w:p>
    <w:p w:rsidR="005F73CA" w:rsidRDefault="005F73CA" w:rsidP="005F73C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F73CA" w:rsidRDefault="005F73CA" w:rsidP="005F73CA">
      <w:pPr>
        <w:pStyle w:val="BillDots"/>
        <w:tabs>
          <w:tab w:val="clear" w:pos="216"/>
          <w:tab w:val="clear" w:pos="432"/>
          <w:tab w:val="clear" w:pos="648"/>
          <w:tab w:val="clear" w:pos="864"/>
          <w:tab w:val="clear" w:pos="1080"/>
          <w:tab w:val="clear" w:pos="1296"/>
          <w:tab w:val="clear" w:pos="5904"/>
          <w:tab w:val="left" w:pos="3024"/>
        </w:tabs>
      </w:pPr>
      <w:r>
        <w:tab/>
        <w:t>Brenda Hart</w:t>
      </w:r>
    </w:p>
    <w:p w:rsidR="005F73CA" w:rsidRPr="005F73CA" w:rsidRDefault="005F73CA" w:rsidP="005F73C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F73CA" w:rsidRDefault="005F73CA" w:rsidP="00520090">
      <w:pPr>
        <w:pStyle w:val="BillDots"/>
      </w:pPr>
    </w:p>
    <w:p w:rsidR="005F73CA" w:rsidRDefault="005F73CA" w:rsidP="00520090">
      <w:pPr>
        <w:pStyle w:val="BillDots"/>
        <w:sectPr w:rsidR="005F73CA" w:rsidSect="006F54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0090" w:rsidRDefault="00520090" w:rsidP="00520090">
      <w:pPr>
        <w:pStyle w:val="BillDots"/>
      </w:pPr>
    </w:p>
    <w:p w:rsidR="00520090" w:rsidRDefault="00520090" w:rsidP="00520090">
      <w:pPr>
        <w:pStyle w:val="Numbersforbill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64E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E1753A"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7" w:name="titletop"/>
      <w:bookmarkEnd w:id="7"/>
      <w:r w:rsidRPr="00DE020E">
        <w:t>TO AMEND SECTION 27</w:t>
      </w:r>
      <w:r w:rsidR="00892CE9">
        <w:noBreakHyphen/>
      </w:r>
      <w:r w:rsidRPr="00DE020E">
        <w:t>32</w:t>
      </w:r>
      <w:r w:rsidR="00892CE9">
        <w:noBreakHyphen/>
      </w:r>
      <w:r w:rsidRPr="00DE020E">
        <w:t xml:space="preserve">10, </w:t>
      </w:r>
      <w:r w:rsidR="0082393E">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892CE9">
        <w:noBreakHyphen/>
      </w:r>
      <w:r w:rsidRPr="00DE020E">
        <w:t>32</w:t>
      </w:r>
      <w:r w:rsidR="00892CE9">
        <w:noBreakHyphen/>
      </w:r>
      <w:r w:rsidRPr="00DE020E">
        <w:t>55, RELATING TO FEES FOR THE RESALE OF AN INTEREST IN A VACATION TIMESHARE, SO AS TO PROVIDE REQUIREMENTS OF A RESALE VACATION TIMESHARE SERVICE PROVIDER; TO AMEND SECTION 27</w:t>
      </w:r>
      <w:r w:rsidR="00892CE9">
        <w:noBreakHyphen/>
      </w:r>
      <w:r w:rsidRPr="00DE020E">
        <w:t>32</w:t>
      </w:r>
      <w:r w:rsidR="00892CE9">
        <w:noBreakHyphen/>
      </w:r>
      <w:r w:rsidRPr="00DE020E">
        <w:t>80, RELATING TO THE TRANSFER OF AN INTEREST IN A VACATION TIME SHARING PLAN FROM A SELLER TO A THIRD PARTY, SO AS TO MAKE THE PROVISIONS APPLICABLE TO A RES</w:t>
      </w:r>
      <w:r w:rsidR="000A66E4">
        <w:t>A</w:t>
      </w:r>
      <w:r w:rsidRPr="00DE020E">
        <w:t>L</w:t>
      </w:r>
      <w:r w:rsidR="000A66E4">
        <w:t>E</w:t>
      </w:r>
      <w:r w:rsidRPr="00DE020E">
        <w:t xml:space="preserve"> OF </w:t>
      </w:r>
      <w:r w:rsidR="000A66E4">
        <w:t>THE</w:t>
      </w:r>
      <w:r w:rsidRPr="00DE020E">
        <w:t xml:space="preserve"> INTEREST; AND TO AMEND SECTION 27</w:t>
      </w:r>
      <w:r w:rsidR="00892CE9">
        <w:noBreakHyphen/>
      </w:r>
      <w:r w:rsidRPr="00DE020E">
        <w:t>32</w:t>
      </w:r>
      <w:r w:rsidR="00892CE9">
        <w:noBreakHyphen/>
      </w:r>
      <w:r w:rsidRPr="00DE020E">
        <w:t>130, RELATING TO ENFORCEMENT AND IMPLEMENTATION</w:t>
      </w:r>
      <w:r w:rsidR="000A66E4">
        <w:t xml:space="preserve"> PROVISIONS</w:t>
      </w:r>
      <w:r w:rsidRPr="00DE020E">
        <w:t>, SO AS TO MAKE THE PROVISIONS APPLICABLE TO A VACATION TIME SHARING ASSOCIATION.</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1.</w:t>
      </w:r>
      <w:r w:rsidRPr="00104432">
        <w:tab/>
        <w:t>Section 27</w:t>
      </w:r>
      <w:r w:rsidRPr="00104432">
        <w:noBreakHyphen/>
        <w:t>32</w:t>
      </w:r>
      <w:r w:rsidRPr="00104432">
        <w:noBreakHyphen/>
        <w:t>10 of the 1976 Code, as last amended by Act 310 of 2006, is further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10.</w:t>
      </w:r>
      <w:r w:rsidRPr="00104432">
        <w:tab/>
        <w:t xml:space="preserve">For purposes of this chapter: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t>‘Accommodations</w:t>
      </w:r>
      <w:r w:rsidR="00A63A3B">
        <w:t>’</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(2)</w:t>
      </w:r>
      <w:r w:rsidRPr="00104432">
        <w:tab/>
        <w:t xml:space="preserve">‘Person’ means any individual, corporation, firm, association, joint venture, partnership, trust estate, business trust, syndicate, fiduciary, and any other group or combination.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t>‘Contract’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Pr="00104432">
        <w:noBreakHyphen/>
        <w:t>to</w:t>
      </w:r>
      <w:r w:rsidRPr="00104432">
        <w:noBreakHyphen/>
        <w:t xml:space="preserve">use interest in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t xml:space="preserve">‘Commission’ means the South Carolina Real Estate Commission.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t xml:space="preserve">‘Facilities’ means a structure, service, or property, whether improved or unimproved, made available to the purchaser for recreational, social, family, or personal use.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w:t>
      </w:r>
      <w:r w:rsidRPr="00104432">
        <w:lastRenderedPageBreak/>
        <w:t xml:space="preserve">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(8)</w:t>
      </w:r>
      <w:r w:rsidRPr="00104432">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t xml:space="preserve">‘Vacation time sharing plan’ means either a vacation time sharing ownership plan or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t xml:space="preserve">‘Unit week’ means a number of consecutive days, normally seven consecutive days in duration, which may reasonably be assigned to purchasers of vacation time sharing plans by the seller.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 xml:space="preserve">For purposes of </w:t>
      </w:r>
      <w:r w:rsidR="00A63A3B">
        <w:rPr>
          <w:u w:val="single"/>
        </w:rPr>
        <w:t>S</w:t>
      </w:r>
      <w:r w:rsidRPr="00104432">
        <w:rPr>
          <w:u w:val="single"/>
        </w:rPr>
        <w:t>ection 27</w:t>
      </w:r>
      <w:r w:rsidRPr="00104432">
        <w:rPr>
          <w:u w:val="single"/>
        </w:rPr>
        <w:noBreakHyphen/>
        <w:t>32</w:t>
      </w:r>
      <w:r w:rsidRPr="00104432">
        <w:rPr>
          <w:u w:val="single"/>
        </w:rPr>
        <w:noBreakHyphen/>
        <w:t>55, escrow agent also means a</w:t>
      </w:r>
      <w:bookmarkStart w:id="9" w:name="_DV_C5"/>
      <w:bookmarkStart w:id="10" w:name="_DV_X96"/>
      <w:r w:rsidRPr="00104432">
        <w:rPr>
          <w:u w:val="single"/>
        </w:rPr>
        <w:t xml:space="preserve"> licensed South Carolina attorney in good standing, a licensed South Carolina real estate broker in good standing, or a licensed South Carolina title insurance agent in good </w:t>
      </w:r>
      <w:bookmarkStart w:id="11" w:name="_DV_C6"/>
      <w:bookmarkEnd w:id="9"/>
      <w:bookmarkEnd w:id="10"/>
      <w:r w:rsidRPr="00104432">
        <w:rPr>
          <w:u w:val="single"/>
        </w:rPr>
        <w:t>standing.</w:t>
      </w:r>
      <w:bookmarkEnd w:id="11"/>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t xml:space="preserve">‘Escrow account’ means funds held or maintained by an escrow agent.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(14)</w:t>
      </w:r>
      <w:r w:rsidRPr="00104432">
        <w:tab/>
        <w:t xml:space="preserve">‘Fund’ and ‘recovery fund’ means the South Carolina Vacation Time Sharing Recovery Fund.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t xml:space="preserve">‘Claim’ means a monetary loss sustained or allegedly sustained by a person due to the wrongdoing of a registrant or licensee.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(16)</w:t>
      </w:r>
      <w:r w:rsidRPr="00104432">
        <w:tab/>
        <w:t>‘Real estate broker’s trust account’ means a demand account in a bank or savings institution in this State held by a duly licensed South Carolina real estate broker.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(17)</w:t>
      </w:r>
      <w:r w:rsidRPr="00104432">
        <w:rPr>
          <w:rFonts w:ascii="Times New Roman" w:hAnsi="Times New Roman" w:cs="Times New Roman"/>
          <w:szCs w:val="24"/>
        </w:rPr>
        <w:tab/>
      </w:r>
      <w:r w:rsidRPr="00104432">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Pr="00104432">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Pr="00104432">
        <w:rPr>
          <w:rFonts w:ascii="Times New Roman" w:hAnsi="Times New Roman" w:cs="Times New Roman"/>
          <w:szCs w:val="24"/>
          <w:u w:val="single"/>
        </w:rPr>
        <w:t>‘Vacation time sharing resale service’ means: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u w:val="single"/>
        </w:rPr>
        <w:t>(20)</w:t>
      </w:r>
      <w:r w:rsidRPr="00104432">
        <w:rPr>
          <w:rFonts w:ascii="Times New Roman" w:hAnsi="Times New Roman" w:cs="Times New Roman"/>
          <w:szCs w:val="24"/>
        </w:rPr>
        <w:tab/>
      </w:r>
      <w:r w:rsidRPr="00104432">
        <w:rPr>
          <w:rFonts w:ascii="Times New Roman" w:hAnsi="Times New Roman" w:cs="Times New Roman"/>
          <w:szCs w:val="24"/>
          <w:u w:val="single"/>
        </w:rPr>
        <w:t xml:space="preserve">‘Vacation time sharing association’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(21)</w:t>
      </w:r>
      <w:r w:rsidRPr="00104432">
        <w:rPr>
          <w:szCs w:val="24"/>
        </w:rPr>
        <w:tab/>
      </w:r>
      <w:r w:rsidRPr="00104432">
        <w:rPr>
          <w:szCs w:val="24"/>
          <w:u w:val="single"/>
        </w:rPr>
        <w:t>‘Consumer vacation time sharing reseller’ means an owner of a resale vacation time sharing interest.</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2.</w:t>
      </w:r>
      <w:r w:rsidRPr="00104432">
        <w:tab/>
        <w:t>Section 27</w:t>
      </w:r>
      <w:r w:rsidRPr="00104432">
        <w:noBreakHyphen/>
        <w:t>32</w:t>
      </w:r>
      <w:r w:rsidRPr="00104432">
        <w:noBreakHyphen/>
        <w:t>55 of the 1976 Code is amended to read:</w:t>
      </w:r>
    </w:p>
    <w:p w:rsidR="00374F2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Pr="00104432">
        <w:rPr>
          <w:rFonts w:ascii="Times New Roman" w:hAnsi="Times New Roman" w:cs="Times New Roman"/>
        </w:rPr>
        <w:noBreakHyphen/>
        <w:t>32</w:t>
      </w:r>
      <w:r w:rsidRPr="00104432">
        <w:rPr>
          <w:rFonts w:ascii="Times New Roman" w:hAnsi="Times New Roman" w:cs="Times New Roman"/>
        </w:rPr>
        <w:noBreakHyphen/>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Pr="00104432">
        <w:rPr>
          <w:rFonts w:ascii="Times New Roman" w:hAnsi="Times New Roman" w:cs="Times New Roman"/>
          <w:strike/>
        </w:rPr>
        <w:noBreakHyphen/>
        <w:t>front appraisal fee for the resale of his interest but may be charged only an up</w:t>
      </w:r>
      <w:r w:rsidRPr="00104432">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04432">
        <w:rPr>
          <w:rFonts w:ascii="Times New Roman" w:hAnsi="Times New Roman" w:cs="Times New Roman"/>
          <w:strike/>
        </w:rPr>
        <w:noBreakHyphen/>
        <w:t>5</w:t>
      </w:r>
      <w:r w:rsidRPr="00104432">
        <w:rPr>
          <w:rFonts w:ascii="Times New Roman" w:hAnsi="Times New Roman" w:cs="Times New Roman"/>
          <w:strike/>
        </w:rPr>
        <w:noBreakHyphen/>
        <w:t>20 and is subject to all penalties and remedies provided by law for this violation.</w:t>
      </w:r>
      <w:r w:rsidRPr="00104432">
        <w:rPr>
          <w:rFonts w:ascii="Times New Roman" w:hAnsi="Times New Roman" w:cs="Times New Roman"/>
        </w:rPr>
        <w:t xml:space="preserve">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Pr="00104432">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04432">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shall not pay any advance fee, cost or compensation for vacation time sharing resale services, except as provided in item (2), unless one hundred percent of all funds are deposited into an escrow account until the </w:t>
      </w:r>
      <w:r w:rsidRPr="00104432">
        <w:rPr>
          <w:rFonts w:ascii="Times New Roman" w:hAnsi="Times New Roman" w:cs="Times New Roman"/>
          <w:szCs w:val="24"/>
          <w:u w:val="single"/>
        </w:rPr>
        <w:lastRenderedPageBreak/>
        <w:t>vacation time sharing resale service is completed and all other requirements of this section have been met.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Pr>
          <w:rFonts w:ascii="Times New Roman" w:hAnsi="Times New Roman" w:cs="Times New Roman"/>
          <w:szCs w:val="24"/>
          <w:u w:val="single"/>
        </w:rPr>
        <w:tab/>
      </w:r>
      <w:r w:rsidRPr="00104432">
        <w:rPr>
          <w:rFonts w:ascii="Times New Roman" w:hAnsi="Times New Roman" w:cs="Times New Roman"/>
          <w:szCs w:val="24"/>
        </w:rPr>
        <w:tab/>
      </w:r>
      <w:r w:rsidRPr="00104432">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to the transferee.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No person shall knowingly participate, for consideration or with the expectation of consideration, in any plan or scheme, a purpose of which is to transfer a resale vacation time sharing interest to a person or entity that the person knows or reasonably </w:t>
      </w:r>
      <w:r w:rsidRPr="00104432">
        <w:rPr>
          <w:rFonts w:ascii="Times New Roman" w:hAnsi="Times New Roman" w:cs="Times New Roman"/>
          <w:szCs w:val="24"/>
          <w:u w:val="single"/>
        </w:rPr>
        <w:lastRenderedPageBreak/>
        <w:t>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after acquisition of a resale vacation time sharing interest by a transferee who acquires the resale vacation time sharing interest for commercial purposes and not for personal use and enjoyment is prima facie evidence of an intentional and purposeful violation of this subsection.  It must be considered a violation of this section if there is any transfer, series of transfers, or other action made or taken by any person for the purpose of circumventing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(D)</w:t>
      </w:r>
      <w:r w:rsidRPr="00104432">
        <w:rPr>
          <w:rFonts w:ascii="Times New Roman" w:hAnsi="Times New Roman" w:cs="Times New Roman"/>
          <w:szCs w:val="24"/>
        </w:rPr>
        <w:tab/>
      </w:r>
      <w:r w:rsidRPr="00104432">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(E)</w:t>
      </w:r>
      <w:r w:rsidRPr="00104432">
        <w:rPr>
          <w:rFonts w:ascii="Times New Roman" w:hAnsi="Times New Roman" w:cs="Times New Roman"/>
          <w:szCs w:val="24"/>
        </w:rPr>
        <w:tab/>
      </w:r>
      <w:r w:rsidRPr="00104432">
        <w:rPr>
          <w:rFonts w:ascii="Times New Roman" w:hAnsi="Times New Roman" w:cs="Times New Roman"/>
          <w:szCs w:val="24"/>
          <w:u w:val="single"/>
        </w:rPr>
        <w:t>Providing resale advertising services with respect to a consumer resale vacation time sharing interest in a vacation time share property located or offered within this State or required to be registered in this State, including acting as an agent or third</w:t>
      </w:r>
      <w:r w:rsidRPr="00104432">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(F)</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(G)</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(H)</w:t>
      </w:r>
      <w:r w:rsidRPr="00104432">
        <w:rPr>
          <w:szCs w:val="24"/>
        </w:rPr>
        <w:tab/>
      </w:r>
      <w:r w:rsidRPr="00104432">
        <w:rPr>
          <w:szCs w:val="24"/>
          <w:u w:val="single"/>
        </w:rPr>
        <w:t>The Department of Consumer Affairs may enforce this section.</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3</w:t>
      </w:r>
      <w:r w:rsidR="00A63A3B">
        <w:t>.</w:t>
      </w:r>
      <w:r w:rsidRPr="00104432">
        <w:tab/>
        <w:t>Section 27</w:t>
      </w:r>
      <w:r w:rsidRPr="00104432">
        <w:noBreakHyphen/>
        <w:t>32</w:t>
      </w:r>
      <w:r w:rsidRPr="00104432">
        <w:noBreakHyphen/>
        <w:t>130 of the 1976 Code is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“Section 27</w:t>
      </w:r>
      <w:r w:rsidRPr="00104432">
        <w:noBreakHyphen/>
        <w:t>32</w:t>
      </w:r>
      <w:r w:rsidRPr="00104432">
        <w:noBreakHyphen/>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104432">
        <w:rPr>
          <w:u w:val="single"/>
        </w:rPr>
        <w:t>or a vacation time sharing association</w:t>
      </w:r>
      <w:r w:rsidRPr="00104432">
        <w:t xml:space="preserve"> to bring a private action to enforce the provisions of this chapter.”</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432">
        <w:t>SECTION</w:t>
      </w:r>
      <w:r w:rsidRPr="00104432">
        <w:tab/>
        <w:t>4.</w:t>
      </w:r>
      <w:r w:rsidRPr="00104432">
        <w:tab/>
        <w:t>This act takes effect upon approval by the Governor.</w:t>
      </w:r>
    </w:p>
    <w:p w:rsidR="001D6226" w:rsidRDefault="00892CE9"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26" w:rsidRDefault="001D6226" w:rsidP="00893D83">
      <w:pPr>
        <w:suppressAutoHyphens/>
      </w:pPr>
    </w:p>
    <w:sectPr w:rsidR="001D6226" w:rsidSect="006F54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957B0-32BF-4BA1-8058-B24EB1DC6559}"/>
    <w:embedBold r:id="rId2" w:fontKey="{B8263469-3F0B-45BE-BEB2-E5CAE37037D0}"/>
    <w:embedItalic r:id="rId3" w:fontKey="{DA8500D2-B896-4353-8EEB-0977C0E262F0}"/>
  </w:font>
  <w:font w:name="Calibri">
    <w:panose1 w:val="020F0502020204030204"/>
    <w:charset w:val="00"/>
    <w:family w:val="swiss"/>
    <w:pitch w:val="variable"/>
    <w:sig w:usb0="E10002FF" w:usb1="4000ACFF" w:usb2="00000009" w:usb3="00000000" w:csb0="0000019F" w:csb1="00000000"/>
    <w:embedRegular r:id="rId4" w:fontKey="{D7EE1711-0669-40D0-BB34-5672710EA6C1}"/>
  </w:font>
  <w:font w:name="Tahoma">
    <w:panose1 w:val="020B0604030504040204"/>
    <w:charset w:val="00"/>
    <w:family w:val="swiss"/>
    <w:pitch w:val="variable"/>
    <w:sig w:usb0="21002A87" w:usb1="80000000" w:usb2="00000008" w:usb3="00000000" w:csb0="000101FF" w:csb1="00000000"/>
    <w:embedRegular r:id="rId5" w:fontKey="{4D173530-641C-4857-B6D4-53D8372CBC44}"/>
  </w:font>
  <w:font w:name="Cambria">
    <w:panose1 w:val="02040503050406030204"/>
    <w:charset w:val="00"/>
    <w:family w:val="roman"/>
    <w:pitch w:val="variable"/>
    <w:sig w:usb0="E00002FF" w:usb1="400004FF" w:usb2="00000000" w:usb3="00000000" w:csb0="0000019F" w:csb1="00000000"/>
    <w:embedRegular r:id="rId6" w:fontKey="{B7694828-248C-4593-B2DF-6347831180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84" w:rsidRPr="001D6226" w:rsidRDefault="001D6226" w:rsidP="001D6226">
    <w:pPr>
      <w:pStyle w:val="Footer"/>
      <w:tabs>
        <w:tab w:val="clear" w:pos="4680"/>
        <w:tab w:val="clear" w:pos="9360"/>
        <w:tab w:val="center" w:pos="2995"/>
      </w:tabs>
      <w:spacing w:before="120"/>
    </w:pPr>
    <w:r>
      <w:t>[3491</w:t>
    </w:r>
    <w:r w:rsidR="006F5464">
      <w:t>-</w:t>
    </w:r>
    <w:fldSimple w:instr=" PAGE  \* MERGEFORMAT ">
      <w:r w:rsidR="00893D83">
        <w:rPr>
          <w:noProof/>
        </w:rPr>
        <w:t>11</w:t>
      </w:r>
    </w:fldSimple>
    <w:r w:rsidR="006F54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464" w:rsidRPr="001D6226" w:rsidRDefault="006F5464" w:rsidP="001D6226">
    <w:pPr>
      <w:pStyle w:val="Footer"/>
      <w:tabs>
        <w:tab w:val="clear" w:pos="4680"/>
        <w:tab w:val="clear" w:pos="9360"/>
        <w:tab w:val="center" w:pos="2995"/>
      </w:tabs>
      <w:spacing w:before="120"/>
    </w:pPr>
    <w:r>
      <w:t>[3491]</w:t>
    </w:r>
    <w:r>
      <w:tab/>
    </w:r>
    <w:fldSimple w:instr=" PAGE  \* MERGEFORMAT ">
      <w:r w:rsidR="00893D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A66E4"/>
    <w:rsid w:val="000B3937"/>
    <w:rsid w:val="000E1785"/>
    <w:rsid w:val="000F40FA"/>
    <w:rsid w:val="0010776B"/>
    <w:rsid w:val="00133E66"/>
    <w:rsid w:val="001435A3"/>
    <w:rsid w:val="00194953"/>
    <w:rsid w:val="001D08F2"/>
    <w:rsid w:val="001D525B"/>
    <w:rsid w:val="001D6226"/>
    <w:rsid w:val="001D7F4F"/>
    <w:rsid w:val="002321B6"/>
    <w:rsid w:val="00250967"/>
    <w:rsid w:val="002543C8"/>
    <w:rsid w:val="00284AAE"/>
    <w:rsid w:val="00291A11"/>
    <w:rsid w:val="002E5912"/>
    <w:rsid w:val="00301B21"/>
    <w:rsid w:val="00325348"/>
    <w:rsid w:val="0032732C"/>
    <w:rsid w:val="00336AD0"/>
    <w:rsid w:val="0037079A"/>
    <w:rsid w:val="00374F22"/>
    <w:rsid w:val="003D01E8"/>
    <w:rsid w:val="003D62FD"/>
    <w:rsid w:val="003E5288"/>
    <w:rsid w:val="003F6D79"/>
    <w:rsid w:val="0041760A"/>
    <w:rsid w:val="00417C01"/>
    <w:rsid w:val="00452631"/>
    <w:rsid w:val="004809EE"/>
    <w:rsid w:val="004865E3"/>
    <w:rsid w:val="00486C8C"/>
    <w:rsid w:val="004B28F0"/>
    <w:rsid w:val="004E7D54"/>
    <w:rsid w:val="00520090"/>
    <w:rsid w:val="005273C6"/>
    <w:rsid w:val="00530A69"/>
    <w:rsid w:val="00545593"/>
    <w:rsid w:val="00570FDF"/>
    <w:rsid w:val="00577C6C"/>
    <w:rsid w:val="005B11DF"/>
    <w:rsid w:val="005B68C5"/>
    <w:rsid w:val="005C2FE2"/>
    <w:rsid w:val="005D1EA0"/>
    <w:rsid w:val="005D45C4"/>
    <w:rsid w:val="005E2BC9"/>
    <w:rsid w:val="005F73CA"/>
    <w:rsid w:val="00605102"/>
    <w:rsid w:val="006215AA"/>
    <w:rsid w:val="00646AC9"/>
    <w:rsid w:val="00664E44"/>
    <w:rsid w:val="006913C9"/>
    <w:rsid w:val="0069470D"/>
    <w:rsid w:val="006F5464"/>
    <w:rsid w:val="00734F00"/>
    <w:rsid w:val="007579FB"/>
    <w:rsid w:val="00757F8B"/>
    <w:rsid w:val="00775032"/>
    <w:rsid w:val="007A70AE"/>
    <w:rsid w:val="00800445"/>
    <w:rsid w:val="0082393E"/>
    <w:rsid w:val="008362E8"/>
    <w:rsid w:val="00862A8B"/>
    <w:rsid w:val="00880B6F"/>
    <w:rsid w:val="00892CE9"/>
    <w:rsid w:val="00893D83"/>
    <w:rsid w:val="008A1768"/>
    <w:rsid w:val="008F0F33"/>
    <w:rsid w:val="008F4429"/>
    <w:rsid w:val="00925B6C"/>
    <w:rsid w:val="00933445"/>
    <w:rsid w:val="0094021A"/>
    <w:rsid w:val="009B44AF"/>
    <w:rsid w:val="009C6A0B"/>
    <w:rsid w:val="009F0C77"/>
    <w:rsid w:val="009F4DD1"/>
    <w:rsid w:val="00A41684"/>
    <w:rsid w:val="00A63A3B"/>
    <w:rsid w:val="00A64E80"/>
    <w:rsid w:val="00A72BCD"/>
    <w:rsid w:val="00A741D9"/>
    <w:rsid w:val="00A833AB"/>
    <w:rsid w:val="00A9741D"/>
    <w:rsid w:val="00AD4B17"/>
    <w:rsid w:val="00AE521C"/>
    <w:rsid w:val="00B16D6A"/>
    <w:rsid w:val="00B412D4"/>
    <w:rsid w:val="00BE3C22"/>
    <w:rsid w:val="00C0345E"/>
    <w:rsid w:val="00C2196A"/>
    <w:rsid w:val="00C3483A"/>
    <w:rsid w:val="00C74E9D"/>
    <w:rsid w:val="00C82FD3"/>
    <w:rsid w:val="00C92819"/>
    <w:rsid w:val="00CB7F7F"/>
    <w:rsid w:val="00CC6B7B"/>
    <w:rsid w:val="00CD2089"/>
    <w:rsid w:val="00CD721A"/>
    <w:rsid w:val="00D73A67"/>
    <w:rsid w:val="00D970A9"/>
    <w:rsid w:val="00DE020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 w:type="paragraph" w:styleId="NoSpacing">
    <w:name w:val="No Spacing"/>
    <w:uiPriority w:val="1"/>
    <w:qFormat/>
    <w:rsid w:val="006F546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74A9B-0041-441B-839B-C5F280C91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7002</Words>
  <Characters>36693</Characters>
  <Application>Microsoft Office Word</Application>
  <DocSecurity>0</DocSecurity>
  <Lines>815</Lines>
  <Paragraphs>213</Paragraphs>
  <ScaleCrop>false</ScaleCrop>
  <Company>LPITS</Company>
  <LinksUpToDate>false</LinksUpToDate>
  <CharactersWithSpaces>43482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2013-02-05T17:13:00Z</cp:lastPrinted>
  <dcterms:created xsi:type="dcterms:W3CDTF">2013-05-29T23:48:00Z</dcterms:created>
  <dcterms:modified xsi:type="dcterms:W3CDTF">2013-05-29T23:48:00Z</dcterms:modified>
</cp:coreProperties>
</file>