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05" w:rsidRDefault="00482005" w:rsidP="001D7F4F">
      <w:pPr>
        <w:pStyle w:val="BillDots"/>
      </w:pPr>
      <w:r>
        <w:rPr>
          <w:strike/>
        </w:rPr>
        <w:t>Indicates Matter Stricken</w:t>
      </w:r>
    </w:p>
    <w:p w:rsidR="00482005" w:rsidRPr="00482005" w:rsidRDefault="00482005" w:rsidP="001D7F4F">
      <w:pPr>
        <w:pStyle w:val="BillDots"/>
      </w:pPr>
      <w:r>
        <w:rPr>
          <w:u w:val="single"/>
        </w:rPr>
        <w:t>Indicates New Matter</w:t>
      </w:r>
    </w:p>
    <w:p w:rsidR="00482005" w:rsidRDefault="00482005" w:rsidP="001D7F4F">
      <w:pPr>
        <w:pStyle w:val="BillDots"/>
      </w:pPr>
    </w:p>
    <w:p w:rsidR="00482005" w:rsidRDefault="00482005" w:rsidP="001D7F4F">
      <w:pPr>
        <w:pStyle w:val="BillDots"/>
      </w:pPr>
      <w:r>
        <w:t>COMMITTEE REPORT</w:t>
      </w:r>
    </w:p>
    <w:p w:rsidR="00482005" w:rsidRDefault="00482005" w:rsidP="001D7F4F">
      <w:pPr>
        <w:pStyle w:val="BillDots"/>
      </w:pPr>
      <w:r>
        <w:t>April 24, 2013</w:t>
      </w:r>
    </w:p>
    <w:p w:rsidR="00482005" w:rsidRDefault="00482005" w:rsidP="001D7F4F">
      <w:pPr>
        <w:pStyle w:val="BillDots"/>
      </w:pPr>
    </w:p>
    <w:p w:rsidR="00482005" w:rsidRPr="00482005" w:rsidRDefault="00482005" w:rsidP="00482005">
      <w:pPr>
        <w:pStyle w:val="BillDots"/>
        <w:tabs>
          <w:tab w:val="clear" w:pos="216"/>
          <w:tab w:val="clear" w:pos="432"/>
          <w:tab w:val="clear" w:pos="648"/>
          <w:tab w:val="clear" w:pos="864"/>
          <w:tab w:val="clear" w:pos="1080"/>
          <w:tab w:val="clear" w:pos="1296"/>
          <w:tab w:val="clear" w:pos="5904"/>
          <w:tab w:val="right" w:pos="5933"/>
        </w:tabs>
      </w:pPr>
      <w:r>
        <w:tab/>
      </w:r>
      <w:r>
        <w:rPr>
          <w:b/>
          <w:sz w:val="36"/>
        </w:rPr>
        <w:t>H. 3856</w:t>
      </w:r>
    </w:p>
    <w:p w:rsidR="00482005" w:rsidRDefault="00482005" w:rsidP="001D7F4F">
      <w:pPr>
        <w:pStyle w:val="BillDots"/>
      </w:pPr>
    </w:p>
    <w:p w:rsidR="00482005" w:rsidRDefault="00482005" w:rsidP="001D7F4F">
      <w:pPr>
        <w:pStyle w:val="BillDots"/>
      </w:pPr>
      <w:r>
        <w:t>Introduced by Reps. Erickson, M.S. McLeod, Spires, Mitchell, Cobb</w:t>
      </w:r>
      <w:r>
        <w:noBreakHyphen/>
        <w:t>Hunter, Long, Murphy, Munnerlyn, Sabb, King, K.R. Crawford, Jefferson, H.A. Crawford, McCoy, Robinson</w:t>
      </w:r>
      <w:r>
        <w:noBreakHyphen/>
        <w:t>Simpson, Allison, Horne, W.J. McLeod, McEachern, Dillard, Felder, Gagnon, Henderson, Nanney, Powers Norrell, Sandifer, Stavrinakis and Wood</w:t>
      </w:r>
    </w:p>
    <w:p w:rsidR="00482005" w:rsidRDefault="00482005" w:rsidP="001D7F4F">
      <w:pPr>
        <w:pStyle w:val="BillDots"/>
      </w:pPr>
    </w:p>
    <w:p w:rsidR="00482005" w:rsidRDefault="00482005" w:rsidP="001D7F4F">
      <w:pPr>
        <w:pStyle w:val="BillDots"/>
      </w:pPr>
      <w:r>
        <w:t>S. Printed 4/24/13--H.</w:t>
      </w:r>
    </w:p>
    <w:p w:rsidR="00482005" w:rsidRDefault="00482005" w:rsidP="001D7F4F">
      <w:pPr>
        <w:pStyle w:val="BillDots"/>
      </w:pPr>
      <w:r>
        <w:t>Read the first time March 21, 2013.</w:t>
      </w:r>
    </w:p>
    <w:p w:rsidR="00482005" w:rsidRPr="00482005" w:rsidRDefault="00482005" w:rsidP="00482005">
      <w:pPr>
        <w:pStyle w:val="BillDots"/>
        <w:jc w:val="center"/>
      </w:pPr>
      <w:r>
        <w:rPr>
          <w:u w:val="single"/>
        </w:rPr>
        <w:t>            </w:t>
      </w:r>
    </w:p>
    <w:p w:rsidR="00482005" w:rsidRDefault="00482005" w:rsidP="001D7F4F">
      <w:pPr>
        <w:pStyle w:val="BillDots"/>
      </w:pPr>
    </w:p>
    <w:p w:rsidR="00482005" w:rsidRDefault="00482005" w:rsidP="00482005">
      <w:pPr>
        <w:pStyle w:val="BillDots"/>
        <w:jc w:val="center"/>
        <w:rPr>
          <w:b/>
        </w:rPr>
      </w:pPr>
      <w:r>
        <w:rPr>
          <w:b/>
        </w:rPr>
        <w:t>THE COMMITTEE ON MEDICAL,</w:t>
      </w:r>
    </w:p>
    <w:p w:rsidR="00482005" w:rsidRPr="00482005" w:rsidRDefault="00482005" w:rsidP="00482005">
      <w:pPr>
        <w:pStyle w:val="BillDots"/>
        <w:jc w:val="center"/>
      </w:pPr>
      <w:r>
        <w:rPr>
          <w:b/>
        </w:rPr>
        <w:t>MILITARY, PUBLIC AND MUNICIPAL AFFAIRS</w:t>
      </w:r>
    </w:p>
    <w:p w:rsidR="00482005" w:rsidRDefault="00482005" w:rsidP="001D7F4F">
      <w:pPr>
        <w:pStyle w:val="BillDots"/>
      </w:pPr>
      <w:r>
        <w:tab/>
        <w:t>To whom was referred a Bill (H. 3856) to amend Section 63</w:t>
      </w:r>
      <w:r>
        <w:noBreakHyphen/>
        <w:t>13</w:t>
      </w:r>
      <w:r>
        <w:noBreakHyphen/>
        <w:t>40, Code of Laws of South Carolina, 1976, relating to criminal background checks for employment in childcare facilities, so as to also, etc., respectfully</w:t>
      </w:r>
    </w:p>
    <w:p w:rsidR="00482005" w:rsidRPr="00482005" w:rsidRDefault="00482005" w:rsidP="00482005">
      <w:pPr>
        <w:pStyle w:val="BillDots"/>
        <w:jc w:val="center"/>
      </w:pPr>
      <w:r>
        <w:rPr>
          <w:b/>
        </w:rPr>
        <w:t>REPORT:</w:t>
      </w:r>
    </w:p>
    <w:p w:rsidR="00482005" w:rsidRDefault="00482005" w:rsidP="001D7F4F">
      <w:pPr>
        <w:pStyle w:val="BillDots"/>
      </w:pPr>
      <w:r>
        <w:tab/>
        <w:t>That they have duly and carefully considered the same and recommend that the same do pass:</w:t>
      </w:r>
    </w:p>
    <w:p w:rsidR="00482005" w:rsidRDefault="00482005" w:rsidP="001D7F4F">
      <w:pPr>
        <w:pStyle w:val="BillDots"/>
      </w:pPr>
    </w:p>
    <w:p w:rsidR="00482005" w:rsidRDefault="00482005" w:rsidP="001D7F4F">
      <w:pPr>
        <w:pStyle w:val="BillDots"/>
      </w:pPr>
      <w:r>
        <w:t>LEON HOWARD for Committee.</w:t>
      </w:r>
    </w:p>
    <w:p w:rsidR="00482005" w:rsidRPr="00482005" w:rsidRDefault="00482005" w:rsidP="00482005">
      <w:pPr>
        <w:pStyle w:val="BillDots"/>
        <w:jc w:val="center"/>
      </w:pPr>
      <w:r>
        <w:rPr>
          <w:u w:val="single"/>
        </w:rPr>
        <w:t>            </w:t>
      </w:r>
    </w:p>
    <w:p w:rsidR="00482005" w:rsidRDefault="00482005" w:rsidP="001D7F4F">
      <w:pPr>
        <w:pStyle w:val="BillDots"/>
      </w:pPr>
    </w:p>
    <w:p w:rsidR="00482005" w:rsidRPr="00482005" w:rsidRDefault="00482005" w:rsidP="00482005">
      <w:pPr>
        <w:pStyle w:val="BillDots"/>
        <w:jc w:val="center"/>
      </w:pPr>
      <w:r>
        <w:rPr>
          <w:b/>
          <w:u w:val="single"/>
        </w:rPr>
        <w:t>STATEMENT OF ESTIMATED FISCAL IMPACT</w:t>
      </w:r>
    </w:p>
    <w:p w:rsidR="00482005" w:rsidRPr="00AD0CCD" w:rsidRDefault="00482005"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0CCD">
        <w:rPr>
          <w:szCs w:val="22"/>
        </w:rPr>
        <w:t>ESTIMATED FISCAL IMPACT ON GENERAL FUND EXPENDITURES:</w:t>
      </w:r>
    </w:p>
    <w:p w:rsidR="00482005" w:rsidRPr="00AD0CCD" w:rsidRDefault="00482005"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D0CCD">
        <w:rPr>
          <w:szCs w:val="22"/>
        </w:rPr>
        <w:t>$0 (No additional expenditures or savings are expected)</w:t>
      </w:r>
    </w:p>
    <w:p w:rsidR="00482005" w:rsidRPr="00AD0CCD" w:rsidRDefault="00482005" w:rsidP="0048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0CCD">
        <w:rPr>
          <w:szCs w:val="22"/>
        </w:rPr>
        <w:t>ESTIMATED FISCAL IMPACT ON FEDERAL &amp; OTHER FUND EXPENDITURES:</w:t>
      </w:r>
    </w:p>
    <w:p w:rsidR="00482005" w:rsidRPr="00AD0CCD" w:rsidRDefault="00482005" w:rsidP="0048200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D0CCD">
        <w:rPr>
          <w:szCs w:val="22"/>
        </w:rPr>
        <w:t>$0 (No additional expenditures or savings are expected)</w:t>
      </w:r>
      <w:bookmarkStart w:id="2" w:name="c"/>
      <w:bookmarkEnd w:id="2"/>
    </w:p>
    <w:p w:rsidR="00482005" w:rsidRPr="00AD0CCD" w:rsidRDefault="00482005" w:rsidP="0048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D0CCD">
        <w:rPr>
          <w:b/>
          <w:szCs w:val="22"/>
        </w:rPr>
        <w:lastRenderedPageBreak/>
        <w:t>EXPLANATION OF IMPACT:</w:t>
      </w:r>
    </w:p>
    <w:p w:rsidR="00482005" w:rsidRPr="00AD0CCD" w:rsidRDefault="00482005" w:rsidP="0048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D0CCD">
        <w:rPr>
          <w:szCs w:val="22"/>
        </w:rPr>
        <w:t xml:space="preserve">The Department of Social Services and the Commission on Higher Education estimate this </w:t>
      </w:r>
      <w:r>
        <w:rPr>
          <w:szCs w:val="22"/>
        </w:rPr>
        <w:t>b</w:t>
      </w:r>
      <w:r w:rsidRPr="00AD0CCD">
        <w:rPr>
          <w:szCs w:val="22"/>
        </w:rPr>
        <w:t xml:space="preserve">ill will have no fiscal impact on the </w:t>
      </w:r>
      <w:r>
        <w:rPr>
          <w:szCs w:val="22"/>
        </w:rPr>
        <w:t>s</w:t>
      </w:r>
      <w:r w:rsidRPr="00AD0CCD">
        <w:rPr>
          <w:szCs w:val="22"/>
        </w:rPr>
        <w:t xml:space="preserve">tate </w:t>
      </w:r>
      <w:r>
        <w:rPr>
          <w:szCs w:val="22"/>
        </w:rPr>
        <w:t>g</w:t>
      </w:r>
      <w:r w:rsidRPr="00AD0CCD">
        <w:rPr>
          <w:szCs w:val="22"/>
        </w:rPr>
        <w:t xml:space="preserve">eneral </w:t>
      </w:r>
      <w:r>
        <w:rPr>
          <w:szCs w:val="22"/>
        </w:rPr>
        <w:t>f</w:t>
      </w:r>
      <w:r w:rsidRPr="00AD0CCD">
        <w:rPr>
          <w:szCs w:val="22"/>
        </w:rPr>
        <w:t xml:space="preserve">und or on </w:t>
      </w:r>
      <w:r>
        <w:rPr>
          <w:szCs w:val="22"/>
        </w:rPr>
        <w:t>f</w:t>
      </w:r>
      <w:r w:rsidRPr="00AD0CCD">
        <w:rPr>
          <w:szCs w:val="22"/>
        </w:rPr>
        <w:t xml:space="preserve">ederal and/or </w:t>
      </w:r>
      <w:r>
        <w:rPr>
          <w:szCs w:val="22"/>
        </w:rPr>
        <w:t>o</w:t>
      </w:r>
      <w:r w:rsidRPr="00AD0CCD">
        <w:rPr>
          <w:szCs w:val="22"/>
        </w:rPr>
        <w:t xml:space="preserve">ther </w:t>
      </w:r>
      <w:r>
        <w:rPr>
          <w:szCs w:val="22"/>
        </w:rPr>
        <w:t>f</w:t>
      </w:r>
      <w:r w:rsidRPr="00AD0CCD">
        <w:rPr>
          <w:szCs w:val="22"/>
        </w:rPr>
        <w:t>unds.</w:t>
      </w:r>
    </w:p>
    <w:p w:rsidR="00482005" w:rsidRDefault="00482005" w:rsidP="001D7F4F">
      <w:pPr>
        <w:pStyle w:val="BillDots"/>
      </w:pPr>
    </w:p>
    <w:p w:rsidR="00482005" w:rsidRDefault="00482005" w:rsidP="0048200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2005" w:rsidRDefault="00482005" w:rsidP="00482005">
      <w:pPr>
        <w:pStyle w:val="BillDots"/>
        <w:tabs>
          <w:tab w:val="clear" w:pos="216"/>
          <w:tab w:val="clear" w:pos="432"/>
          <w:tab w:val="clear" w:pos="648"/>
          <w:tab w:val="clear" w:pos="864"/>
          <w:tab w:val="clear" w:pos="1080"/>
          <w:tab w:val="clear" w:pos="1296"/>
          <w:tab w:val="clear" w:pos="5904"/>
          <w:tab w:val="left" w:pos="3024"/>
        </w:tabs>
      </w:pPr>
      <w:r>
        <w:tab/>
        <w:t>Brenda Hart</w:t>
      </w:r>
    </w:p>
    <w:p w:rsidR="00482005" w:rsidRPr="00482005" w:rsidRDefault="00482005" w:rsidP="0048200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82005" w:rsidRDefault="00482005" w:rsidP="001D7F4F">
      <w:pPr>
        <w:pStyle w:val="BillDots"/>
      </w:pPr>
    </w:p>
    <w:p w:rsidR="00482005" w:rsidRDefault="00482005" w:rsidP="001D7F4F">
      <w:pPr>
        <w:pStyle w:val="BillDots"/>
        <w:sectPr w:rsidR="00482005" w:rsidSect="004820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C6F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13</w:t>
      </w:r>
      <w: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13</w:t>
      </w:r>
      <w:r>
        <w:noBreakHyphen/>
        <w:t>40(A) of the 1976 Code is amended to read:</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Pr>
          <w:color w:val="000000"/>
        </w:rPr>
        <w:noBreakHyphen/>
      </w:r>
      <w:r w:rsidRPr="000931F3">
        <w:rPr>
          <w:color w:val="000000"/>
        </w:rPr>
        <w:t>3</w:t>
      </w:r>
      <w:r>
        <w:rPr>
          <w:color w:val="000000"/>
        </w:rPr>
        <w:noBreakHyphen/>
      </w:r>
      <w:r w:rsidRPr="000931F3">
        <w:rPr>
          <w:color w:val="000000"/>
        </w:rPr>
        <w:t xml:space="preserve">430 or who has been convicted of: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Pr>
          <w:color w:val="000000"/>
          <w:u w:val="single"/>
        </w:rPr>
        <w:t>,</w:t>
      </w:r>
      <w:r w:rsidRPr="000931F3">
        <w:rPr>
          <w:color w:val="000000"/>
        </w:rPr>
        <w:t xml:space="preserve"> Title 16, Offenses Against the Person;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Pr>
          <w:color w:val="000000"/>
          <w:u w:val="single"/>
        </w:rPr>
        <w:t>,</w:t>
      </w:r>
      <w:r w:rsidRPr="000931F3">
        <w:rPr>
          <w:color w:val="000000"/>
        </w:rPr>
        <w:t xml:space="preserve"> Title 16, Offenses Against Morality and Decency;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Pr>
          <w:color w:val="000000"/>
        </w:rPr>
        <w:noBreakHyphen/>
      </w:r>
      <w:r w:rsidRPr="000931F3">
        <w:rPr>
          <w:color w:val="000000"/>
        </w:rPr>
        <w:t>17</w:t>
      </w:r>
      <w:r>
        <w:rPr>
          <w:color w:val="000000"/>
        </w:rPr>
        <w:noBreakHyphen/>
      </w:r>
      <w:r w:rsidRPr="000931F3">
        <w:rPr>
          <w:color w:val="000000"/>
        </w:rPr>
        <w:t xml:space="preserve">490; </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 as provided for in Section 63</w:t>
      </w:r>
      <w:r>
        <w:rPr>
          <w:color w:val="000000"/>
          <w:u w:val="single"/>
        </w:rPr>
        <w:noBreakHyphen/>
        <w:t>5</w:t>
      </w:r>
      <w:r>
        <w:rPr>
          <w:color w:val="000000"/>
          <w:u w:val="single"/>
        </w:rPr>
        <w:noBreakHyphen/>
        <w:t>70;</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 as provided for in Section 63</w:t>
      </w:r>
      <w:r>
        <w:rPr>
          <w:color w:val="000000"/>
          <w:u w:val="single"/>
        </w:rPr>
        <w:noBreakHyphen/>
        <w:t>5</w:t>
      </w:r>
      <w:r>
        <w:rPr>
          <w:color w:val="000000"/>
          <w:u w:val="single"/>
        </w:rPr>
        <w:noBreakHyphen/>
        <w:t>80;</w:t>
      </w:r>
    </w:p>
    <w:p w:rsidR="005A1572" w:rsidRPr="00E92E65"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 as provided for in Section 56</w:t>
      </w:r>
      <w:r>
        <w:rPr>
          <w:color w:val="000000"/>
          <w:u w:val="single"/>
        </w:rPr>
        <w:noBreakHyphen/>
        <w:t>5</w:t>
      </w:r>
      <w:r>
        <w:rPr>
          <w:color w:val="000000"/>
          <w:u w:val="single"/>
        </w:rPr>
        <w:noBreakHyphen/>
        <w:t>2947;</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u w:val="single"/>
        </w:rPr>
        <w:t>(7)</w:t>
      </w:r>
      <w:r>
        <w:rPr>
          <w:color w:val="000000"/>
        </w:rPr>
        <w:tab/>
      </w:r>
      <w:r w:rsidRPr="000931F3">
        <w:rPr>
          <w:color w:val="000000"/>
        </w:rPr>
        <w:t>the felonies classified in Section 16</w:t>
      </w:r>
      <w:r>
        <w:rPr>
          <w:color w:val="000000"/>
        </w:rPr>
        <w:noBreakHyphen/>
      </w:r>
      <w:r w:rsidRPr="000931F3">
        <w:rPr>
          <w:color w:val="000000"/>
        </w:rPr>
        <w:t>1</w:t>
      </w:r>
      <w:r>
        <w:rPr>
          <w:color w:val="000000"/>
        </w:rPr>
        <w:noBreakHyphen/>
      </w:r>
      <w:r w:rsidRPr="000931F3">
        <w:rPr>
          <w:color w:val="000000"/>
        </w:rPr>
        <w:t>10(A), except that this prohibition does not apply to Section 56</w:t>
      </w:r>
      <w:r>
        <w:rPr>
          <w:color w:val="000000"/>
        </w:rPr>
        <w:noBreakHyphen/>
      </w:r>
      <w:r w:rsidRPr="000931F3">
        <w:rPr>
          <w:color w:val="000000"/>
        </w:rPr>
        <w:t>5</w:t>
      </w:r>
      <w:r>
        <w:rPr>
          <w:color w:val="000000"/>
        </w:rPr>
        <w:noBreakHyphen/>
      </w:r>
      <w:r w:rsidRPr="000931F3">
        <w:rPr>
          <w:color w:val="000000"/>
        </w:rPr>
        <w:t>2930, the Class F felony of driving under the influence pursuant to Section 56</w:t>
      </w:r>
      <w:r>
        <w:rPr>
          <w:color w:val="000000"/>
        </w:rPr>
        <w:noBreakHyphen/>
      </w:r>
      <w:r w:rsidRPr="000931F3">
        <w:rPr>
          <w:color w:val="000000"/>
        </w:rPr>
        <w:t>5</w:t>
      </w:r>
      <w:r>
        <w:rPr>
          <w:color w:val="000000"/>
        </w:rPr>
        <w:noBreakHyphen/>
      </w:r>
      <w:r w:rsidRPr="000931F3">
        <w:rPr>
          <w:color w:val="000000"/>
        </w:rPr>
        <w:t xml:space="preserve">2940(4) if the conviction occurred at least ten years prior to the application for employment and the following conditions are met: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Pr>
          <w:color w:val="000000"/>
        </w:rPr>
        <w:noBreakHyphen/>
      </w:r>
      <w:r w:rsidRPr="000931F3">
        <w:rPr>
          <w:color w:val="000000"/>
        </w:rPr>
        <w:t xml:space="preserve">year period;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Pr>
          <w:color w:val="000000"/>
        </w:rPr>
        <w:noBreakHyphen/>
      </w:r>
      <w:r w:rsidRPr="000931F3">
        <w:rPr>
          <w:color w:val="000000"/>
        </w:rPr>
        <w:t xml:space="preserve">year period;  and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Pr>
          <w:color w:val="000000"/>
        </w:rPr>
        <w:noBreakHyphen/>
      </w:r>
      <w:r w:rsidRPr="000931F3">
        <w:rPr>
          <w:color w:val="000000"/>
        </w:rPr>
        <w:t>offense violation of Section 56</w:t>
      </w:r>
      <w:r>
        <w:rPr>
          <w:color w:val="000000"/>
        </w:rPr>
        <w:noBreakHyphen/>
      </w:r>
      <w:r w:rsidRPr="000931F3">
        <w:rPr>
          <w:color w:val="000000"/>
        </w:rPr>
        <w:t>5</w:t>
      </w:r>
      <w:r>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Pr>
          <w:color w:val="000000"/>
        </w:rPr>
        <w:noBreakHyphen/>
      </w:r>
      <w:r w:rsidRPr="000931F3">
        <w:rPr>
          <w:color w:val="000000"/>
        </w:rPr>
        <w:t>5</w:t>
      </w:r>
      <w:r>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1F7218">
        <w:rPr>
          <w:color w:val="000000"/>
        </w:rPr>
        <w:t>’</w:t>
      </w:r>
      <w:r w:rsidRPr="000931F3">
        <w:rPr>
          <w:color w:val="000000"/>
        </w:rPr>
        <w:t xml:space="preserve">s employment must be terminated;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Pr>
          <w:color w:val="000000"/>
        </w:rPr>
        <w:noBreakHyphen/>
      </w:r>
      <w:r w:rsidRPr="000931F3">
        <w:rPr>
          <w:color w:val="000000"/>
        </w:rPr>
        <w:t>1</w:t>
      </w:r>
      <w:r>
        <w:rPr>
          <w:color w:val="000000"/>
        </w:rPr>
        <w:noBreakHyphen/>
      </w:r>
      <w:r w:rsidRPr="000931F3">
        <w:rPr>
          <w:color w:val="000000"/>
        </w:rPr>
        <w:t xml:space="preserve">10(D);  or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1F7218">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childcare facilities and persons seeking employment or to provide caregiver services at a childcare facility on and after this act</w:t>
      </w:r>
      <w:r w:rsidRPr="001F7218">
        <w:t>’</w:t>
      </w:r>
      <w:r>
        <w:t>s effective date.</w:t>
      </w:r>
    </w:p>
    <w:p w:rsidR="009C5D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B1" w:rsidRDefault="009C5DB1" w:rsidP="00AE17C1">
      <w:pPr>
        <w:suppressAutoHyphens/>
      </w:pPr>
    </w:p>
    <w:sectPr w:rsidR="009C5DB1" w:rsidSect="004820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F24" w:rsidRDefault="00DC6F24" w:rsidP="009F0C77">
      <w:r>
        <w:separator/>
      </w:r>
    </w:p>
  </w:endnote>
  <w:endnote w:type="continuationSeparator" w:id="0">
    <w:p w:rsidR="00DC6F24" w:rsidRDefault="00DC6F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805EB0-E458-480C-AE92-318CD1EC4B90}"/>
    <w:embedBold r:id="rId2" w:fontKey="{DB799568-E1DF-4C0F-9E02-A7D27E86DE44}"/>
    <w:embedItalic r:id="rId3" w:fontKey="{10D93403-BD6E-4788-8F59-D1F7F99639B5}"/>
  </w:font>
  <w:font w:name="Calibri">
    <w:panose1 w:val="020F0502020204030204"/>
    <w:charset w:val="00"/>
    <w:family w:val="swiss"/>
    <w:pitch w:val="variable"/>
    <w:sig w:usb0="E10002FF" w:usb1="4000ACFF" w:usb2="00000009" w:usb3="00000000" w:csb0="0000019F" w:csb1="00000000"/>
    <w:embedRegular r:id="rId4" w:fontKey="{979C593E-CB79-4417-9EB9-112D809A6470}"/>
  </w:font>
  <w:font w:name="Cambria">
    <w:panose1 w:val="02040503050406030204"/>
    <w:charset w:val="00"/>
    <w:family w:val="roman"/>
    <w:pitch w:val="variable"/>
    <w:sig w:usb0="E00002FF" w:usb1="400004FF" w:usb2="00000000" w:usb3="00000000" w:csb0="0000019F" w:csb1="00000000"/>
    <w:embedRegular r:id="rId5" w:fontKey="{385BC029-51BF-41CA-AE85-59D36EEDA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8C2" w:rsidRPr="009C5DB1" w:rsidRDefault="009C5DB1" w:rsidP="009C5DB1">
    <w:pPr>
      <w:pStyle w:val="Footer"/>
      <w:tabs>
        <w:tab w:val="clear" w:pos="4680"/>
        <w:tab w:val="clear" w:pos="9360"/>
        <w:tab w:val="center" w:pos="2995"/>
      </w:tabs>
      <w:spacing w:before="120"/>
    </w:pPr>
    <w:r>
      <w:t>[3856</w:t>
    </w:r>
    <w:r w:rsidR="00482005">
      <w:t>-</w:t>
    </w:r>
    <w:fldSimple w:instr=" PAGE  \* MERGEFORMAT ">
      <w:r w:rsidR="00AE17C1">
        <w:rPr>
          <w:noProof/>
        </w:rPr>
        <w:t>2</w:t>
      </w:r>
    </w:fldSimple>
    <w:r w:rsidR="004820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005" w:rsidRPr="009C5DB1" w:rsidRDefault="00482005" w:rsidP="009C5DB1">
    <w:pPr>
      <w:pStyle w:val="Footer"/>
      <w:tabs>
        <w:tab w:val="clear" w:pos="4680"/>
        <w:tab w:val="clear" w:pos="9360"/>
        <w:tab w:val="center" w:pos="2995"/>
      </w:tabs>
      <w:spacing w:before="120"/>
    </w:pPr>
    <w:r>
      <w:t>[3856]</w:t>
    </w:r>
    <w:r>
      <w:tab/>
    </w:r>
    <w:fldSimple w:instr=" PAGE  \* MERGEFORMAT ">
      <w:r w:rsidR="00AE17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F24" w:rsidRDefault="00DC6F24" w:rsidP="009F0C77">
      <w:r>
        <w:separator/>
      </w:r>
    </w:p>
  </w:footnote>
  <w:footnote w:type="continuationSeparator" w:id="0">
    <w:p w:rsidR="00DC6F24" w:rsidRDefault="00DC6F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1VR13"/>
    <w:docVar w:name="CoverBillType" w:val="b"/>
    <w:docVar w:name="docpath" w:val="L:\Council\bills\NBD\11151VR13.DOCX"/>
    <w:docVar w:name="dvBillNumber" w:val="3856"/>
    <w:docVar w:name="dvBillNumberPrefix" w:val="H. "/>
    <w:docVar w:name="dvOriginalBody" w:val="House"/>
    <w:docVar w:name="dvSteno" w:val="NBD"/>
    <w:docVar w:name="NameofBody" w:val="h"/>
    <w:docVar w:name="vgroup2" w:val="Council"/>
  </w:docVars>
  <w:rsids>
    <w:rsidRoot w:val="003878F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78F0"/>
    <w:rsid w:val="003D01E8"/>
    <w:rsid w:val="003E5288"/>
    <w:rsid w:val="003F6D79"/>
    <w:rsid w:val="0041760A"/>
    <w:rsid w:val="00417C01"/>
    <w:rsid w:val="004809EE"/>
    <w:rsid w:val="00482005"/>
    <w:rsid w:val="004978F2"/>
    <w:rsid w:val="004E7D54"/>
    <w:rsid w:val="005273C6"/>
    <w:rsid w:val="00530A69"/>
    <w:rsid w:val="00545593"/>
    <w:rsid w:val="00577C6C"/>
    <w:rsid w:val="005A1572"/>
    <w:rsid w:val="005C2FE2"/>
    <w:rsid w:val="005E2BC9"/>
    <w:rsid w:val="00605102"/>
    <w:rsid w:val="006215AA"/>
    <w:rsid w:val="006913C9"/>
    <w:rsid w:val="0069470D"/>
    <w:rsid w:val="00734F00"/>
    <w:rsid w:val="00774F28"/>
    <w:rsid w:val="007A70AE"/>
    <w:rsid w:val="008362E8"/>
    <w:rsid w:val="008A1768"/>
    <w:rsid w:val="008B5CBD"/>
    <w:rsid w:val="008F0F33"/>
    <w:rsid w:val="008F4429"/>
    <w:rsid w:val="0094021A"/>
    <w:rsid w:val="009B44AF"/>
    <w:rsid w:val="009C5DB1"/>
    <w:rsid w:val="009C6A0B"/>
    <w:rsid w:val="009F0C77"/>
    <w:rsid w:val="009F4DD1"/>
    <w:rsid w:val="00A41684"/>
    <w:rsid w:val="00A64E80"/>
    <w:rsid w:val="00A72BCD"/>
    <w:rsid w:val="00A741D9"/>
    <w:rsid w:val="00A833AB"/>
    <w:rsid w:val="00A9741D"/>
    <w:rsid w:val="00AD4B17"/>
    <w:rsid w:val="00AE17C1"/>
    <w:rsid w:val="00B412D4"/>
    <w:rsid w:val="00BE3C22"/>
    <w:rsid w:val="00C0345E"/>
    <w:rsid w:val="00C3483A"/>
    <w:rsid w:val="00C74E9D"/>
    <w:rsid w:val="00C82FD3"/>
    <w:rsid w:val="00C91C9E"/>
    <w:rsid w:val="00C92819"/>
    <w:rsid w:val="00CC6B7B"/>
    <w:rsid w:val="00CD2089"/>
    <w:rsid w:val="00D729B9"/>
    <w:rsid w:val="00D73A67"/>
    <w:rsid w:val="00D970A9"/>
    <w:rsid w:val="00DC18C2"/>
    <w:rsid w:val="00DC6F24"/>
    <w:rsid w:val="00DF3845"/>
    <w:rsid w:val="00E41911"/>
    <w:rsid w:val="00E92EEF"/>
    <w:rsid w:val="00ED6496"/>
    <w:rsid w:val="00F1110F"/>
    <w:rsid w:val="00F24442"/>
    <w:rsid w:val="00F50AE3"/>
    <w:rsid w:val="00F67CF1"/>
    <w:rsid w:val="00F840F0"/>
    <w:rsid w:val="00FB0D0D"/>
    <w:rsid w:val="00FB2A9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886A-F14C-473C-BBC0-5D974D6C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4480</Characters>
  <Application>Microsoft Office Word</Application>
  <DocSecurity>0</DocSecurity>
  <Lines>144</Lines>
  <Paragraphs>55</Paragraphs>
  <ScaleCrop>false</ScaleCrop>
  <Company>LPITS</Company>
  <LinksUpToDate>false</LinksUpToDate>
  <CharactersWithSpaces>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dcterms:created xsi:type="dcterms:W3CDTF">2013-04-24T20:53:00Z</dcterms:created>
  <dcterms:modified xsi:type="dcterms:W3CDTF">2013-04-24T20:53:00Z</dcterms:modified>
</cp:coreProperties>
</file>