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2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704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MRS. ALLYSON DUKE, CHIEF FINANCIAL OFFICER OF DORCHESTER SCHOOL DISTRICT </w:t>
      </w:r>
      <w:r w:rsidR="00283219">
        <w:t>TWO</w:t>
      </w:r>
      <w:r>
        <w:t>, AND TO CONGRATULATE HER UPON BEING NAMED THE 2013</w:t>
      </w:r>
      <w:r w:rsidR="00154BC3">
        <w:noBreakHyphen/>
      </w:r>
      <w:r w:rsidR="007C335D">
        <w:t>2014</w:t>
      </w:r>
      <w:r>
        <w:t xml:space="preserve"> OUTSTANDING SOUTH CAROLINA SCHOOL BUSINESS OFFICIAL.</w:t>
      </w: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1F27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1F27">
        <w:t>the members of the South Carolina House of Representatives are pleased to learn that Allyson Duke has been named the Outstanding South Carolina School Business Official</w:t>
      </w:r>
      <w:r w:rsidR="0078418D">
        <w:t xml:space="preserve"> </w:t>
      </w:r>
      <w:r w:rsidR="00154BC3">
        <w:t>for 2013</w:t>
      </w:r>
      <w:r w:rsidR="00154BC3">
        <w:noBreakHyphen/>
        <w:t xml:space="preserve">2014 </w:t>
      </w:r>
      <w:r w:rsidR="0078418D">
        <w:t>by the South Carolina Association of School Business Officials (SCASBO)</w:t>
      </w:r>
      <w:r w:rsidR="007D1F27">
        <w:t>; and</w:t>
      </w: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</w:t>
      </w:r>
      <w:r w:rsidR="00283219">
        <w:t>a strong sense of public accountability in the management of district finances</w:t>
      </w:r>
      <w:r>
        <w:t xml:space="preserve">, </w:t>
      </w:r>
      <w:r w:rsidR="00283219">
        <w:t>Mrs. Duke has maintained a principled commitment to detail and accuracy while providing information to the residents of Dorchester School District Two; and</w:t>
      </w:r>
    </w:p>
    <w:p w:rsidR="00283219" w:rsidRDefault="002832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19" w:rsidRDefault="002832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recent years when all school districts have been faced with severe funding cuts that have dramatically </w:t>
      </w:r>
      <w:r w:rsidR="0078418D">
        <w:t>alter</w:t>
      </w:r>
      <w:r>
        <w:t>ed operating budgets, her leadership in developing the district</w:t>
      </w:r>
      <w:r w:rsidR="00154BC3" w:rsidRPr="00154BC3">
        <w:t>’</w:t>
      </w:r>
      <w:r>
        <w:t xml:space="preserve">s budget enabled the </w:t>
      </w:r>
      <w:r w:rsidR="007C335D">
        <w:t>Dorchester Two</w:t>
      </w:r>
      <w:r>
        <w:t xml:space="preserve"> to continue providing quality education with minimal impact; and</w:t>
      </w: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335D">
        <w:t>an employee of Dorchester School District Two for twenty</w:t>
      </w:r>
      <w:r w:rsidR="00154BC3">
        <w:noBreakHyphen/>
      </w:r>
      <w:r w:rsidR="007C335D">
        <w:t xml:space="preserve">six years, </w:t>
      </w:r>
      <w:r>
        <w:t xml:space="preserve">she served on the SCASBO board of directors </w:t>
      </w:r>
      <w:r w:rsidR="007C335D">
        <w:t xml:space="preserve">from 1992 to 1998 </w:t>
      </w:r>
      <w:r>
        <w:t>and as its president from 1997 to 1998, and she currently serves on two statewide committees</w:t>
      </w:r>
      <w:r w:rsidR="007C335D">
        <w:t xml:space="preserve"> for SCASBO</w:t>
      </w:r>
      <w:r>
        <w:t>: the Teacher Salary Study Committee and the Transportation Decentralization Committee; and</w:t>
      </w: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deeply committed to her community, she is a faithful member of St. Luke Lutheran Church, where she serves on the altar guild; and</w:t>
      </w: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5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418D">
        <w:t xml:space="preserve">the members of the South Carolina House of Representatives appreciate the dedication of school business officials like Allyson Duke who </w:t>
      </w:r>
      <w:r w:rsidR="007C335D">
        <w:t>consistently meet the challenge of allocating funds in support of student learning in the Palmetto State</w:t>
      </w:r>
      <w:r w:rsidR="002B7045">
        <w:t>.  Now, therefore,</w:t>
      </w: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7F0F">
        <w:t xml:space="preserve"> the members of the South Carolina House of Representatives, by this resolution, recognize and honor </w:t>
      </w:r>
      <w:r w:rsidR="007D1F27">
        <w:t xml:space="preserve">Mrs. </w:t>
      </w:r>
      <w:r w:rsidR="009F7F0F">
        <w:t>Allyson Duke, Chi</w:t>
      </w:r>
      <w:r w:rsidR="007C335D">
        <w:t>e</w:t>
      </w:r>
      <w:r w:rsidR="009F7F0F">
        <w:t xml:space="preserve">f Financial Officer of Dorchester School District </w:t>
      </w:r>
      <w:r w:rsidR="00283219">
        <w:t>Two</w:t>
      </w:r>
      <w:r w:rsidR="009F7F0F">
        <w:t>, and congratulate her upon being named the 2013</w:t>
      </w:r>
      <w:r w:rsidR="00154BC3">
        <w:noBreakHyphen/>
      </w:r>
      <w:r w:rsidR="007C335D">
        <w:t>2014</w:t>
      </w:r>
      <w:r w:rsidR="009F7F0F">
        <w:t xml:space="preserve"> </w:t>
      </w:r>
      <w:r w:rsidR="007D1F27">
        <w:t>Outstanding South Carolina School Business Official</w:t>
      </w:r>
      <w:r w:rsidR="009F7F0F">
        <w:t>.</w:t>
      </w: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F7F0F">
        <w:t>provi</w:t>
      </w:r>
      <w:r>
        <w:t>ded to</w:t>
      </w:r>
      <w:r w:rsidR="009F7F0F">
        <w:t xml:space="preserve"> </w:t>
      </w:r>
      <w:r w:rsidR="007D1F27">
        <w:t xml:space="preserve">Mrs. </w:t>
      </w:r>
      <w:r w:rsidR="009F7F0F">
        <w:t>Allyson Duke.</w:t>
      </w:r>
    </w:p>
    <w:p w:rsidR="0032272F" w:rsidRDefault="00154B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272F" w:rsidRDefault="0032272F" w:rsidP="0032272F">
      <w:pPr>
        <w:suppressAutoHyphens/>
      </w:pPr>
    </w:p>
    <w:sectPr w:rsidR="0032272F" w:rsidSect="003227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35D" w:rsidRDefault="007C335D" w:rsidP="009F0C77">
      <w:r>
        <w:separator/>
      </w:r>
    </w:p>
  </w:endnote>
  <w:endnote w:type="continuationSeparator" w:id="0">
    <w:p w:rsidR="007C335D" w:rsidRDefault="007C33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AE2AB2-2B02-46EC-B95B-7A0F8E40AA7C}"/>
    <w:embedBold r:id="rId2" w:fontKey="{FC159D25-0460-40EB-87EB-29ADCBD017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516EFA-9417-4D11-BCE2-9CCBFC45D4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4B13B8-44FF-425D-BB83-CB325A5BB5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3C0859-E493-422E-964D-EBDAE8929C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EE1" w:rsidRPr="0032272F" w:rsidRDefault="0032272F" w:rsidP="003227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35D" w:rsidRDefault="007C335D" w:rsidP="009F0C77">
      <w:r>
        <w:separator/>
      </w:r>
    </w:p>
  </w:footnote>
  <w:footnote w:type="continuationSeparator" w:id="0">
    <w:p w:rsidR="007C335D" w:rsidRDefault="007C33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63AB13"/>
    <w:docVar w:name="CoverBillType" w:val="r"/>
    <w:docVar w:name="docpath" w:val="L:\Council\bills\GM\29663AB13.DOCX"/>
    <w:docVar w:name="dvBillNumber" w:val="38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480B"/>
    <w:rsid w:val="00011869"/>
    <w:rsid w:val="000E1785"/>
    <w:rsid w:val="000F40FA"/>
    <w:rsid w:val="0010776B"/>
    <w:rsid w:val="00133E66"/>
    <w:rsid w:val="001435A3"/>
    <w:rsid w:val="00154BC3"/>
    <w:rsid w:val="001D08F2"/>
    <w:rsid w:val="001D525B"/>
    <w:rsid w:val="001D7F4F"/>
    <w:rsid w:val="002321B6"/>
    <w:rsid w:val="00250967"/>
    <w:rsid w:val="002543C8"/>
    <w:rsid w:val="00283219"/>
    <w:rsid w:val="00284AAE"/>
    <w:rsid w:val="002B7045"/>
    <w:rsid w:val="002E5912"/>
    <w:rsid w:val="00301B21"/>
    <w:rsid w:val="0032272F"/>
    <w:rsid w:val="00325348"/>
    <w:rsid w:val="0032732C"/>
    <w:rsid w:val="00336AD0"/>
    <w:rsid w:val="0037079A"/>
    <w:rsid w:val="003D01E8"/>
    <w:rsid w:val="003D480B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1F4C"/>
    <w:rsid w:val="00734F00"/>
    <w:rsid w:val="0078418D"/>
    <w:rsid w:val="007A70AE"/>
    <w:rsid w:val="007C335D"/>
    <w:rsid w:val="007D1F2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7F0F"/>
    <w:rsid w:val="00A41684"/>
    <w:rsid w:val="00A64E80"/>
    <w:rsid w:val="00A72BCD"/>
    <w:rsid w:val="00A741D9"/>
    <w:rsid w:val="00A833AB"/>
    <w:rsid w:val="00A9741D"/>
    <w:rsid w:val="00AB5B34"/>
    <w:rsid w:val="00AC4ED5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3EE1"/>
    <w:rsid w:val="00D6719C"/>
    <w:rsid w:val="00D73A67"/>
    <w:rsid w:val="00D970A9"/>
    <w:rsid w:val="00DF3845"/>
    <w:rsid w:val="00DF46CF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3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3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3CBBB-F64E-4727-831E-64F088C4F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2013-03-21T15:36:00Z</cp:lastPrinted>
  <dcterms:created xsi:type="dcterms:W3CDTF">2013-04-09T17:58:00Z</dcterms:created>
  <dcterms:modified xsi:type="dcterms:W3CDTF">2013-04-09T17:58:00Z</dcterms:modified>
</cp:coreProperties>
</file>