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26A" w:rsidRDefault="00B4126A" w:rsidP="001D7F4F">
      <w:pPr>
        <w:pStyle w:val="BillDots"/>
      </w:pPr>
      <w:r>
        <w:rPr>
          <w:strike/>
        </w:rPr>
        <w:t>Indicates Matter Stricken</w:t>
      </w:r>
    </w:p>
    <w:p w:rsidR="00B4126A" w:rsidRPr="00B4126A" w:rsidRDefault="00B4126A" w:rsidP="001D7F4F">
      <w:pPr>
        <w:pStyle w:val="BillDots"/>
      </w:pPr>
      <w:r>
        <w:rPr>
          <w:u w:val="single"/>
        </w:rPr>
        <w:t>Indicates New Matter</w:t>
      </w:r>
    </w:p>
    <w:p w:rsidR="00B4126A" w:rsidRDefault="00B4126A" w:rsidP="001D7F4F">
      <w:pPr>
        <w:pStyle w:val="BillDots"/>
      </w:pPr>
    </w:p>
    <w:p w:rsidR="00B4126A" w:rsidRDefault="00B4126A" w:rsidP="001D7F4F">
      <w:pPr>
        <w:pStyle w:val="BillDots"/>
      </w:pPr>
      <w:r>
        <w:t>RECALLED</w:t>
      </w:r>
    </w:p>
    <w:p w:rsidR="00B4126A" w:rsidRDefault="00B4126A" w:rsidP="001D7F4F">
      <w:pPr>
        <w:pStyle w:val="BillDots"/>
      </w:pPr>
      <w:r>
        <w:t>May 30, 2013</w:t>
      </w:r>
    </w:p>
    <w:p w:rsidR="00B4126A" w:rsidRDefault="00B4126A" w:rsidP="001D7F4F">
      <w:pPr>
        <w:pStyle w:val="BillDots"/>
      </w:pPr>
    </w:p>
    <w:p w:rsidR="00B4126A" w:rsidRPr="00B4126A" w:rsidRDefault="00B4126A" w:rsidP="00B4126A">
      <w:pPr>
        <w:pStyle w:val="BillDots"/>
        <w:tabs>
          <w:tab w:val="clear" w:pos="216"/>
          <w:tab w:val="clear" w:pos="432"/>
          <w:tab w:val="clear" w:pos="648"/>
          <w:tab w:val="clear" w:pos="864"/>
          <w:tab w:val="clear" w:pos="1080"/>
          <w:tab w:val="clear" w:pos="1296"/>
          <w:tab w:val="clear" w:pos="5904"/>
          <w:tab w:val="right" w:pos="5933"/>
        </w:tabs>
      </w:pPr>
      <w:r>
        <w:tab/>
      </w:r>
      <w:r>
        <w:rPr>
          <w:b/>
          <w:sz w:val="36"/>
        </w:rPr>
        <w:t>H. 3939</w:t>
      </w:r>
    </w:p>
    <w:p w:rsidR="00B4126A" w:rsidRDefault="00B4126A" w:rsidP="001D7F4F">
      <w:pPr>
        <w:pStyle w:val="BillDots"/>
      </w:pPr>
    </w:p>
    <w:p w:rsidR="00B4126A" w:rsidRDefault="00B4126A" w:rsidP="00B4126A">
      <w:pPr>
        <w:pStyle w:val="BillDots"/>
        <w:jc w:val="center"/>
      </w:pPr>
      <w:r>
        <w:t xml:space="preserve">Introduced by </w:t>
      </w:r>
      <w:r w:rsidRPr="00B4370E">
        <w:t>Reps. Herbkersman, Patrick, Erickson and Newton</w:t>
      </w:r>
    </w:p>
    <w:p w:rsidR="00B4126A" w:rsidRDefault="00B4126A" w:rsidP="001D7F4F">
      <w:pPr>
        <w:pStyle w:val="BillDots"/>
      </w:pPr>
    </w:p>
    <w:p w:rsidR="00B4126A" w:rsidRDefault="00B4126A" w:rsidP="001D7F4F">
      <w:pPr>
        <w:pStyle w:val="BillDots"/>
      </w:pPr>
      <w:r>
        <w:t>S. Printed 5/30/13--S.</w:t>
      </w:r>
    </w:p>
    <w:p w:rsidR="00B4126A" w:rsidRDefault="00B4126A" w:rsidP="001D7F4F">
      <w:pPr>
        <w:pStyle w:val="BillDots"/>
      </w:pPr>
      <w:r>
        <w:t>Read the first time April 23, 2013.</w:t>
      </w:r>
    </w:p>
    <w:p w:rsidR="00B4126A" w:rsidRPr="00B4126A" w:rsidRDefault="00B4126A" w:rsidP="00B4126A">
      <w:pPr>
        <w:pStyle w:val="BillDots"/>
        <w:jc w:val="center"/>
      </w:pPr>
      <w:r>
        <w:rPr>
          <w:u w:val="single"/>
        </w:rPr>
        <w:t>            </w:t>
      </w:r>
    </w:p>
    <w:p w:rsidR="00B4126A" w:rsidRDefault="00B4126A" w:rsidP="001D7F4F">
      <w:pPr>
        <w:pStyle w:val="BillDots"/>
      </w:pPr>
    </w:p>
    <w:p w:rsidR="00D566E8" w:rsidRDefault="00D566E8" w:rsidP="001D7F4F">
      <w:pPr>
        <w:pStyle w:val="BillDots"/>
        <w:sectPr w:rsidR="00D566E8" w:rsidSect="00D56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3F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0B54B5" w:rsidP="000B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27</w:t>
      </w:r>
      <w:r>
        <w:noBreakHyphen/>
        <w:t>240, CODE OF LAWS OF SOUTH CAROLINA, 1976, RELATING TO THE BEAUFORT COUNTY BOARD OF ELECTIONS AND REGISTRATION, SO AS TO PROVIDE THAT MEMBERS OF THE BOARD SERVE UNTIL THEIR SUCCESSORS ARE APPOINTED AND CERTIFIED AND TO REMOVE THE PROHIBITION ON MEMBERS OF THE BOARD SERVING MORE THAN TWO TERMS OR EIGHT CONSECUTIVE YEARS.</w:t>
      </w:r>
      <w:bookmarkStart w:id="3" w:name="titleend"/>
      <w:bookmarkEnd w:id="3"/>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4B5">
        <w:t>Section 7</w:t>
      </w:r>
      <w:r w:rsidR="000B54B5">
        <w:noBreakHyphen/>
        <w:t>27</w:t>
      </w:r>
      <w:r w:rsidR="000B54B5">
        <w:noBreakHyphen/>
        <w:t>240(A) of the 1976, as added by Act 312 of 200</w:t>
      </w:r>
      <w:r w:rsidR="003B5F5C">
        <w:t>8</w:t>
      </w:r>
      <w:r w:rsidR="000B54B5">
        <w:t>, is amended to read:</w:t>
      </w:r>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714BA">
        <w:t xml:space="preserve">There is created the Beaufort County Board of Elections and Registration.  There are nine members of the board who must be appointed by the Governor, four of whom must be appointed upon the recommendation of the senators representing Beaufort County and the remaining upon the recommendation of a majority of the Beaufort County Legislative Delegation for terms of four years until their successors are appointed and </w:t>
      </w:r>
      <w:r w:rsidRPr="000B54B5">
        <w:rPr>
          <w:strike/>
        </w:rPr>
        <w:t>qualify</w:t>
      </w:r>
      <w:r>
        <w:t xml:space="preserve"> </w:t>
      </w:r>
      <w:r>
        <w:rPr>
          <w:u w:val="single"/>
        </w:rPr>
        <w:t>certified.</w:t>
      </w:r>
      <w:r w:rsidRPr="009714BA">
        <w:t xml:space="preserve"> </w:t>
      </w:r>
      <w:r>
        <w:t>E</w:t>
      </w:r>
      <w:r w:rsidRPr="009714BA">
        <w:t xml:space="preserve">xcept </w:t>
      </w:r>
      <w:r w:rsidRPr="000B54B5">
        <w:rPr>
          <w:strike/>
        </w:rPr>
        <w:t>that of</w:t>
      </w:r>
      <w:r>
        <w:t xml:space="preserve"> </w:t>
      </w:r>
      <w:r>
        <w:rPr>
          <w:u w:val="single"/>
        </w:rPr>
        <w:t>for</w:t>
      </w:r>
      <w:r w:rsidRPr="009714BA">
        <w:t xml:space="preserve"> those first appointed, five must be appointed for initial terms of two years each, the initial terms of all members to be designated by the appointing authority.  </w:t>
      </w:r>
      <w:r w:rsidRPr="000B54B5">
        <w:rPr>
          <w:strike/>
        </w:rPr>
        <w:t>A member of the board may not serve more than two consecutive four</w:t>
      </w:r>
      <w:r>
        <w:rPr>
          <w:strike/>
        </w:rPr>
        <w:noBreakHyphen/>
      </w:r>
      <w:r w:rsidRPr="000B54B5">
        <w:rPr>
          <w:strike/>
        </w:rPr>
        <w:t>year terms or eight consecutive years, whichever is longer.</w:t>
      </w:r>
      <w:r>
        <w:t>”</w:t>
      </w: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4B5">
        <w:t>2</w:t>
      </w:r>
      <w:r>
        <w:t>.</w:t>
      </w:r>
      <w:r>
        <w:tab/>
        <w:t>This act takes effect upon approval by the Governor.</w:t>
      </w:r>
    </w:p>
    <w:p w:rsidR="00C25B69" w:rsidRDefault="000B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B69" w:rsidRDefault="00C25B69" w:rsidP="005F57B9">
      <w:pPr>
        <w:suppressAutoHyphens/>
      </w:pPr>
    </w:p>
    <w:sectPr w:rsidR="00C25B69" w:rsidSect="00D56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F75" w:rsidRDefault="00C13F75" w:rsidP="009F0C77">
      <w:r>
        <w:separator/>
      </w:r>
    </w:p>
  </w:endnote>
  <w:endnote w:type="continuationSeparator" w:id="0">
    <w:p w:rsidR="00C13F75" w:rsidRDefault="00C13F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DDFEEE-6102-4509-9635-DDFD649CB5C6}"/>
    <w:embedBold r:id="rId2" w:fontKey="{57E1FF55-F587-48B4-92A4-4A5C8859FA3D}"/>
  </w:font>
  <w:font w:name="Calibri">
    <w:panose1 w:val="020F0502020204030204"/>
    <w:charset w:val="00"/>
    <w:family w:val="swiss"/>
    <w:pitch w:val="variable"/>
    <w:sig w:usb0="E10002FF" w:usb1="4000ACFF" w:usb2="00000009" w:usb3="00000000" w:csb0="0000019F" w:csb1="00000000"/>
    <w:embedRegular r:id="rId3" w:fontKey="{628E107D-E857-4912-B1C1-7CDE4F80B704}"/>
  </w:font>
  <w:font w:name="Tahoma">
    <w:panose1 w:val="020B0604030504040204"/>
    <w:charset w:val="00"/>
    <w:family w:val="swiss"/>
    <w:pitch w:val="variable"/>
    <w:sig w:usb0="21002A87" w:usb1="80000000" w:usb2="00000008" w:usb3="00000000" w:csb0="000101FF" w:csb1="00000000"/>
    <w:embedRegular r:id="rId4" w:fontKey="{F42D7333-1227-4204-887F-4A8E4FD201C7}"/>
  </w:font>
  <w:font w:name="Cambria">
    <w:panose1 w:val="02040503050406030204"/>
    <w:charset w:val="00"/>
    <w:family w:val="roman"/>
    <w:pitch w:val="variable"/>
    <w:sig w:usb0="E00002FF" w:usb1="400004FF" w:usb2="00000000" w:usb3="00000000" w:csb0="0000019F" w:csb1="00000000"/>
    <w:embedRegular r:id="rId5" w:fontKey="{4813E715-56D4-495B-9D72-C84B24D90F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B0" w:rsidRPr="00C25B69" w:rsidRDefault="00C25B69" w:rsidP="00C25B69">
    <w:pPr>
      <w:pStyle w:val="Footer"/>
      <w:tabs>
        <w:tab w:val="clear" w:pos="4680"/>
        <w:tab w:val="clear" w:pos="9360"/>
        <w:tab w:val="center" w:pos="2995"/>
      </w:tabs>
      <w:spacing w:before="120"/>
    </w:pPr>
    <w:r>
      <w:t>[3939</w:t>
    </w:r>
    <w:r w:rsidR="00D566E8">
      <w:t>-</w:t>
    </w:r>
    <w:fldSimple w:instr=" PAGE  \* MERGEFORMAT ">
      <w:r w:rsidR="00DE5B7C">
        <w:rPr>
          <w:noProof/>
        </w:rPr>
        <w:t>1</w:t>
      </w:r>
    </w:fldSimple>
    <w:r w:rsidR="00D566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E8" w:rsidRPr="00C25B69" w:rsidRDefault="00D566E8" w:rsidP="00C25B69">
    <w:pPr>
      <w:pStyle w:val="Footer"/>
      <w:tabs>
        <w:tab w:val="clear" w:pos="4680"/>
        <w:tab w:val="clear" w:pos="9360"/>
        <w:tab w:val="center" w:pos="2995"/>
      </w:tabs>
      <w:spacing w:before="120"/>
    </w:pPr>
    <w:r>
      <w:t>[3939]</w:t>
    </w:r>
    <w:r>
      <w:tab/>
    </w:r>
    <w:fldSimple w:instr=" PAGE  \* MERGEFORMAT ">
      <w:r w:rsidR="005F57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F75" w:rsidRDefault="00C13F75" w:rsidP="009F0C77">
      <w:r>
        <w:separator/>
      </w:r>
    </w:p>
  </w:footnote>
  <w:footnote w:type="continuationSeparator" w:id="0">
    <w:p w:rsidR="00C13F75" w:rsidRDefault="00C13F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8AHB13"/>
    <w:docVar w:name="CoverBillType" w:val="b"/>
    <w:docVar w:name="docpath" w:val="L:\Council\bills\MS\7178AHB13.DOCX"/>
    <w:docVar w:name="dvBillNumber" w:val="3939"/>
    <w:docVar w:name="dvBillNumberPrefix" w:val="H. "/>
    <w:docVar w:name="dvOriginalBody" w:val="House"/>
    <w:docVar w:name="dvSteno" w:val="MS"/>
    <w:docVar w:name="NameofBody" w:val="h"/>
    <w:docVar w:name="vgroup2" w:val="Council"/>
  </w:docVars>
  <w:rsids>
    <w:rsidRoot w:val="00B2096A"/>
    <w:rsid w:val="00011869"/>
    <w:rsid w:val="0004142F"/>
    <w:rsid w:val="0007715A"/>
    <w:rsid w:val="000B54B5"/>
    <w:rsid w:val="000E1785"/>
    <w:rsid w:val="000F40FA"/>
    <w:rsid w:val="0010776B"/>
    <w:rsid w:val="00133E66"/>
    <w:rsid w:val="001435A3"/>
    <w:rsid w:val="001D08F2"/>
    <w:rsid w:val="001D525B"/>
    <w:rsid w:val="001D7F4F"/>
    <w:rsid w:val="002321B6"/>
    <w:rsid w:val="00250967"/>
    <w:rsid w:val="002543C8"/>
    <w:rsid w:val="00284AAE"/>
    <w:rsid w:val="00297DB0"/>
    <w:rsid w:val="002E5912"/>
    <w:rsid w:val="00301B21"/>
    <w:rsid w:val="00325348"/>
    <w:rsid w:val="0032732C"/>
    <w:rsid w:val="00336AD0"/>
    <w:rsid w:val="0037079A"/>
    <w:rsid w:val="003B5F5C"/>
    <w:rsid w:val="003D01E8"/>
    <w:rsid w:val="003E5288"/>
    <w:rsid w:val="003F6D79"/>
    <w:rsid w:val="0041760A"/>
    <w:rsid w:val="00417C01"/>
    <w:rsid w:val="004809EE"/>
    <w:rsid w:val="004E7D54"/>
    <w:rsid w:val="005273C6"/>
    <w:rsid w:val="00530A69"/>
    <w:rsid w:val="00545593"/>
    <w:rsid w:val="00577C6C"/>
    <w:rsid w:val="005A0BD4"/>
    <w:rsid w:val="005B357A"/>
    <w:rsid w:val="005C2FE2"/>
    <w:rsid w:val="005E2BC9"/>
    <w:rsid w:val="005F57B9"/>
    <w:rsid w:val="00605102"/>
    <w:rsid w:val="006215AA"/>
    <w:rsid w:val="006913C9"/>
    <w:rsid w:val="0069470D"/>
    <w:rsid w:val="00734F00"/>
    <w:rsid w:val="007A70AE"/>
    <w:rsid w:val="007E47F7"/>
    <w:rsid w:val="008362E8"/>
    <w:rsid w:val="008A1768"/>
    <w:rsid w:val="008F0F33"/>
    <w:rsid w:val="008F4429"/>
    <w:rsid w:val="0094021A"/>
    <w:rsid w:val="009B44AF"/>
    <w:rsid w:val="009C6A0B"/>
    <w:rsid w:val="009F0C77"/>
    <w:rsid w:val="009F4DD1"/>
    <w:rsid w:val="00A41684"/>
    <w:rsid w:val="00A64E80"/>
    <w:rsid w:val="00A72BCD"/>
    <w:rsid w:val="00A73D61"/>
    <w:rsid w:val="00A741D9"/>
    <w:rsid w:val="00A833AB"/>
    <w:rsid w:val="00A9741D"/>
    <w:rsid w:val="00AD4B17"/>
    <w:rsid w:val="00B2096A"/>
    <w:rsid w:val="00B4126A"/>
    <w:rsid w:val="00B412D4"/>
    <w:rsid w:val="00BE3C22"/>
    <w:rsid w:val="00C0345E"/>
    <w:rsid w:val="00C13F75"/>
    <w:rsid w:val="00C25B69"/>
    <w:rsid w:val="00C26FB6"/>
    <w:rsid w:val="00C3483A"/>
    <w:rsid w:val="00C74E9D"/>
    <w:rsid w:val="00C82FD3"/>
    <w:rsid w:val="00C92819"/>
    <w:rsid w:val="00CC6B7B"/>
    <w:rsid w:val="00CD2089"/>
    <w:rsid w:val="00D566E8"/>
    <w:rsid w:val="00D73A67"/>
    <w:rsid w:val="00D970A9"/>
    <w:rsid w:val="00DE5B7C"/>
    <w:rsid w:val="00DF3845"/>
    <w:rsid w:val="00E41911"/>
    <w:rsid w:val="00E92EEF"/>
    <w:rsid w:val="00F24442"/>
    <w:rsid w:val="00F50AE3"/>
    <w:rsid w:val="00F67CF1"/>
    <w:rsid w:val="00F840F0"/>
    <w:rsid w:val="00FB0D0D"/>
    <w:rsid w:val="00FB43B4"/>
    <w:rsid w:val="00FE7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4B5"/>
    <w:rPr>
      <w:rFonts w:ascii="Tahoma" w:hAnsi="Tahoma" w:cs="Tahoma"/>
      <w:sz w:val="16"/>
      <w:szCs w:val="16"/>
    </w:rPr>
  </w:style>
  <w:style w:type="character" w:customStyle="1" w:styleId="BalloonTextChar">
    <w:name w:val="Balloon Text Char"/>
    <w:basedOn w:val="DefaultParagraphFont"/>
    <w:link w:val="BalloonText"/>
    <w:uiPriority w:val="99"/>
    <w:semiHidden/>
    <w:rsid w:val="000B54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D4317-A970-4549-AE8E-B43288ED8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1313</Characters>
  <Application>Microsoft Office Word</Application>
  <DocSecurity>0</DocSecurity>
  <Lines>57</Lines>
  <Paragraphs>18</Paragraphs>
  <ScaleCrop>false</ScaleCrop>
  <Company>LPITS</Company>
  <LinksUpToDate>false</LinksUpToDate>
  <CharactersWithSpaces>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2013-04-10T16:50:00Z</cp:lastPrinted>
  <dcterms:created xsi:type="dcterms:W3CDTF">2013-05-30T22:10:00Z</dcterms:created>
  <dcterms:modified xsi:type="dcterms:W3CDTF">2013-05-30T22:10:00Z</dcterms:modified>
</cp:coreProperties>
</file>