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13C7">
        <w:t>Chapter 41, Title 44 of the 1976 Code is amended by adding:</w:t>
      </w:r>
    </w:p>
    <w:p w:rsidR="005B13C7" w:rsidRDefault="005B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4669">
        <w:t>“Article 5</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4669">
        <w:t>South Carolina Pain</w:t>
      </w:r>
      <w:r w:rsidR="00BB1667">
        <w:noBreakHyphen/>
      </w:r>
      <w:r w:rsidRPr="000D4669">
        <w:t>Capable Unborn Child Protection Act</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410.</w:t>
      </w:r>
      <w:r>
        <w:tab/>
      </w:r>
      <w:r w:rsidRPr="000D4669">
        <w:t xml:space="preserve">This article may be cited as the </w:t>
      </w:r>
      <w:r w:rsidR="00BB1667" w:rsidRPr="00BB1667">
        <w:t>‘</w:t>
      </w:r>
      <w:r w:rsidRPr="000D4669">
        <w:t>South Carolina Pain</w:t>
      </w:r>
      <w:r w:rsidR="00BB1667">
        <w:noBreakHyphen/>
      </w:r>
      <w:r w:rsidRPr="000D4669">
        <w:t>Capable Unborn Child Protection Act</w:t>
      </w:r>
      <w:r w:rsidR="00BB1667" w:rsidRPr="00BB1667">
        <w:t>’</w:t>
      </w:r>
      <w:r w:rsidRPr="000D4669">
        <w:t>.</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D4669">
        <w:t>Section 44</w:t>
      </w:r>
      <w:r w:rsidR="00BB1667">
        <w:noBreakHyphen/>
      </w:r>
      <w:r w:rsidRPr="000D4669">
        <w:t>41</w:t>
      </w:r>
      <w:r w:rsidR="00BB1667">
        <w:noBreakHyphen/>
      </w:r>
      <w:r w:rsidRPr="000D4669">
        <w:t>420</w:t>
      </w:r>
      <w:r>
        <w:t>.</w:t>
      </w:r>
      <w:r>
        <w:tab/>
      </w:r>
      <w:r w:rsidRPr="000D4669">
        <w:t xml:space="preserve">The General Assembly makes the following findings: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w:t>
      </w:r>
      <w:r>
        <w:tab/>
      </w:r>
      <w:r w:rsidRPr="000D4669">
        <w:t>Pain receptors (nociceptors) are present throughout the unborn child</w:t>
      </w:r>
      <w:r w:rsidR="00BB1667" w:rsidRPr="00BB1667">
        <w:t>’</w:t>
      </w:r>
      <w:r w:rsidRPr="000D4669">
        <w:t>s entire body and nerves link these receptors to the brain</w:t>
      </w:r>
      <w:r w:rsidR="00BB1667" w:rsidRPr="00BB1667">
        <w:t>’</w:t>
      </w:r>
      <w:r w:rsidRPr="000D4669">
        <w:t xml:space="preserve">s thalamus and subcortical plate by no later than twenty weeks.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(2)</w:t>
      </w:r>
      <w:r>
        <w:tab/>
      </w:r>
      <w:r w:rsidRPr="000D4669">
        <w:t>By eight weeks after fertilization, the unborn child reacts to touch.  After twenty weeks, the unborn child reacts to stimuli that would be recognized as painful if applied to an adult human, for example, by recoiling.</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(3)</w:t>
      </w:r>
      <w:r>
        <w:tab/>
      </w:r>
      <w:r w:rsidRPr="000D4669">
        <w:t>In the unborn child, application of such painful stimuli is associated with significant increases in stress hormones known as the stress response.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(4)</w:t>
      </w:r>
      <w:r>
        <w:tab/>
      </w:r>
      <w:r w:rsidRPr="000D4669">
        <w:t>Subjection to such painful stimuli is associated with long</w:t>
      </w:r>
      <w:r w:rsidR="00BB1667">
        <w:noBreakHyphen/>
      </w:r>
      <w:r w:rsidRPr="000D4669">
        <w:t xml:space="preserve">term harmful neurodevelopmental effects, such as altered pain sensitivity and, possibly, emotional, behavioral, and learning disabilities later in life.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(5)</w:t>
      </w:r>
      <w:r>
        <w:tab/>
      </w:r>
      <w:r w:rsidRPr="000D4669">
        <w:t>For the purposes of surgery on unborn children, fetal anesthesia is routinely administered and is associated with a decrease in stress hormones compared to their level</w:t>
      </w:r>
      <w:r w:rsidR="0053732D">
        <w:t>s</w:t>
      </w:r>
      <w:r w:rsidRPr="000D4669">
        <w:t xml:space="preserve"> when painful stimuli are applied without such anesthesia.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(6)</w:t>
      </w:r>
      <w:r>
        <w:tab/>
      </w:r>
      <w:r w:rsidRPr="000D4669">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(7)</w:t>
      </w:r>
      <w:r>
        <w:tab/>
      </w:r>
      <w:r w:rsidRPr="000D4669">
        <w:t>Substantial evidence indicates that children born missing the bulk of the cerebral cortex, those with hydranencephaly, nevertheless experience pain.</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(8)</w:t>
      </w:r>
      <w:r>
        <w:tab/>
      </w:r>
      <w:r w:rsidRPr="000D4669">
        <w:t>In adults, stimulation or ablation of the cerebral cortex does not alter pain perception, while stimulation or ablation of the thalamus does.</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(9)</w:t>
      </w:r>
      <w:r>
        <w:tab/>
      </w:r>
      <w:r w:rsidRPr="000D4669">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(10)</w:t>
      </w:r>
      <w:r>
        <w:tab/>
      </w:r>
      <w:r w:rsidRPr="000D4669">
        <w:t>The position, asserted by some medical experts, that the unborn child remains in a coma</w:t>
      </w:r>
      <w:r w:rsidR="00BB1667">
        <w:noBreakHyphen/>
      </w:r>
      <w:r w:rsidRPr="000D4669">
        <w:t xml:space="preserve">like sleep state that precludes the </w:t>
      </w:r>
      <w:r w:rsidRPr="000D4669">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C</w:t>
      </w:r>
      <w:r w:rsidRPr="000D4669">
        <w:t xml:space="preserve">onsequently, there is substantial medical evidence that an unborn child is capable of experiencing pain by twenty weeks after fertilization.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(12)</w:t>
      </w:r>
      <w:r>
        <w:tab/>
      </w:r>
      <w:r w:rsidRPr="000D4669">
        <w:t xml:space="preserve">It is the purpose of the State to assert a compelling state interest in protecting the lives of unborn children from the stage at which substantial medical evidence indicates that they are capable of feeling pain.  </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(13)</w:t>
      </w:r>
      <w:r>
        <w:tab/>
      </w:r>
      <w:r w:rsidRPr="000D4669">
        <w:t>South Carolina</w:t>
      </w:r>
      <w:r w:rsidR="00BB1667" w:rsidRPr="00BB1667">
        <w:t>’</w:t>
      </w:r>
      <w:r w:rsidRPr="000D4669">
        <w:t>s compelling state interest in protecting the lives of unborn children from the stage at which substantial medical evidence indicates that they are capable of feeling pain is intended to be separate from and independent of South Carolina</w:t>
      </w:r>
      <w:r w:rsidR="00BB1667" w:rsidRPr="00BB1667">
        <w:t>’</w:t>
      </w:r>
      <w:r w:rsidRPr="000D4669">
        <w:t>s compelling state interest in protecting the lives of unborn children from the stage of viability, and neither state interest is intended to replace the other.</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(14)</w:t>
      </w:r>
      <w:r>
        <w:tab/>
      </w:r>
      <w:r w:rsidRPr="000D4669">
        <w:t xml:space="preserve">Mindful of </w:t>
      </w:r>
      <w:r w:rsidRPr="005B13C7">
        <w:t>Leavitt v. Jane L.</w:t>
      </w:r>
      <w:r w:rsidRPr="000D4669">
        <w:t>, 518 U.S. 137 (1996), in which in the context of determining the severability of a state statute regulating abortion</w:t>
      </w:r>
      <w:r w:rsidR="0053732D">
        <w:t>,</w:t>
      </w:r>
      <w:r w:rsidRPr="000D4669">
        <w:t xml:space="preserve">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43</w:t>
      </w:r>
      <w:r>
        <w:t>0.</w:t>
      </w:r>
      <w:r>
        <w:tab/>
      </w:r>
      <w:r w:rsidRPr="000D4669">
        <w:t>For the purposes of this article: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(1)</w:t>
      </w:r>
      <w:r>
        <w:tab/>
      </w:r>
      <w:r w:rsidR="00BB1667" w:rsidRPr="00BB1667">
        <w:t>‘</w:t>
      </w:r>
      <w:r w:rsidRPr="000D4669">
        <w:t>Abortion</w:t>
      </w:r>
      <w:r w:rsidR="00BB1667" w:rsidRPr="00BB1667">
        <w:t>’</w:t>
      </w:r>
      <w:r w:rsidRPr="000D4669">
        <w:t xml:space="preserve"> means the use or prescription of any instrument, medicine, drug, or any other substance or device:</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D4669">
        <w:t>(a)</w:t>
      </w:r>
      <w:r>
        <w:tab/>
      </w:r>
      <w:r w:rsidRPr="000D4669">
        <w:t>to intentionally kill the unborn child of a woman known to be pregnant; or</w:t>
      </w: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D4669">
        <w:t>(b)</w:t>
      </w:r>
      <w:r>
        <w:tab/>
      </w:r>
      <w:r w:rsidRPr="000D4669">
        <w:t>to intentionally prematurely terminate the pregnancy of a woman known to be pregnant, with an intention other than to increase the probability of a live birth or of preserving the life or health of the child after live 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(2)</w:t>
      </w:r>
      <w:r>
        <w:tab/>
      </w:r>
      <w:r w:rsidR="00BB1667" w:rsidRPr="00BB1667">
        <w:t>‘</w:t>
      </w:r>
      <w:r w:rsidRPr="000D4669">
        <w:t>Attempt to perform or induce an abortion</w:t>
      </w:r>
      <w:r w:rsidR="00BB1667" w:rsidRPr="00BB1667">
        <w:t>’</w:t>
      </w:r>
      <w:r w:rsidRPr="000D4669">
        <w:t xml:space="preserve"> means an act, or an omission of a statutorily required act, that, under the circumstances as the actor believes them to be, constitutes a substantial step in a course of conduct planned to culminate in the performance or induction of an abortion in this State</w:t>
      </w:r>
      <w:r w:rsidRPr="005B13C7">
        <w:t xml:space="preserve"> in violation of this article.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(3)</w:t>
      </w:r>
      <w:r>
        <w:tab/>
      </w:r>
      <w:r w:rsidR="00BB1667" w:rsidRPr="00BB1667">
        <w:t>‘</w:t>
      </w:r>
      <w:r w:rsidRPr="005B13C7">
        <w:t>Department</w:t>
      </w:r>
      <w:r w:rsidR="00BB1667" w:rsidRPr="00BB1667">
        <w:t>’</w:t>
      </w:r>
      <w:r w:rsidRPr="005B13C7">
        <w:t xml:space="preserve"> means the South Carolina Department of Health and Environmental Control.</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B1667" w:rsidRPr="00BB1667">
        <w:t>‘</w:t>
      </w:r>
      <w:r w:rsidRPr="005B13C7">
        <w:t>Fertilization</w:t>
      </w:r>
      <w:r w:rsidR="00BB1667" w:rsidRPr="00BB1667">
        <w:t>’</w:t>
      </w:r>
      <w:r w:rsidRPr="005B13C7">
        <w:t xml:space="preserve"> means the fusion of a human spermatozoon with a human ovum.</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(5)</w:t>
      </w:r>
      <w:r>
        <w:tab/>
      </w:r>
      <w:r w:rsidR="00BB1667" w:rsidRPr="00BB1667">
        <w:t>‘</w:t>
      </w:r>
      <w:r w:rsidRPr="005B13C7">
        <w:t>Medical emergency</w:t>
      </w:r>
      <w:r w:rsidR="00BB1667" w:rsidRPr="00BB1667">
        <w:t>’</w:t>
      </w:r>
      <w:r w:rsidRPr="005B13C7">
        <w:t xml:space="preserve"> means a condition that, in reasonable medical judgment, so complicates the medical condition of the pregnant woman that it necessitates the immediate abortion of her pregnancy without first determining post</w:t>
      </w:r>
      <w:r w:rsidR="00BB1667">
        <w:noBreakHyphen/>
      </w:r>
      <w:r w:rsidRPr="005B13C7">
        <w:t>fertilization age to avert her death or for which the delay necessary to determine post</w:t>
      </w:r>
      <w:r w:rsidR="00BB1667">
        <w:noBreakHyphen/>
      </w:r>
      <w:r w:rsidRPr="005B13C7">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(6)</w:t>
      </w:r>
      <w:r>
        <w:tab/>
      </w:r>
      <w:r w:rsidR="00BB1667" w:rsidRPr="00BB1667">
        <w:t>‘</w:t>
      </w:r>
      <w:r w:rsidRPr="005B13C7">
        <w:t>Physician</w:t>
      </w:r>
      <w:r w:rsidR="00BB1667" w:rsidRPr="00BB1667">
        <w:t>’</w:t>
      </w:r>
      <w:r w:rsidRPr="005B13C7">
        <w:t xml:space="preserve"> means any person licensed to practice medicine and surgery or osteopathic medicine and surgery in this State.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(7)</w:t>
      </w:r>
      <w:r>
        <w:tab/>
      </w:r>
      <w:r w:rsidR="00BB1667" w:rsidRPr="00BB1667">
        <w:t>‘</w:t>
      </w:r>
      <w:r w:rsidRPr="005B13C7">
        <w:t>Post</w:t>
      </w:r>
      <w:r w:rsidR="00BB1667">
        <w:noBreakHyphen/>
      </w:r>
      <w:r w:rsidRPr="005B13C7">
        <w:t>fertilization age</w:t>
      </w:r>
      <w:r w:rsidR="00BB1667" w:rsidRPr="00BB1667">
        <w:t>’</w:t>
      </w:r>
      <w:r w:rsidRPr="005B13C7">
        <w:t xml:space="preserve"> means the age of the unborn child as calculated from the fusion of a human spermatozoon with a human ovum.</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(8)</w:t>
      </w:r>
      <w:r>
        <w:tab/>
      </w:r>
      <w:r w:rsidR="00BB1667" w:rsidRPr="00BB1667">
        <w:t>‘</w:t>
      </w:r>
      <w:r w:rsidRPr="005B13C7">
        <w:t>Probable post</w:t>
      </w:r>
      <w:r w:rsidR="00BB1667">
        <w:noBreakHyphen/>
      </w:r>
      <w:r w:rsidRPr="005B13C7">
        <w:t>fertilization age of the unborn child</w:t>
      </w:r>
      <w:r w:rsidR="00BB1667" w:rsidRPr="00BB1667">
        <w:t>’</w:t>
      </w:r>
      <w:r w:rsidRPr="005B13C7">
        <w:t xml:space="preserve"> means what, in reasonable medical judgment, will with reasonable probability be the post</w:t>
      </w:r>
      <w:r w:rsidR="00BB1667">
        <w:noBreakHyphen/>
      </w:r>
      <w:r w:rsidRPr="005B13C7">
        <w:t>fertilization age of the unborn child at the time the abortion is planned to be performed or induced.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(9)</w:t>
      </w:r>
      <w:r>
        <w:tab/>
      </w:r>
      <w:r w:rsidR="00BB1667" w:rsidRPr="00BB1667">
        <w:t>‘</w:t>
      </w:r>
      <w:r w:rsidRPr="005B13C7">
        <w:t>Reasonable medical judgment</w:t>
      </w:r>
      <w:r w:rsidR="00BB1667" w:rsidRPr="00BB1667">
        <w:t>’</w:t>
      </w:r>
      <w:r w:rsidRPr="005B13C7">
        <w:t xml:space="preserve"> means a medical judgment that would be made by a reasonably prudent physician, knowledgeable about the case and the treatment possibilities with respect to the medical conditions involved.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(10)</w:t>
      </w:r>
      <w:r>
        <w:tab/>
      </w:r>
      <w:r w:rsidR="00BB1667" w:rsidRPr="00BB1667">
        <w:t>‘</w:t>
      </w:r>
      <w:r w:rsidRPr="005B13C7">
        <w:t>Unborn child</w:t>
      </w:r>
      <w:r w:rsidR="00BB1667" w:rsidRPr="00BB1667">
        <w:t>’</w:t>
      </w:r>
      <w:r w:rsidRPr="005B13C7">
        <w:t xml:space="preserve"> or </w:t>
      </w:r>
      <w:r w:rsidR="00BB1667" w:rsidRPr="00BB1667">
        <w:t>‘</w:t>
      </w:r>
      <w:r w:rsidRPr="005B13C7">
        <w:t>fetus</w:t>
      </w:r>
      <w:r w:rsidR="00BB1667" w:rsidRPr="00BB1667">
        <w:t>’</w:t>
      </w:r>
      <w:r w:rsidRPr="005B13C7">
        <w:t xml:space="preserve"> each mean</w:t>
      </w:r>
      <w:r w:rsidR="0053732D">
        <w:t>s</w:t>
      </w:r>
      <w:r w:rsidRPr="005B13C7">
        <w:t xml:space="preserve"> an individual organism of the species homo sapiens from fertilization until live 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B13C7">
        <w:t>(11)</w:t>
      </w:r>
      <w:r>
        <w:tab/>
      </w:r>
      <w:r w:rsidR="00BB1667" w:rsidRPr="00BB1667">
        <w:t>‘</w:t>
      </w:r>
      <w:r w:rsidRPr="005B13C7">
        <w:t>Woman</w:t>
      </w:r>
      <w:r w:rsidR="00BB1667" w:rsidRPr="00BB1667">
        <w:t>’</w:t>
      </w:r>
      <w:r w:rsidRPr="005B13C7">
        <w:t xml:space="preserve"> means a female human being whether or not she has reached the age of majority.</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440.</w:t>
      </w:r>
      <w:r>
        <w:tab/>
      </w:r>
      <w:r w:rsidRPr="005B13C7">
        <w:t>(A)</w:t>
      </w:r>
      <w:r>
        <w:tab/>
      </w:r>
      <w:r w:rsidRPr="005B13C7">
        <w:t>Except in the case of a medical emergency, no abortion must be performed or induced or be attempted to be performed or induced unless the physician performing or inducing it has first made a determination of the probable post</w:t>
      </w:r>
      <w:r w:rsidR="00BB1667">
        <w:noBreakHyphen/>
      </w:r>
      <w:r w:rsidRPr="005B13C7">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BB1667">
        <w:noBreakHyphen/>
      </w:r>
      <w:r w:rsidRPr="005B13C7">
        <w:t xml:space="preserve">fertilization age.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w:t>
      </w:r>
      <w:r>
        <w:tab/>
      </w:r>
      <w:r w:rsidRPr="005B13C7">
        <w:t xml:space="preserve">Failure by any physician to conform to any requirement of this section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20(53).</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450.</w:t>
      </w:r>
      <w:r>
        <w:tab/>
      </w:r>
      <w:r w:rsidRPr="005B13C7">
        <w:t>(A)</w:t>
      </w:r>
      <w:r>
        <w:tab/>
      </w:r>
      <w:r w:rsidRPr="005B13C7">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BB1667">
        <w:noBreakHyphen/>
      </w:r>
      <w:r w:rsidRPr="005B13C7">
        <w:t>fertilization age of the woman</w:t>
      </w:r>
      <w:r w:rsidR="00BB1667" w:rsidRPr="00BB1667">
        <w:t>’</w:t>
      </w:r>
      <w:r w:rsidRPr="005B13C7">
        <w:t xml:space="preserve">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When an abortion upon a woman whose unborn child has been determined to have a probable post</w:t>
      </w:r>
      <w:r w:rsidR="00BB1667">
        <w:noBreakHyphen/>
      </w:r>
      <w:r w:rsidRPr="005B13C7">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5B13C7">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460.</w:t>
      </w:r>
      <w:r>
        <w:tab/>
      </w:r>
      <w:r w:rsidRPr="005B13C7">
        <w:t>(A)</w:t>
      </w:r>
      <w:r>
        <w:tab/>
      </w:r>
      <w:r w:rsidRPr="005B13C7">
        <w:t>Any physician who performs or induces or attempts to perform or induce an abortion shall report to the department, on a schedule an</w:t>
      </w:r>
      <w:r>
        <w:t xml:space="preserve">d in accordance with forms and </w:t>
      </w:r>
      <w:r w:rsidRPr="005B13C7">
        <w:t>regulations adopted and promulgated by the department, that include: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Post</w:t>
      </w:r>
      <w:r w:rsidR="00BB1667">
        <w:noBreakHyphen/>
      </w:r>
      <w:r w:rsidRPr="005B13C7">
        <w:t>fertilization age: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(a)</w:t>
      </w:r>
      <w:r>
        <w:tab/>
      </w:r>
      <w:r w:rsidR="0053732D">
        <w:t>i</w:t>
      </w:r>
      <w:r w:rsidRPr="005B13C7">
        <w:t>f a determination of probable post</w:t>
      </w:r>
      <w:r w:rsidR="00BB1667">
        <w:noBreakHyphen/>
      </w:r>
      <w:r w:rsidRPr="005B13C7">
        <w:t>fertilization age was made, whether ultrasound was employed in making the determination, and the week of probable post</w:t>
      </w:r>
      <w:r w:rsidR="00BB1667">
        <w:noBreakHyphen/>
      </w:r>
      <w:r w:rsidR="0053732D">
        <w:t>fertilization age determined; or</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(b)</w:t>
      </w:r>
      <w:r>
        <w:tab/>
      </w:r>
      <w:r w:rsidR="0053732D">
        <w:t>i</w:t>
      </w:r>
      <w:r w:rsidRPr="005B13C7">
        <w:t>f a determination of probable post</w:t>
      </w:r>
      <w:r w:rsidR="00BB1667">
        <w:noBreakHyphen/>
      </w:r>
      <w:r w:rsidRPr="005B13C7">
        <w:t>fertil</w:t>
      </w:r>
      <w:r w:rsidR="0053732D">
        <w:t>i</w:t>
      </w:r>
      <w:r w:rsidRPr="005B13C7">
        <w:t xml:space="preserve">zation age was not made, the basis of the determination that a medical emergency existed.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t>Method of abortion,</w:t>
      </w:r>
      <w:r w:rsidRPr="005B13C7">
        <w:t xml:space="preserve"> </w:t>
      </w:r>
      <w:r w:rsidR="0053732D">
        <w:t>of which</w:t>
      </w:r>
      <w:r w:rsidRPr="005B13C7">
        <w:t xml:space="preserve"> the following was employed: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(a)</w:t>
      </w:r>
      <w:r>
        <w:tab/>
      </w:r>
      <w:r w:rsidR="0053732D">
        <w:t>m</w:t>
      </w:r>
      <w:r w:rsidRPr="005B13C7">
        <w:t xml:space="preserve">edication abortion </w:t>
      </w:r>
      <w:r>
        <w:t xml:space="preserve">such as, but not limited to, </w:t>
      </w:r>
      <w:r w:rsidRPr="005B13C7">
        <w:t>mifepristone/misoprostol or methot</w:t>
      </w:r>
      <w:r w:rsidR="0053732D">
        <w:t>r</w:t>
      </w:r>
      <w:r w:rsidRPr="005B13C7">
        <w:t>exate/misoprostol</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(b)</w:t>
      </w:r>
      <w:r w:rsidR="0053732D">
        <w:tab/>
        <w:t>m</w:t>
      </w:r>
      <w:r w:rsidRPr="005B13C7">
        <w:t>anual vacuum aspiration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(c)</w:t>
      </w:r>
      <w:r w:rsidR="0053732D">
        <w:tab/>
        <w:t>e</w:t>
      </w:r>
      <w:r w:rsidRPr="005B13C7">
        <w:t>lectrical vacuum aspiration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(d)</w:t>
      </w:r>
      <w:r>
        <w:tab/>
      </w:r>
      <w:r w:rsidR="0053732D">
        <w:t>d</w:t>
      </w:r>
      <w:r w:rsidRPr="005B13C7">
        <w:t>ilation and evacuation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(e)</w:t>
      </w:r>
      <w:r w:rsidR="0053732D">
        <w:tab/>
        <w:t>c</w:t>
      </w:r>
      <w:r w:rsidRPr="005B13C7">
        <w:t>ombined induction abortion and dilation and evacuation</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(f)</w:t>
      </w:r>
      <w:r>
        <w:tab/>
      </w:r>
      <w:r w:rsidR="0053732D">
        <w:t>i</w:t>
      </w:r>
      <w:r w:rsidRPr="005B13C7">
        <w:t>nduction abortion with prostaglandins</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(g)</w:t>
      </w:r>
      <w:r w:rsidR="0053732D">
        <w:tab/>
        <w:t>i</w:t>
      </w:r>
      <w:r w:rsidRPr="005B13C7">
        <w:t>nduction abortion with intra</w:t>
      </w:r>
      <w:r w:rsidR="00BB1667">
        <w:noBreakHyphen/>
      </w:r>
      <w:r w:rsidRPr="005B13C7">
        <w:t>amniotic instillation such as, but not limited to, saline or urea</w:t>
      </w:r>
      <w:r w:rsidR="0053732D">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w:t>
      </w:r>
      <w:r>
        <w:t>h)</w:t>
      </w:r>
      <w:r>
        <w:tab/>
      </w:r>
      <w:r w:rsidR="0053732D">
        <w:t>i</w:t>
      </w:r>
      <w:r w:rsidRPr="005B13C7">
        <w:t>nduction abortion</w:t>
      </w:r>
      <w:r w:rsidR="0053732D">
        <w:t>;</w:t>
      </w:r>
      <w:r w:rsidRPr="005B13C7">
        <w:t xml:space="preserve"> </w:t>
      </w:r>
      <w:r w:rsidR="0053732D">
        <w:t>and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B13C7">
        <w:t>(i</w:t>
      </w:r>
      <w:r>
        <w:t>)</w:t>
      </w:r>
      <w:r>
        <w:tab/>
      </w:r>
      <w:r>
        <w:tab/>
      </w:r>
      <w:r w:rsidR="0053732D">
        <w:t>i</w:t>
      </w:r>
      <w:r w:rsidRPr="005B13C7">
        <w:t>ntact dilation and extraction (partial</w:t>
      </w:r>
      <w:r w:rsidR="00BB1667">
        <w:noBreakHyphen/>
      </w:r>
      <w:r w:rsidRPr="005B13C7">
        <w:t>birth).</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(3)</w:t>
      </w:r>
      <w:r>
        <w:tab/>
      </w:r>
      <w:r w:rsidRPr="005B13C7">
        <w:t xml:space="preserve">Whether an intrafetal injection was used in an </w:t>
      </w:r>
      <w:r>
        <w:t xml:space="preserve">attempt to induce fetal demise </w:t>
      </w:r>
      <w:r w:rsidRPr="005B13C7">
        <w:t>such as, but not limited to, intrafetal potassium chloride or digoxin.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(4)</w:t>
      </w:r>
      <w:r>
        <w:tab/>
      </w:r>
      <w:r w:rsidRPr="005B13C7">
        <w:t>Age and race of the patient.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(5)</w:t>
      </w:r>
      <w:r>
        <w:tab/>
      </w:r>
      <w:r w:rsidRPr="005B13C7">
        <w:t>If the probable post</w:t>
      </w:r>
      <w:r w:rsidR="00BB1667">
        <w:noBreakHyphen/>
      </w:r>
      <w:r w:rsidRPr="005B13C7">
        <w:t xml:space="preserve">fertilization age was determined to be twenty or more weeks, the basis of the determination that the pregnant woman had a condition which so complicated her medical condition as to necessitate the abortion of her pregnancy </w:t>
      </w:r>
      <w:r w:rsidRPr="005B13C7">
        <w:lastRenderedPageBreak/>
        <w:t>to avert her death or to avert serious risk of substantial and irreversible physical impairment of a major bodily function, not including psychological or emotional conditions.</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(6)</w:t>
      </w:r>
      <w:r>
        <w:tab/>
      </w:r>
      <w:r w:rsidRPr="005B13C7">
        <w:t>If the probable post</w:t>
      </w:r>
      <w:r w:rsidR="00BB1667">
        <w:noBreakHyphen/>
      </w:r>
      <w:r w:rsidRPr="005B13C7">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BB1667" w:rsidRPr="00BB1667">
        <w:t>’</w:t>
      </w:r>
      <w:r w:rsidRPr="005B13C7">
        <w:t>s medical records.  Such reports  must be maintained in strict confidence by the department, must not be available for public inspection, and must not be made available except: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 xml:space="preserve">to the Attorney General or </w:t>
      </w:r>
      <w:r w:rsidR="0053732D">
        <w:t>s</w:t>
      </w:r>
      <w:r w:rsidRPr="005B13C7">
        <w:t>olicitor with appropriate jurisdiction pursuant to a criminal investigation;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r>
      <w:r w:rsidRPr="005B13C7">
        <w:t xml:space="preserve">to the Attorney General or </w:t>
      </w:r>
      <w:r w:rsidR="0053732D">
        <w:t>s</w:t>
      </w:r>
      <w:r w:rsidRPr="005B13C7">
        <w:t>olicitor pursuant to a civil investigation of the grounds for an action under Section 44</w:t>
      </w:r>
      <w:r w:rsidR="00BB1667">
        <w:noBreakHyphen/>
      </w:r>
      <w:r w:rsidRPr="005B13C7">
        <w:t>41</w:t>
      </w:r>
      <w:r w:rsidR="00BB1667">
        <w:noBreakHyphen/>
      </w:r>
      <w:r w:rsidRPr="005B13C7">
        <w:t>480(B); or</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(3)</w:t>
      </w:r>
      <w:r>
        <w:tab/>
      </w:r>
      <w:r w:rsidRPr="005B13C7">
        <w:t>pursuant to court order in an action under Section 44</w:t>
      </w:r>
      <w:r w:rsidR="00BB1667">
        <w:noBreakHyphen/>
      </w:r>
      <w:r w:rsidRPr="005B13C7">
        <w:t>41</w:t>
      </w:r>
      <w:r w:rsidR="00BB1667">
        <w:noBreakHyphen/>
      </w:r>
      <w:r w:rsidRPr="005B13C7">
        <w:t>480.</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w:t>
      </w:r>
      <w:r>
        <w:tab/>
        <w:t>B</w:t>
      </w:r>
      <w:r w:rsidRPr="005B13C7">
        <w:t xml:space="preserve">y June </w:t>
      </w:r>
      <w:r>
        <w:t>thirtieth</w:t>
      </w:r>
      <w:r w:rsidRPr="005B13C7">
        <w:t xml:space="preserve"> of each year</w:t>
      </w:r>
      <w:r>
        <w:t>,</w:t>
      </w:r>
      <w:r w:rsidRPr="005B13C7">
        <w:t xml:space="preserve"> the department shall issue a public report providing statistics for the previous calendar year compiled from all of the reports covering that year submitted in accordance with this section for each of the items listed in subsection (A).  Each such report </w:t>
      </w:r>
      <w:r w:rsidR="0053732D">
        <w:t xml:space="preserve">also </w:t>
      </w:r>
      <w:r w:rsidRPr="005B13C7">
        <w:t>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Any physician who fails to submit a report by the end of thirty days following the due date must be subject to a late fee of one thousand dollars for each additional thirty</w:t>
      </w:r>
      <w:r w:rsidR="00BB1667">
        <w:noBreakHyphen/>
      </w:r>
      <w:r w:rsidRPr="005B13C7">
        <w:t xml:space="preserve">day period or </w:t>
      </w:r>
      <w:r w:rsidRPr="005B13C7">
        <w:lastRenderedPageBreak/>
        <w:t>portion of a thirty</w:t>
      </w:r>
      <w:r w:rsidR="00BB1667">
        <w:noBreakHyphen/>
      </w:r>
      <w:r w:rsidRPr="005B13C7">
        <w:t xml:space="preserve">day period the report is overdue.  Any physician required to report in accordance with this </w:t>
      </w:r>
      <w:r w:rsidR="0053732D">
        <w:t>a</w:t>
      </w:r>
      <w:r w:rsidRPr="005B13C7">
        <w:t xml:space="preserve">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 xml:space="preserve">20(53). Intentional or reckless failure by any physician to submit a complete report in accordance with a court order constitutes </w:t>
      </w:r>
      <w:r w:rsidR="00BB1667" w:rsidRPr="00BB1667">
        <w:t>‘</w:t>
      </w:r>
      <w:r w:rsidRPr="005B13C7">
        <w:t>unprofessional conduct</w:t>
      </w:r>
      <w:r w:rsidR="00BB1667" w:rsidRPr="00BB1667">
        <w:t>’</w:t>
      </w:r>
      <w:r w:rsidRPr="005B13C7">
        <w:t xml:space="preserve"> pursuant to Section 40</w:t>
      </w:r>
      <w:r w:rsidR="00BB1667">
        <w:noBreakHyphen/>
      </w:r>
      <w:r w:rsidRPr="005B13C7">
        <w:t>47</w:t>
      </w:r>
      <w:r w:rsidR="00BB1667">
        <w:noBreakHyphen/>
      </w:r>
      <w:r w:rsidRPr="005B13C7">
        <w:t>20(53).  Intentional or reckless falsification of any report required under this section is a misdemeanor punishable by not more than one year in prison.</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(E)</w:t>
      </w:r>
      <w:r>
        <w:tab/>
      </w:r>
      <w:r w:rsidRPr="005B13C7">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470.</w:t>
      </w:r>
      <w:r>
        <w:tab/>
      </w:r>
      <w:r w:rsidRPr="005B13C7">
        <w:t xml:space="preserve">Any person who intentionally or recklessly performs or induces or attempts to perform or induce an abortion in violation of this article must be guilty of a felony.  No penalty may be assessed against the woman upon whom the abortion is performed or induced or attempted to be performed or induced.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480.</w:t>
      </w:r>
      <w:r>
        <w:tab/>
      </w:r>
      <w:r w:rsidRPr="005B13C7">
        <w:t>(A)</w:t>
      </w:r>
      <w:r>
        <w:tab/>
      </w:r>
      <w:r w:rsidRPr="005B13C7">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 xml:space="preserve">A cause of action for injunctive relief against any person who has intentionally or recklessly violated this article may be maintained by the woman upon whom an abortion was performed </w:t>
      </w:r>
      <w:r w:rsidRPr="005B13C7">
        <w:lastRenderedPageBreak/>
        <w:t>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ab/>
      </w:r>
      <w:r w:rsidRPr="005B13C7">
        <w:t>If judgment is rendered in favor of the plaintiff in an action described in this section, the court</w:t>
      </w:r>
      <w:r w:rsidR="0053732D">
        <w:t xml:space="preserve"> also</w:t>
      </w:r>
      <w:r w:rsidRPr="005B13C7">
        <w:t xml:space="preserve"> shall render judgment for a reasonable attorney</w:t>
      </w:r>
      <w:r w:rsidR="00BB1667" w:rsidRPr="00BB1667">
        <w:t>’</w:t>
      </w:r>
      <w:r w:rsidRPr="005B13C7">
        <w:t xml:space="preserve">s fee in favor of the plaintiff against the defendant.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If judgment is rendered in favor of the defendant and the court finds that the plaintiff</w:t>
      </w:r>
      <w:r w:rsidR="00BB1667" w:rsidRPr="00BB1667">
        <w:t>’</w:t>
      </w:r>
      <w:r w:rsidRPr="005B13C7">
        <w:t xml:space="preserve">s suit was frivolous and brought in bad faith, the court </w:t>
      </w:r>
      <w:r w:rsidR="0053732D">
        <w:t xml:space="preserve">also </w:t>
      </w:r>
      <w:r w:rsidRPr="005B13C7">
        <w:t>shall render judgment for a reasonable attorney</w:t>
      </w:r>
      <w:r w:rsidR="00BB1667" w:rsidRPr="00BB1667">
        <w:t>’</w:t>
      </w:r>
      <w:r w:rsidRPr="005B13C7">
        <w:t>s fee in favor of the defendant against the plaintiff.</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(E)</w:t>
      </w:r>
      <w:r>
        <w:tab/>
      </w:r>
      <w:r w:rsidRPr="005B13C7">
        <w:t>No damages or attorney</w:t>
      </w:r>
      <w:r w:rsidR="00BB1667" w:rsidRPr="00BB1667">
        <w:t>’</w:t>
      </w:r>
      <w:r w:rsidRPr="005B13C7">
        <w:t>s fee may be assessed against the woman upon whom an abortion was performed or induced or attempted to be performed or induced except in accordance with subsection (</w:t>
      </w:r>
      <w:r w:rsidR="0053732D">
        <w:t>D</w:t>
      </w:r>
      <w:r w:rsidRPr="005B13C7">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490.</w:t>
      </w:r>
      <w:r>
        <w:tab/>
      </w:r>
      <w:r w:rsidRPr="005B13C7">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must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or attempted to be performed or induced, anyone, other than a public official, who brings an action under Section 44</w:t>
      </w:r>
      <w:r w:rsidR="00BB1667">
        <w:noBreakHyphen/>
      </w:r>
      <w:r w:rsidRPr="005B13C7">
        <w:t>41</w:t>
      </w:r>
      <w:r w:rsidR="00BB1667">
        <w:noBreakHyphen/>
      </w:r>
      <w:r w:rsidRPr="005B13C7">
        <w:t>480</w:t>
      </w:r>
      <w:r>
        <w:t>(A) or (B)</w:t>
      </w:r>
      <w:r w:rsidRPr="005B13C7">
        <w:t xml:space="preserve"> shall do so under a pseudonym.  This section may not be construed to conceal the identity of the plaintiff </w:t>
      </w:r>
      <w:r w:rsidRPr="005B13C7">
        <w:lastRenderedPageBreak/>
        <w:t>or of witnesses from the defendant or from attorneys for the defendant.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50</w:t>
      </w:r>
      <w:r>
        <w:t>0.</w:t>
      </w:r>
      <w:r>
        <w:tab/>
      </w:r>
      <w:r w:rsidRPr="005B13C7">
        <w:t>(A)</w:t>
      </w:r>
      <w:r>
        <w:tab/>
      </w:r>
      <w:r w:rsidRPr="005B13C7">
        <w:t>There is created a special revenue fund known as the South Carolina Pain</w:t>
      </w:r>
      <w:r w:rsidR="00BB1667">
        <w:noBreakHyphen/>
      </w:r>
      <w:r w:rsidRPr="005B13C7">
        <w:t xml:space="preserve">Capable Unborn Child Protection Act Litigation Fund for the purpose of providing funds to pay for any costs and expenses incurred by the state </w:t>
      </w:r>
      <w:r w:rsidR="0053732D">
        <w:t>A</w:t>
      </w:r>
      <w:r w:rsidRPr="005B13C7">
        <w:t xml:space="preserve">ttorney </w:t>
      </w:r>
      <w:r w:rsidR="0053732D">
        <w:t>G</w:t>
      </w:r>
      <w:r w:rsidRPr="005B13C7">
        <w:t xml:space="preserve">eneral in relation to actions surrounding defense of this law.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(B)</w:t>
      </w:r>
      <w:r>
        <w:tab/>
      </w:r>
      <w:r w:rsidRPr="005B13C7">
        <w:t>The fund must be maintained by the Department of Health and Environmental Control.</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(C)</w:t>
      </w:r>
      <w:r>
        <w:tab/>
      </w:r>
      <w:r w:rsidRPr="005B13C7">
        <w:t xml:space="preserve">The fund shall consist of: </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(1)</w:t>
      </w:r>
      <w:r>
        <w:tab/>
      </w:r>
      <w:r w:rsidRPr="005B13C7">
        <w:t>appropriations made to the account by the General Assembly; and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13C7">
        <w:t>(2)</w:t>
      </w:r>
      <w:r>
        <w:tab/>
      </w:r>
      <w:r w:rsidRPr="005B13C7">
        <w:t>any donations, gifts, or grants made to the account.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B13C7">
        <w:t>(D)</w:t>
      </w:r>
      <w:r>
        <w:tab/>
      </w:r>
      <w:r w:rsidRPr="005B13C7">
        <w:t>The fund shall retain the interest income derived from the mon</w:t>
      </w:r>
      <w:r w:rsidR="0053732D">
        <w:t>ies</w:t>
      </w:r>
      <w:r w:rsidRPr="005B13C7">
        <w:t xml:space="preserve"> credited to the fund.</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4669">
        <w:t>Section 44</w:t>
      </w:r>
      <w:r w:rsidR="00BB1667">
        <w:noBreakHyphen/>
      </w:r>
      <w:r w:rsidRPr="000D4669">
        <w:t>41</w:t>
      </w:r>
      <w:r w:rsidR="00BB1667">
        <w:noBreakHyphen/>
      </w:r>
      <w:r w:rsidRPr="000D4669">
        <w:t>510.</w:t>
      </w:r>
      <w:r>
        <w:tab/>
      </w:r>
      <w:r w:rsidRPr="005B13C7">
        <w:t>This article must not be construed to repeal, by implication or otherwise, Section 44</w:t>
      </w:r>
      <w:r w:rsidR="00BB1667">
        <w:noBreakHyphen/>
      </w:r>
      <w:r w:rsidRPr="005B13C7">
        <w:t>41</w:t>
      </w:r>
      <w:r w:rsidR="00BB1667">
        <w:noBreakHyphen/>
      </w:r>
      <w:r w:rsidRPr="005B13C7">
        <w:t>20 or any otherwise applicable provision of South Carolina law regulating or restricting abortion.  An abortion that complies with this article but violates the provisions of Section 44</w:t>
      </w:r>
      <w:r w:rsidR="00BB1667">
        <w:noBreakHyphen/>
      </w:r>
      <w:r w:rsidRPr="005B13C7">
        <w:t>41</w:t>
      </w:r>
      <w:r w:rsidR="00BB1667">
        <w:noBreakHyphen/>
      </w:r>
      <w:r w:rsidRPr="005B13C7">
        <w:t>20 or any otherwise applicable provision of South Carolina law must be considered unlawful as provided in such provision.  An abortion that complies with the provisions of Section 44</w:t>
      </w:r>
      <w:r w:rsidR="00BB1667">
        <w:noBreakHyphen/>
      </w:r>
      <w:r w:rsidRPr="005B13C7">
        <w:t>41</w:t>
      </w:r>
      <w:r w:rsidR="00BB1667">
        <w:noBreakHyphen/>
      </w:r>
      <w:r w:rsidRPr="005B13C7">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r w:rsidR="0053732D">
        <w:t>.</w:t>
      </w:r>
      <w:r w:rsidRPr="005B13C7">
        <w:t>”</w:t>
      </w:r>
    </w:p>
    <w:p w:rsidR="005B13C7" w:rsidRP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3C7">
        <w:t>SECTION</w:t>
      </w:r>
      <w:r>
        <w:tab/>
      </w:r>
      <w:r w:rsidRPr="005B13C7">
        <w:t>2.</w:t>
      </w:r>
      <w:r>
        <w:tab/>
      </w:r>
      <w:r w:rsidRPr="005B13C7">
        <w:t>This act takes effect upon approval of the Governor.</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E85F39">
      <w:pPr>
        <w:suppressAutoHyphens/>
      </w:pPr>
    </w:p>
    <w:sectPr w:rsidR="00E85F39" w:rsidSect="00E85F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BEE0F0-49A0-4821-9F91-CAFF65883BA0}"/>
    <w:embedBold r:id="rId2" w:fontKey="{F00024DD-554F-4E7B-B653-0C98CB3652E2}"/>
  </w:font>
  <w:font w:name="Calibri">
    <w:panose1 w:val="020F0502020204030204"/>
    <w:charset w:val="00"/>
    <w:family w:val="swiss"/>
    <w:pitch w:val="variable"/>
    <w:sig w:usb0="E10002FF" w:usb1="4000ACFF" w:usb2="00000009" w:usb3="00000000" w:csb0="0000019F" w:csb1="00000000"/>
    <w:embedRegular r:id="rId3" w:fontKey="{FAA7D708-5437-433D-B175-1787937B00A4}"/>
  </w:font>
  <w:font w:name="Tahoma">
    <w:panose1 w:val="020B0604030504040204"/>
    <w:charset w:val="00"/>
    <w:family w:val="swiss"/>
    <w:pitch w:val="variable"/>
    <w:sig w:usb0="61002A87" w:usb1="80000000" w:usb2="00000008" w:usb3="00000000" w:csb0="000101FF" w:csb1="00000000"/>
    <w:embedRegular r:id="rId4" w:fontKey="{5195CDEE-5B6E-4646-835E-8150D04F3F54}"/>
  </w:font>
  <w:font w:name="Cambria">
    <w:panose1 w:val="02040503050406030204"/>
    <w:charset w:val="00"/>
    <w:family w:val="roman"/>
    <w:pitch w:val="variable"/>
    <w:sig w:usb0="E00002FF" w:usb1="400004FF" w:usb2="00000000" w:usb3="00000000" w:csb0="0000019F" w:csb1="00000000"/>
    <w:embedRegular r:id="rId5" w:fontKey="{5910B9A4-91E5-49E1-A7CB-8BB76FB728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E1785"/>
    <w:rsid w:val="000F40FA"/>
    <w:rsid w:val="0010776B"/>
    <w:rsid w:val="00133E66"/>
    <w:rsid w:val="001435A3"/>
    <w:rsid w:val="001D08F2"/>
    <w:rsid w:val="001D525B"/>
    <w:rsid w:val="001D7F4F"/>
    <w:rsid w:val="001E0976"/>
    <w:rsid w:val="002321B6"/>
    <w:rsid w:val="00250967"/>
    <w:rsid w:val="002543C8"/>
    <w:rsid w:val="00284AAE"/>
    <w:rsid w:val="002E5912"/>
    <w:rsid w:val="00301B21"/>
    <w:rsid w:val="00325348"/>
    <w:rsid w:val="003255FA"/>
    <w:rsid w:val="0032732C"/>
    <w:rsid w:val="00336AD0"/>
    <w:rsid w:val="0037079A"/>
    <w:rsid w:val="003D01E8"/>
    <w:rsid w:val="003E5288"/>
    <w:rsid w:val="003F6D79"/>
    <w:rsid w:val="0041760A"/>
    <w:rsid w:val="00417C01"/>
    <w:rsid w:val="004809EE"/>
    <w:rsid w:val="00484068"/>
    <w:rsid w:val="004E7D54"/>
    <w:rsid w:val="005273C6"/>
    <w:rsid w:val="00530A69"/>
    <w:rsid w:val="0053732D"/>
    <w:rsid w:val="00545593"/>
    <w:rsid w:val="00562E63"/>
    <w:rsid w:val="00577C6C"/>
    <w:rsid w:val="005B13C7"/>
    <w:rsid w:val="005C2FE2"/>
    <w:rsid w:val="005E2BC9"/>
    <w:rsid w:val="00605102"/>
    <w:rsid w:val="006215AA"/>
    <w:rsid w:val="00650CBC"/>
    <w:rsid w:val="006913C9"/>
    <w:rsid w:val="0069470D"/>
    <w:rsid w:val="006B0FAF"/>
    <w:rsid w:val="006B5352"/>
    <w:rsid w:val="00734F00"/>
    <w:rsid w:val="007A70AE"/>
    <w:rsid w:val="008362E8"/>
    <w:rsid w:val="008A1768"/>
    <w:rsid w:val="008F0F33"/>
    <w:rsid w:val="008F4429"/>
    <w:rsid w:val="0094021A"/>
    <w:rsid w:val="009B44AF"/>
    <w:rsid w:val="009C6A0B"/>
    <w:rsid w:val="009F0C77"/>
    <w:rsid w:val="009F4DD1"/>
    <w:rsid w:val="00A0310B"/>
    <w:rsid w:val="00A41684"/>
    <w:rsid w:val="00A64E80"/>
    <w:rsid w:val="00A72BCD"/>
    <w:rsid w:val="00A741D9"/>
    <w:rsid w:val="00A833AB"/>
    <w:rsid w:val="00A9741D"/>
    <w:rsid w:val="00AD4B17"/>
    <w:rsid w:val="00B412D4"/>
    <w:rsid w:val="00BB1667"/>
    <w:rsid w:val="00BD5CA2"/>
    <w:rsid w:val="00BE3C22"/>
    <w:rsid w:val="00C0345E"/>
    <w:rsid w:val="00C3483A"/>
    <w:rsid w:val="00C74E9D"/>
    <w:rsid w:val="00C82FD3"/>
    <w:rsid w:val="00C92819"/>
    <w:rsid w:val="00C937C8"/>
    <w:rsid w:val="00CC6B7B"/>
    <w:rsid w:val="00CD2089"/>
    <w:rsid w:val="00D73A67"/>
    <w:rsid w:val="00D970A9"/>
    <w:rsid w:val="00DF3845"/>
    <w:rsid w:val="00E41911"/>
    <w:rsid w:val="00E85F39"/>
    <w:rsid w:val="00E92EEF"/>
    <w:rsid w:val="00EC3702"/>
    <w:rsid w:val="00F24442"/>
    <w:rsid w:val="00F50AE3"/>
    <w:rsid w:val="00F67CF1"/>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2EB2-8C57-4896-9A9A-AE4F5E09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3330</Words>
  <Characters>18981</Characters>
  <Application>Microsoft Office Word</Application>
  <DocSecurity>0</DocSecurity>
  <Lines>158</Lines>
  <Paragraphs>44</Paragraphs>
  <ScaleCrop>false</ScaleCrop>
  <Company>LPITS</Company>
  <LinksUpToDate>false</LinksUpToDate>
  <CharactersWithSpaces>22267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2013-05-16T14:48:00Z</cp:lastPrinted>
  <dcterms:created xsi:type="dcterms:W3CDTF">2013-05-23T17:47:00Z</dcterms:created>
  <dcterms:modified xsi:type="dcterms:W3CDTF">2013-05-23T17:47:00Z</dcterms:modified>
</cp:coreProperties>
</file>