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65" w:rsidRDefault="00755165" w:rsidP="001D7F4F">
      <w:pPr>
        <w:pStyle w:val="BillDots"/>
      </w:pPr>
      <w:r>
        <w:rPr>
          <w:strike/>
        </w:rPr>
        <w:t>Indicates Matter Stricken</w:t>
      </w:r>
    </w:p>
    <w:p w:rsidR="00755165" w:rsidRPr="00755165" w:rsidRDefault="00755165" w:rsidP="001D7F4F">
      <w:pPr>
        <w:pStyle w:val="BillDots"/>
      </w:pPr>
      <w:r>
        <w:rPr>
          <w:u w:val="single"/>
        </w:rPr>
        <w:t>Indicates New Matter</w:t>
      </w:r>
    </w:p>
    <w:p w:rsidR="00755165" w:rsidRDefault="00755165" w:rsidP="001D7F4F">
      <w:pPr>
        <w:pStyle w:val="BillDots"/>
      </w:pPr>
    </w:p>
    <w:p w:rsidR="00AB58B6" w:rsidRDefault="00AB58B6" w:rsidP="00755165">
      <w:pPr>
        <w:pStyle w:val="BillDots"/>
        <w:tabs>
          <w:tab w:val="clear" w:pos="216"/>
          <w:tab w:val="clear" w:pos="432"/>
          <w:tab w:val="clear" w:pos="648"/>
          <w:tab w:val="clear" w:pos="864"/>
          <w:tab w:val="clear" w:pos="1080"/>
          <w:tab w:val="clear" w:pos="1296"/>
          <w:tab w:val="clear" w:pos="5904"/>
          <w:tab w:val="right" w:pos="5933"/>
        </w:tabs>
      </w:pPr>
    </w:p>
    <w:p w:rsidR="00AB58B6" w:rsidRDefault="00AB58B6" w:rsidP="00755165">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AB58B6" w:rsidRDefault="00AB58B6" w:rsidP="00755165">
      <w:pPr>
        <w:pStyle w:val="BillDots"/>
        <w:tabs>
          <w:tab w:val="clear" w:pos="216"/>
          <w:tab w:val="clear" w:pos="432"/>
          <w:tab w:val="clear" w:pos="648"/>
          <w:tab w:val="clear" w:pos="864"/>
          <w:tab w:val="clear" w:pos="1080"/>
          <w:tab w:val="clear" w:pos="1296"/>
          <w:tab w:val="clear" w:pos="5904"/>
          <w:tab w:val="right" w:pos="5933"/>
        </w:tabs>
      </w:pPr>
      <w:r>
        <w:t>Amt. No. 1A (Doc. Path 4560c001.agm.ab14)</w:t>
      </w:r>
    </w:p>
    <w:p w:rsidR="00AB58B6" w:rsidRDefault="00AB58B6" w:rsidP="00755165">
      <w:pPr>
        <w:pStyle w:val="BillDots"/>
        <w:tabs>
          <w:tab w:val="clear" w:pos="216"/>
          <w:tab w:val="clear" w:pos="432"/>
          <w:tab w:val="clear" w:pos="648"/>
          <w:tab w:val="clear" w:pos="864"/>
          <w:tab w:val="clear" w:pos="1080"/>
          <w:tab w:val="clear" w:pos="1296"/>
          <w:tab w:val="clear" w:pos="5904"/>
          <w:tab w:val="right" w:pos="5933"/>
        </w:tabs>
      </w:pPr>
      <w:r>
        <w:t>May 29, 2014</w:t>
      </w:r>
    </w:p>
    <w:p w:rsidR="00AB58B6" w:rsidRDefault="00AB58B6" w:rsidP="00755165">
      <w:pPr>
        <w:pStyle w:val="BillDots"/>
        <w:tabs>
          <w:tab w:val="clear" w:pos="216"/>
          <w:tab w:val="clear" w:pos="432"/>
          <w:tab w:val="clear" w:pos="648"/>
          <w:tab w:val="clear" w:pos="864"/>
          <w:tab w:val="clear" w:pos="1080"/>
          <w:tab w:val="clear" w:pos="1296"/>
          <w:tab w:val="clear" w:pos="5904"/>
          <w:tab w:val="right" w:pos="5933"/>
        </w:tabs>
      </w:pP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755165" w:rsidRDefault="00755165" w:rsidP="001D7F4F">
      <w:pPr>
        <w:pStyle w:val="BillDots"/>
      </w:pPr>
    </w:p>
    <w:p w:rsidR="00755165" w:rsidRDefault="00755165" w:rsidP="00755165">
      <w:pPr>
        <w:pStyle w:val="BillDots"/>
        <w:jc w:val="center"/>
      </w:pPr>
      <w:r>
        <w:t>Introduced by Reps. G.M. Smith and Weeks</w:t>
      </w:r>
    </w:p>
    <w:p w:rsidR="00755165" w:rsidRDefault="00755165" w:rsidP="001D7F4F">
      <w:pPr>
        <w:pStyle w:val="BillDots"/>
      </w:pPr>
    </w:p>
    <w:p w:rsidR="00755165" w:rsidRDefault="00755165" w:rsidP="00C54C5C">
      <w:pPr>
        <w:pStyle w:val="BillDots"/>
        <w:tabs>
          <w:tab w:val="clear" w:pos="216"/>
          <w:tab w:val="clear" w:pos="432"/>
          <w:tab w:val="clear" w:pos="648"/>
          <w:tab w:val="clear" w:pos="864"/>
          <w:tab w:val="clear" w:pos="1080"/>
          <w:tab w:val="clear" w:pos="1296"/>
          <w:tab w:val="clear" w:pos="5904"/>
          <w:tab w:val="right" w:pos="5933"/>
        </w:tabs>
      </w:pPr>
      <w:r>
        <w:t>S. Printed 5/2</w:t>
      </w:r>
      <w:r w:rsidR="00A30ACB">
        <w:t>2</w:t>
      </w:r>
      <w:r>
        <w:t>/14--S.</w:t>
      </w:r>
    </w:p>
    <w:p w:rsidR="00755165" w:rsidRDefault="00755165" w:rsidP="001D7F4F">
      <w:pPr>
        <w:pStyle w:val="BillDots"/>
      </w:pPr>
      <w:r>
        <w:t>Read the first time March 5, 2014.</w:t>
      </w:r>
    </w:p>
    <w:p w:rsidR="00755165" w:rsidRDefault="00755165" w:rsidP="00A30ACB">
      <w:pPr>
        <w:pStyle w:val="BillDots"/>
        <w:jc w:val="center"/>
      </w:pPr>
      <w:r>
        <w:rPr>
          <w:u w:val="single"/>
        </w:rPr>
        <w:t>            </w:t>
      </w:r>
    </w:p>
    <w:p w:rsidR="00755165" w:rsidRDefault="00755165" w:rsidP="001D7F4F">
      <w:pPr>
        <w:pStyle w:val="BillDots"/>
        <w:sectPr w:rsidR="00755165"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A30ACB" w:rsidRDefault="00A30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SECTION</w:t>
      </w:r>
      <w:r w:rsidRPr="007E5563">
        <w:rPr>
          <w:szCs w:val="22"/>
        </w:rPr>
        <w:tab/>
        <w:t>1.</w:t>
      </w:r>
      <w:r w:rsidRPr="007E5563">
        <w:rPr>
          <w:szCs w:val="22"/>
        </w:rPr>
        <w:tab/>
        <w:t>Section 17</w:t>
      </w:r>
      <w:r w:rsidRPr="007E5563">
        <w:rPr>
          <w:szCs w:val="22"/>
        </w:rPr>
        <w:noBreakHyphen/>
        <w:t>1</w:t>
      </w:r>
      <w:r w:rsidRPr="007E5563">
        <w:rPr>
          <w:szCs w:val="22"/>
        </w:rPr>
        <w:noBreakHyphen/>
        <w:t>40 of the 1976 Code, as last amended by Act 75 of 2013, is further amended to read:</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t>“Section 17</w:t>
      </w:r>
      <w:r w:rsidRPr="007E5563">
        <w:rPr>
          <w:szCs w:val="22"/>
        </w:rPr>
        <w:noBreakHyphen/>
        <w:t>1</w:t>
      </w:r>
      <w:r w:rsidRPr="007E5563">
        <w:rPr>
          <w:szCs w:val="22"/>
        </w:rPr>
        <w:noBreakHyphen/>
        <w:t>40.</w:t>
      </w:r>
      <w:r w:rsidRPr="007E5563">
        <w:rPr>
          <w:szCs w:val="22"/>
        </w:rPr>
        <w:tab/>
      </w:r>
      <w:r w:rsidRPr="007E5563">
        <w:rPr>
          <w:szCs w:val="22"/>
          <w:u w:val="single"/>
        </w:rPr>
        <w:t>(A)</w:t>
      </w:r>
      <w:r w:rsidR="00C54C5C">
        <w:rPr>
          <w:szCs w:val="22"/>
        </w:rPr>
        <w:tab/>
      </w:r>
      <w:r w:rsidRPr="007E5563">
        <w:rPr>
          <w:szCs w:val="22"/>
          <w:u w:val="single"/>
        </w:rPr>
        <w:t>For purposes of this section, ‘under seal’ means not subject to disclosure other than to a law enforcement or prosecution agency, and attorneys representing a law enforcement or prosecution agency, unless disclosure is allowed by court order.</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trike/>
          <w:szCs w:val="22"/>
        </w:rPr>
        <w:t>(A)(1)</w:t>
      </w:r>
      <w:r w:rsidRPr="007E5563">
        <w:rPr>
          <w:szCs w:val="22"/>
          <w:u w:val="single"/>
        </w:rPr>
        <w:t>(B)(1)</w:t>
      </w:r>
      <w:r w:rsidRPr="007E5563">
        <w:rPr>
          <w:szCs w:val="22"/>
        </w:rPr>
        <w:tab/>
      </w:r>
      <w:r w:rsidRPr="007E5563">
        <w:rPr>
          <w:strike/>
          <w:szCs w:val="22"/>
        </w:rPr>
        <w:t>A person who after being</w:t>
      </w:r>
      <w:r w:rsidRPr="007E5563">
        <w:rPr>
          <w:szCs w:val="22"/>
        </w:rPr>
        <w:t xml:space="preserve"> </w:t>
      </w:r>
      <w:r w:rsidRPr="007E5563">
        <w:rPr>
          <w:szCs w:val="22"/>
          <w:u w:val="single"/>
        </w:rPr>
        <w:t>If a person’s record is expunged pursuant to Title 17, Chapter 22, Article 9, because the person was</w:t>
      </w:r>
      <w:r w:rsidRPr="007E5563">
        <w:rPr>
          <w:szCs w:val="22"/>
        </w:rPr>
        <w:t xml:space="preserve"> charged with a criminal offense</w:t>
      </w:r>
      <w:r w:rsidRPr="007E5563">
        <w:rPr>
          <w:szCs w:val="22"/>
          <w:u w:val="single"/>
        </w:rPr>
        <w:t>, or was issued a courtesy summons pursuant to Section 22-3-330 or another provision of law,</w:t>
      </w:r>
      <w:r w:rsidRPr="007E5563">
        <w:rPr>
          <w:szCs w:val="22"/>
        </w:rPr>
        <w:t xml:space="preserve"> and the charge </w:t>
      </w:r>
      <w:r w:rsidRPr="007E5563">
        <w:rPr>
          <w:strike/>
          <w:szCs w:val="22"/>
        </w:rPr>
        <w:t>is</w:t>
      </w:r>
      <w:r w:rsidRPr="007E5563">
        <w:rPr>
          <w:szCs w:val="22"/>
        </w:rPr>
        <w:t xml:space="preserve"> </w:t>
      </w:r>
      <w:r w:rsidRPr="007E5563">
        <w:rPr>
          <w:szCs w:val="22"/>
          <w:u w:val="single"/>
        </w:rPr>
        <w:t>was</w:t>
      </w:r>
      <w:r w:rsidRPr="007E5563">
        <w:rPr>
          <w:szCs w:val="22"/>
        </w:rPr>
        <w:t xml:space="preserve"> discharged, proceedings against the person </w:t>
      </w:r>
      <w:r w:rsidRPr="007E5563">
        <w:rPr>
          <w:strike/>
          <w:szCs w:val="22"/>
        </w:rPr>
        <w:t>are</w:t>
      </w:r>
      <w:r w:rsidRPr="007E5563">
        <w:rPr>
          <w:szCs w:val="22"/>
        </w:rPr>
        <w:t xml:space="preserve"> </w:t>
      </w:r>
      <w:r w:rsidRPr="007E5563">
        <w:rPr>
          <w:szCs w:val="22"/>
          <w:u w:val="single"/>
        </w:rPr>
        <w:t>were</w:t>
      </w:r>
      <w:r w:rsidRPr="007E5563">
        <w:rPr>
          <w:szCs w:val="22"/>
        </w:rPr>
        <w:t xml:space="preserve"> dismissed, or the person </w:t>
      </w:r>
      <w:r w:rsidRPr="007E5563">
        <w:rPr>
          <w:strike/>
          <w:szCs w:val="22"/>
        </w:rPr>
        <w:t>is</w:t>
      </w:r>
      <w:r w:rsidRPr="007E5563">
        <w:rPr>
          <w:szCs w:val="22"/>
        </w:rPr>
        <w:t xml:space="preserve"> </w:t>
      </w:r>
      <w:r w:rsidRPr="007E5563">
        <w:rPr>
          <w:szCs w:val="22"/>
          <w:u w:val="single"/>
        </w:rPr>
        <w:t>was</w:t>
      </w:r>
      <w:r w:rsidRPr="007E5563">
        <w:rPr>
          <w:szCs w:val="22"/>
        </w:rPr>
        <w:t xml:space="preserve"> found not guilty of the charge, </w:t>
      </w:r>
      <w:r w:rsidRPr="007E5563">
        <w:rPr>
          <w:szCs w:val="22"/>
          <w:u w:val="single"/>
        </w:rPr>
        <w:t>then</w:t>
      </w:r>
      <w:r w:rsidRPr="007E5563">
        <w:rPr>
          <w:szCs w:val="22"/>
        </w:rPr>
        <w:t xml:space="preserve"> the arrest and booking record, </w:t>
      </w:r>
      <w:r w:rsidRPr="007E5563">
        <w:rPr>
          <w:strike/>
          <w:szCs w:val="22"/>
        </w:rPr>
        <w:t>files</w:t>
      </w:r>
      <w:r w:rsidRPr="007E5563">
        <w:rPr>
          <w:szCs w:val="22"/>
        </w:rPr>
        <w:t xml:space="preserve"> </w:t>
      </w:r>
      <w:r w:rsidRPr="007E5563">
        <w:rPr>
          <w:szCs w:val="22"/>
          <w:u w:val="single"/>
        </w:rPr>
        <w:lastRenderedPageBreak/>
        <w:t>associated bench warrants</w:t>
      </w:r>
      <w:r w:rsidRPr="007E5563">
        <w:rPr>
          <w:szCs w:val="22"/>
        </w:rPr>
        <w:t xml:space="preserve">, mug shots, and fingerprints of the person must be destroyed and no evidence of the record pertaining to the charge </w:t>
      </w:r>
      <w:r w:rsidRPr="007E5563">
        <w:rPr>
          <w:szCs w:val="22"/>
          <w:u w:val="single"/>
        </w:rPr>
        <w:t>or associated bench warrants</w:t>
      </w:r>
      <w:r w:rsidRPr="007E5563">
        <w:rPr>
          <w:szCs w:val="22"/>
        </w:rPr>
        <w:t xml:space="preserve"> may be retained by any municipal, county, or state </w:t>
      </w:r>
      <w:r w:rsidRPr="007E5563">
        <w:rPr>
          <w:strike/>
          <w:szCs w:val="22"/>
        </w:rPr>
        <w:t>law enforcement</w:t>
      </w:r>
      <w:r w:rsidRPr="007E5563">
        <w:rPr>
          <w:szCs w:val="22"/>
        </w:rPr>
        <w:t xml:space="preserve"> agency.  Provided, however, that</w:t>
      </w:r>
      <w:r w:rsidRPr="007E5563">
        <w:rPr>
          <w:szCs w:val="22"/>
          <w:u w:val="single"/>
        </w:rPr>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rPr>
        <w:tab/>
      </w:r>
      <w:r w:rsidRPr="007E5563">
        <w:rPr>
          <w:szCs w:val="22"/>
          <w:u w:val="single"/>
        </w:rPr>
        <w:t>(a)</w:t>
      </w:r>
      <w:r w:rsidRPr="007E5563">
        <w:rPr>
          <w:szCs w:val="22"/>
        </w:rPr>
        <w:tab/>
      </w:r>
      <w:r w:rsidRPr="007E5563">
        <w:rPr>
          <w:szCs w:val="22"/>
          <w:u w:val="single"/>
        </w:rPr>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and to defend the agency and the agency’s employees during litigation proceedings.  The information must remain under seal.  The information is not a public document and is exempt from disclosure, except by court order.</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rPr>
        <w:tab/>
      </w:r>
      <w:r w:rsidRPr="007E5563">
        <w:rPr>
          <w:szCs w:val="22"/>
          <w:u w:val="single"/>
        </w:rPr>
        <w:t>(b)</w:t>
      </w:r>
      <w:r w:rsidRPr="007E5563">
        <w:rPr>
          <w:szCs w:val="22"/>
        </w:rPr>
        <w:tab/>
      </w:r>
      <w:r w:rsidRPr="007E5563">
        <w:rPr>
          <w:strike/>
          <w:szCs w:val="22"/>
        </w:rPr>
        <w:t>local and state detention</w:t>
      </w:r>
      <w:r w:rsidRPr="007E5563">
        <w:rPr>
          <w:szCs w:val="22"/>
        </w:rPr>
        <w:t xml:space="preserve"> </w:t>
      </w:r>
      <w:r w:rsidRPr="007E5563">
        <w:rPr>
          <w:szCs w:val="22"/>
          <w:u w:val="single"/>
        </w:rPr>
        <w:t>Detention</w:t>
      </w:r>
      <w:r w:rsidRPr="007E5563">
        <w:rPr>
          <w:szCs w:val="22"/>
        </w:rPr>
        <w:t xml:space="preserve"> and correctional facilities </w:t>
      </w:r>
      <w:r w:rsidRPr="007E5563">
        <w:rPr>
          <w:strike/>
          <w:szCs w:val="22"/>
        </w:rPr>
        <w:t>may</w:t>
      </w:r>
      <w:r w:rsidRPr="007E5563">
        <w:rPr>
          <w:szCs w:val="22"/>
        </w:rPr>
        <w:t xml:space="preserve"> </w:t>
      </w:r>
      <w:r w:rsidRPr="007E5563">
        <w:rPr>
          <w:szCs w:val="22"/>
          <w:u w:val="single"/>
        </w:rPr>
        <w:t>shall</w:t>
      </w:r>
      <w:r w:rsidRPr="007E5563">
        <w:rPr>
          <w:szCs w:val="22"/>
        </w:rPr>
        <w:t xml:space="preserve"> retain booking records, identifying documentation and materials, and other institutional reports and files under seal, on all persons who have been processed, detained, or incarcerated, for a period not to exceed three years </w:t>
      </w:r>
      <w:r w:rsidRPr="007E5563">
        <w:rPr>
          <w:szCs w:val="22"/>
          <w:u w:val="single"/>
        </w:rPr>
        <w:t>and one hundred twenty days</w:t>
      </w:r>
      <w:r w:rsidRPr="007E5563">
        <w:rPr>
          <w:szCs w:val="22"/>
        </w:rPr>
        <w:t xml:space="preserve"> from the date of the expungement order to manage </w:t>
      </w:r>
      <w:r w:rsidRPr="007E5563">
        <w:rPr>
          <w:strike/>
          <w:szCs w:val="22"/>
        </w:rPr>
        <w:t>their</w:t>
      </w:r>
      <w:r w:rsidRPr="007E5563">
        <w:rPr>
          <w:szCs w:val="22"/>
        </w:rPr>
        <w:t xml:space="preserve"> </w:t>
      </w:r>
      <w:r w:rsidRPr="007E5563">
        <w:rPr>
          <w:szCs w:val="22"/>
          <w:u w:val="single"/>
        </w:rPr>
        <w:t>the facilities’</w:t>
      </w:r>
      <w:r w:rsidRPr="007E5563">
        <w:rPr>
          <w:szCs w:val="22"/>
        </w:rPr>
        <w:t xml:space="preserve"> statistical and professional information needs</w:t>
      </w:r>
      <w:r w:rsidRPr="007E5563">
        <w:rPr>
          <w:szCs w:val="22"/>
          <w:u w:val="single"/>
        </w:rPr>
        <w:t>,</w:t>
      </w:r>
      <w:r w:rsidRPr="007E5563">
        <w:rPr>
          <w:szCs w:val="22"/>
        </w:rPr>
        <w:t xml:space="preserve"> and</w:t>
      </w:r>
      <w:r w:rsidRPr="007E5563">
        <w:rPr>
          <w:strike/>
          <w:szCs w:val="22"/>
        </w:rPr>
        <w:t>, where necessary,</w:t>
      </w:r>
      <w:r w:rsidRPr="007E5563">
        <w:rPr>
          <w:szCs w:val="22"/>
        </w:rPr>
        <w:t xml:space="preserve"> to defend </w:t>
      </w:r>
      <w:r w:rsidRPr="007E5563">
        <w:rPr>
          <w:strike/>
          <w:szCs w:val="22"/>
        </w:rPr>
        <w:t>such</w:t>
      </w:r>
      <w:r w:rsidRPr="007E5563">
        <w:rPr>
          <w:szCs w:val="22"/>
        </w:rPr>
        <w:t xml:space="preserve"> </w:t>
      </w:r>
      <w:r w:rsidRPr="007E5563">
        <w:rPr>
          <w:szCs w:val="22"/>
          <w:u w:val="single"/>
        </w:rPr>
        <w:t>the</w:t>
      </w:r>
      <w:r w:rsidRPr="007E5563">
        <w:rPr>
          <w:szCs w:val="22"/>
        </w:rPr>
        <w:t xml:space="preserve"> facilities </w:t>
      </w:r>
      <w:r w:rsidRPr="007E5563">
        <w:rPr>
          <w:szCs w:val="22"/>
          <w:u w:val="single"/>
        </w:rPr>
        <w:t>and the facilities’ employees</w:t>
      </w:r>
      <w:r w:rsidRPr="007E5563">
        <w:rPr>
          <w:szCs w:val="22"/>
        </w:rPr>
        <w:t xml:space="preserve"> during litigation proceedings</w:t>
      </w:r>
      <w:r w:rsidRPr="007E5563">
        <w:rPr>
          <w:szCs w:val="22"/>
          <w:u w:val="single"/>
        </w:rPr>
        <w:t>,</w:t>
      </w:r>
      <w:r w:rsidRPr="007E5563">
        <w:rPr>
          <w:szCs w:val="22"/>
        </w:rPr>
        <w:t xml:space="preserve"> except when an action, complaint, or inquiry has been initiated. </w:t>
      </w:r>
      <w:r w:rsidRPr="007E5563">
        <w:rPr>
          <w:strike/>
          <w:szCs w:val="22"/>
        </w:rPr>
        <w:t>Information retained by a local or state detention or correctional facility as permitted under this section after an expungement order has been issued</w:t>
      </w:r>
      <w:r w:rsidRPr="007E5563">
        <w:rPr>
          <w:szCs w:val="22"/>
        </w:rPr>
        <w:t xml:space="preserve"> </w:t>
      </w:r>
      <w:r w:rsidRPr="007E5563">
        <w:rPr>
          <w:szCs w:val="22"/>
          <w:u w:val="single"/>
        </w:rPr>
        <w:t>The information</w:t>
      </w:r>
      <w:r w:rsidRPr="007E5563">
        <w:rPr>
          <w:szCs w:val="22"/>
        </w:rPr>
        <w:t xml:space="preserve"> is not a public document and is exempt from disclosure</w:t>
      </w:r>
      <w:r w:rsidRPr="007E5563">
        <w:rPr>
          <w:strike/>
          <w:szCs w:val="22"/>
        </w:rPr>
        <w:t>.</w:t>
      </w:r>
      <w:r w:rsidRPr="007E5563">
        <w:rPr>
          <w:szCs w:val="22"/>
          <w:u w:val="single"/>
        </w:rPr>
        <w:t>,</w:t>
      </w:r>
      <w:r w:rsidRPr="007E5563">
        <w:rPr>
          <w:szCs w:val="22"/>
        </w:rPr>
        <w:t xml:space="preserve"> </w:t>
      </w:r>
      <w:r w:rsidRPr="007E5563">
        <w:rPr>
          <w:strike/>
          <w:szCs w:val="22"/>
        </w:rPr>
        <w:t>Such information only may be disclosed</w:t>
      </w:r>
      <w:r w:rsidRPr="007E5563">
        <w:rPr>
          <w:szCs w:val="22"/>
        </w:rPr>
        <w:t xml:space="preserve"> </w:t>
      </w:r>
      <w:r w:rsidRPr="007E5563">
        <w:rPr>
          <w:szCs w:val="22"/>
          <w:u w:val="single"/>
        </w:rPr>
        <w:t>except</w:t>
      </w:r>
      <w:r w:rsidRPr="007E5563">
        <w:rPr>
          <w:szCs w:val="22"/>
        </w:rPr>
        <w:t xml:space="preserve"> by </w:t>
      </w:r>
      <w:r w:rsidRPr="007E5563">
        <w:rPr>
          <w:strike/>
          <w:szCs w:val="22"/>
        </w:rPr>
        <w:t>judicial</w:t>
      </w:r>
      <w:r w:rsidRPr="007E5563">
        <w:rPr>
          <w:szCs w:val="22"/>
        </w:rPr>
        <w:t xml:space="preserve"> </w:t>
      </w:r>
      <w:r w:rsidRPr="007E5563">
        <w:rPr>
          <w:szCs w:val="22"/>
          <w:u w:val="single"/>
        </w:rPr>
        <w:t>court</w:t>
      </w:r>
      <w:r w:rsidRPr="007E5563">
        <w:rPr>
          <w:szCs w:val="22"/>
        </w:rPr>
        <w:t xml:space="preserve"> order</w:t>
      </w:r>
      <w:r w:rsidRPr="007E5563">
        <w:rPr>
          <w:strike/>
          <w:szCs w:val="22"/>
        </w:rPr>
        <w:t>, pursuant to a subpoena filed in a civil action, or as needed during litigation proceedings</w:t>
      </w:r>
      <w:r w:rsidRPr="007E5563">
        <w:rPr>
          <w:szCs w:val="22"/>
        </w:rPr>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u w:val="single"/>
        </w:rPr>
        <w:t>(2)</w:t>
      </w:r>
      <w:r w:rsidRPr="007E5563">
        <w:rPr>
          <w:szCs w:val="22"/>
        </w:rPr>
        <w:tab/>
        <w:t xml:space="preserve">A </w:t>
      </w:r>
      <w:r w:rsidRPr="007E5563">
        <w:rPr>
          <w:strike/>
          <w:szCs w:val="22"/>
        </w:rPr>
        <w:t>person</w:t>
      </w:r>
      <w:r w:rsidRPr="007E5563">
        <w:rPr>
          <w:szCs w:val="22"/>
        </w:rPr>
        <w:t xml:space="preserve"> </w:t>
      </w:r>
      <w:r w:rsidRPr="007E5563">
        <w:rPr>
          <w:szCs w:val="22"/>
          <w:u w:val="single"/>
        </w:rPr>
        <w:t>municipal, county, or state agency, or an employee of a municipal, county, or state agency</w:t>
      </w:r>
      <w:r w:rsidRPr="007E5563">
        <w:rPr>
          <w:szCs w:val="22"/>
        </w:rPr>
        <w:t xml:space="preserve"> that </w:t>
      </w:r>
      <w:r w:rsidRPr="007E5563">
        <w:rPr>
          <w:strike/>
          <w:szCs w:val="22"/>
        </w:rPr>
        <w:t>otherwise</w:t>
      </w:r>
      <w:r w:rsidRPr="007E5563">
        <w:rPr>
          <w:szCs w:val="22"/>
        </w:rPr>
        <w:t xml:space="preserve"> intentionally </w:t>
      </w:r>
      <w:r w:rsidRPr="007E5563">
        <w:rPr>
          <w:strike/>
          <w:szCs w:val="22"/>
        </w:rPr>
        <w:t>retains the arrest and booking record, files, mug shots, fingerprints, or any evidence of the record pertaining to a charge discharged or dismissed</w:t>
      </w:r>
      <w:r w:rsidRPr="007E5563">
        <w:rPr>
          <w:szCs w:val="22"/>
        </w:rPr>
        <w:t xml:space="preserve"> </w:t>
      </w:r>
      <w:r w:rsidRPr="007E5563">
        <w:rPr>
          <w:strike/>
          <w:szCs w:val="22"/>
        </w:rPr>
        <w:t>pursuant to this section</w:t>
      </w:r>
      <w:r w:rsidRPr="007E5563">
        <w:rPr>
          <w:szCs w:val="22"/>
        </w:rPr>
        <w:t xml:space="preserve"> </w:t>
      </w:r>
      <w:r w:rsidRPr="007E5563">
        <w:rPr>
          <w:szCs w:val="22"/>
          <w:u w:val="single"/>
        </w:rPr>
        <w:t>violates this subsection</w:t>
      </w:r>
      <w:r w:rsidRPr="007E5563">
        <w:rPr>
          <w:szCs w:val="22"/>
        </w:rPr>
        <w:t xml:space="preserve"> is guilty of contempt of court.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u w:val="single"/>
        </w:rPr>
        <w:t>(3)</w:t>
      </w:r>
      <w:r w:rsidRPr="007E5563">
        <w:rPr>
          <w:szCs w:val="22"/>
        </w:rPr>
        <w:tab/>
      </w:r>
      <w:r w:rsidRPr="007E5563">
        <w:rPr>
          <w:szCs w:val="22"/>
          <w:u w:val="single"/>
        </w:rPr>
        <w:t>Nothing in this subsection requires the South Carolina Department of Probation, Parole and Pardon Services to expunge the probation records of persons whose charges were dismissed by conditional discharge pursuant to Section 44-53-450.</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trike/>
          <w:szCs w:val="22"/>
        </w:rPr>
        <w:t>(2)</w:t>
      </w:r>
      <w:r w:rsidR="00C54C5C">
        <w:rPr>
          <w:szCs w:val="22"/>
        </w:rPr>
        <w:tab/>
      </w:r>
      <w:r w:rsidRPr="007E5563">
        <w:rPr>
          <w:strike/>
          <w:szCs w:val="22"/>
        </w:rPr>
        <w:t>If a person has been issued a courtesy summons pursuant to Section 22</w:t>
      </w:r>
      <w:r w:rsidRPr="007E5563">
        <w:rPr>
          <w:strike/>
          <w:szCs w:val="22"/>
        </w:rPr>
        <w:noBreakHyphen/>
        <w:t>3</w:t>
      </w:r>
      <w:r w:rsidRPr="007E5563">
        <w:rPr>
          <w:strike/>
          <w:szCs w:val="22"/>
        </w:rPr>
        <w:noBreakHyphen/>
        <w:t xml:space="preserve">330 or another provision of law and the charge for </w:t>
      </w:r>
      <w:r w:rsidRPr="007E5563">
        <w:rPr>
          <w:strike/>
          <w:szCs w:val="22"/>
        </w:rPr>
        <w:lastRenderedPageBreak/>
        <w:t>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7E5563">
        <w:rPr>
          <w:szCs w:val="22"/>
        </w:rPr>
        <w:tab/>
      </w:r>
      <w:r w:rsidRPr="007E5563">
        <w:rPr>
          <w:strike/>
          <w:szCs w:val="22"/>
        </w:rPr>
        <w:t>In addition, a person who violates the provisions of this item is subject to the same penalty as provided in item (1).</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u w:val="single"/>
        </w:rPr>
        <w:t>(C)(1)</w:t>
      </w:r>
      <w:r w:rsidRPr="007E5563">
        <w:rPr>
          <w:szCs w:val="22"/>
        </w:rPr>
        <w:tab/>
      </w:r>
      <w:r w:rsidRPr="007E5563">
        <w:rPr>
          <w:szCs w:val="22"/>
          <w:u w:val="single"/>
        </w:rPr>
        <w:t>If a person’s record is expunged pursuant to Title 17, Chapter 22, Article 9, because the person was charged with a criminal offense, or was issued a courtesy summons pursuant to Section 22-3-330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(2)</w:t>
      </w:r>
      <w:r w:rsidRPr="007E5563">
        <w:rPr>
          <w:szCs w:val="22"/>
        </w:rPr>
        <w:tab/>
      </w:r>
      <w:r w:rsidRPr="007E5563">
        <w:rPr>
          <w:szCs w:val="22"/>
          <w:u w:val="single"/>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r w:rsidRPr="007E5563">
        <w:rPr>
          <w:szCs w:val="22"/>
        </w:rPr>
        <w:t xml:space="preserve">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(3)</w:t>
      </w:r>
      <w:r w:rsidRPr="007E5563">
        <w:rPr>
          <w:szCs w:val="22"/>
        </w:rPr>
        <w:tab/>
      </w:r>
      <w:r w:rsidRPr="007E5563">
        <w:rPr>
          <w:szCs w:val="22"/>
          <w:u w:val="single"/>
        </w:rPr>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r w:rsidRPr="007E5563">
        <w:rPr>
          <w:szCs w:val="22"/>
        </w:rPr>
        <w:t xml:space="preserve">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(4)</w:t>
      </w:r>
      <w:r w:rsidRPr="007E5563">
        <w:rPr>
          <w:szCs w:val="22"/>
        </w:rPr>
        <w:tab/>
      </w:r>
      <w:r w:rsidRPr="007E5563">
        <w:rPr>
          <w:szCs w:val="22"/>
          <w:u w:val="single"/>
        </w:rPr>
        <w:t>A person who intentionally violates this subsection is guilty of a misdemeanor, and, upon conviction, must be fined not more than one hundred dollars or imprisoned not more than thirty days, or both.</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lastRenderedPageBreak/>
        <w:tab/>
      </w:r>
      <w:r w:rsidRPr="007E5563">
        <w:rPr>
          <w:szCs w:val="22"/>
        </w:rPr>
        <w:tab/>
      </w:r>
      <w:r w:rsidRPr="007E5563">
        <w:rPr>
          <w:szCs w:val="22"/>
          <w:u w:val="single"/>
        </w:rPr>
        <w:t>(5)</w:t>
      </w:r>
      <w:r w:rsidRPr="007E5563">
        <w:rPr>
          <w:szCs w:val="22"/>
        </w:rPr>
        <w:tab/>
      </w:r>
      <w:r w:rsidRPr="007E5563">
        <w:rPr>
          <w:szCs w:val="22"/>
          <w:u w:val="single"/>
        </w:rPr>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(B)</w:t>
      </w:r>
      <w:r w:rsidRPr="007E5563">
        <w:rPr>
          <w:szCs w:val="22"/>
          <w:u w:val="single"/>
        </w:rPr>
        <w:t>(D)</w:t>
      </w:r>
      <w:r w:rsidRPr="007E5563">
        <w:rPr>
          <w:szCs w:val="22"/>
        </w:rPr>
        <w:tab/>
        <w:t xml:space="preserve">A municipal, county, or state agency may not collect a fee for the destruction of records pursuant to </w:t>
      </w:r>
      <w:r w:rsidRPr="007E5563">
        <w:rPr>
          <w:strike/>
          <w:szCs w:val="22"/>
        </w:rPr>
        <w:t>the provisions of</w:t>
      </w:r>
      <w:r w:rsidRPr="007E5563">
        <w:rPr>
          <w:szCs w:val="22"/>
        </w:rPr>
        <w:t xml:space="preserve"> this section.</w:t>
      </w:r>
    </w:p>
    <w:p w:rsidR="00AB58B6" w:rsidRPr="0008499E" w:rsidRDefault="00AB58B6" w:rsidP="00AB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E">
        <w:tab/>
      </w:r>
      <w:r w:rsidRPr="0008499E">
        <w:rPr>
          <w:strike/>
        </w:rPr>
        <w:t>(C)</w:t>
      </w:r>
      <w:r w:rsidRPr="0008499E">
        <w:rPr>
          <w:u w:val="single"/>
        </w:rPr>
        <w:t>(E)(1)</w:t>
      </w:r>
      <w:r w:rsidRPr="0008499E">
        <w:tab/>
        <w:t>This section does not apply to a person who is charged with a violation of Title 50, Title 56, an enactment pursuant to the authority of counties and municipalities provided in Titles 4 and 5, or any other state criminal offense if the person is not fingerprinted for the violation.</w:t>
      </w:r>
    </w:p>
    <w:p w:rsidR="00A30ACB" w:rsidRPr="007E5563" w:rsidRDefault="00AB58B6" w:rsidP="00AB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99E">
        <w:tab/>
      </w:r>
      <w:r w:rsidRPr="0008499E">
        <w:rPr>
          <w:strike/>
        </w:rPr>
        <w:t>(D)</w:t>
      </w:r>
      <w:r w:rsidRPr="0008499E">
        <w:rPr>
          <w:u w:val="single"/>
        </w:rPr>
        <w:t>(2)</w:t>
      </w:r>
      <w:r w:rsidRPr="0008499E">
        <w:tab/>
        <w:t xml:space="preserve">If a charge enumerated in </w:t>
      </w:r>
      <w:r w:rsidRPr="0008499E">
        <w:rPr>
          <w:strike/>
        </w:rPr>
        <w:t>subsection (C)</w:t>
      </w:r>
      <w:r w:rsidRPr="0008499E">
        <w:t xml:space="preserve"> </w:t>
      </w:r>
      <w:r w:rsidRPr="0008499E">
        <w:rPr>
          <w:u w:val="single"/>
        </w:rPr>
        <w:t>item (1)</w:t>
      </w:r>
      <w:r w:rsidRPr="0008499E">
        <w:t xml:space="preserve"> is discharged, proceedings against the person are dismissed, </w:t>
      </w:r>
      <w:r w:rsidRPr="0008499E">
        <w:rPr>
          <w:strike/>
        </w:rPr>
        <w:t>or</w:t>
      </w:r>
      <w:r w:rsidRPr="0008499E">
        <w:t xml:space="preserve"> the p</w:t>
      </w:r>
      <w:bookmarkStart w:id="4" w:name="temp"/>
      <w:bookmarkEnd w:id="4"/>
      <w:r w:rsidRPr="0008499E">
        <w:t xml:space="preserve">erson is found not guilty of the charge, </w:t>
      </w:r>
      <w:r w:rsidRPr="0008499E">
        <w:rPr>
          <w:u w:val="single"/>
        </w:rPr>
        <w:t>or the person’s record is expunged pursuant to Title 17, Chapter 22, Article 9,</w:t>
      </w:r>
      <w:r w:rsidRPr="0008499E">
        <w:t xml:space="preserve"> the charge must be removed from any Internet</w:t>
      </w:r>
      <w:r w:rsidRPr="0008499E">
        <w:noBreakHyphen/>
        <w:t>based public record no later than thirty days from the disposition date.</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(E)</w:t>
      </w:r>
      <w:r w:rsidRPr="007E5563">
        <w:rPr>
          <w:szCs w:val="22"/>
          <w:u w:val="single"/>
        </w:rPr>
        <w:t>(F)</w:t>
      </w:r>
      <w:r w:rsidRPr="007E5563">
        <w:rPr>
          <w:szCs w:val="22"/>
        </w:rPr>
        <w:tab/>
        <w:t>The State Law Enforcement Division is authorized to promulgate regulations that allow for the electronic transmission of information pursuant to this section.</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5563">
        <w:rPr>
          <w:szCs w:val="22"/>
          <w:u w:val="single"/>
        </w:rPr>
        <w:t>(G)</w:t>
      </w:r>
      <w:r w:rsidRPr="007E5563">
        <w:rPr>
          <w:szCs w:val="22"/>
        </w:rPr>
        <w:tab/>
      </w:r>
      <w:r w:rsidRPr="007E5563">
        <w:rPr>
          <w:szCs w:val="22"/>
          <w:u w:val="single"/>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r w:rsidRPr="007E5563">
        <w:rPr>
          <w:szCs w:val="22"/>
        </w:rPr>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 xml:space="preserve">a violation of Title 50 or the regulations promulgated pursuant to Title 50 for which points are assessed, suspension </w:t>
      </w:r>
      <w:r w:rsidRPr="003C7144">
        <w:lastRenderedPageBreak/>
        <w:t>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w:t>
      </w:r>
      <w:r w:rsidRPr="003C7144">
        <w:lastRenderedPageBreak/>
        <w:t xml:space="preserve">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214E06">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D286B5-5D28-4135-977B-96BEA7F54AC1}"/>
    <w:embedBold r:id="rId2" w:fontKey="{7339B9F1-69F2-423C-A0AF-C0A343C5D055}"/>
  </w:font>
  <w:font w:name="Calibri">
    <w:panose1 w:val="020F0502020204030204"/>
    <w:charset w:val="00"/>
    <w:family w:val="swiss"/>
    <w:pitch w:val="variable"/>
    <w:sig w:usb0="E10002FF" w:usb1="4000ACFF" w:usb2="00000009" w:usb3="00000000" w:csb0="0000019F" w:csb1="00000000"/>
    <w:embedRegular r:id="rId3" w:fontKey="{D9E03D44-0A8A-494A-8AE2-BED707C7CE38}"/>
  </w:font>
  <w:font w:name="Tahoma">
    <w:panose1 w:val="020B0604030504040204"/>
    <w:charset w:val="00"/>
    <w:family w:val="swiss"/>
    <w:pitch w:val="variable"/>
    <w:sig w:usb0="21002A87" w:usb1="80000000" w:usb2="00000008" w:usb3="00000000" w:csb0="000101FF" w:csb1="00000000"/>
    <w:embedRegular r:id="rId4" w:fontKey="{DF0EF4A1-CE3E-4E94-A940-F3DB0C4BA99B}"/>
  </w:font>
  <w:font w:name="Cambria">
    <w:panose1 w:val="02040503050406030204"/>
    <w:charset w:val="00"/>
    <w:family w:val="roman"/>
    <w:pitch w:val="variable"/>
    <w:sig w:usb0="E00002FF" w:usb1="400004FF" w:usb2="00000000" w:usb3="00000000" w:csb0="0000019F" w:csb1="00000000"/>
    <w:embedRegular r:id="rId5" w:fontKey="{C11A9142-7DD6-4F35-9166-BAC5FE39FC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214E06">
        <w:rPr>
          <w:noProof/>
        </w:rPr>
        <w:t>1</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214E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03E2F"/>
    <w:rsid w:val="00011869"/>
    <w:rsid w:val="000E1785"/>
    <w:rsid w:val="000F40FA"/>
    <w:rsid w:val="0010776B"/>
    <w:rsid w:val="001200C3"/>
    <w:rsid w:val="00133E66"/>
    <w:rsid w:val="001435A3"/>
    <w:rsid w:val="001536CF"/>
    <w:rsid w:val="001D08F2"/>
    <w:rsid w:val="001D525B"/>
    <w:rsid w:val="001D7F4F"/>
    <w:rsid w:val="00214E06"/>
    <w:rsid w:val="00215E54"/>
    <w:rsid w:val="002321B6"/>
    <w:rsid w:val="00250967"/>
    <w:rsid w:val="002543C8"/>
    <w:rsid w:val="00284AAE"/>
    <w:rsid w:val="00297912"/>
    <w:rsid w:val="002C412A"/>
    <w:rsid w:val="002E5912"/>
    <w:rsid w:val="00301B21"/>
    <w:rsid w:val="00313C79"/>
    <w:rsid w:val="00325348"/>
    <w:rsid w:val="0032732C"/>
    <w:rsid w:val="00336AD0"/>
    <w:rsid w:val="0034118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36E6"/>
    <w:rsid w:val="005E5206"/>
    <w:rsid w:val="00605102"/>
    <w:rsid w:val="006215AA"/>
    <w:rsid w:val="00635B1A"/>
    <w:rsid w:val="006913C9"/>
    <w:rsid w:val="0069470D"/>
    <w:rsid w:val="00734F00"/>
    <w:rsid w:val="00755165"/>
    <w:rsid w:val="007A70AE"/>
    <w:rsid w:val="00815279"/>
    <w:rsid w:val="00831A99"/>
    <w:rsid w:val="008362E8"/>
    <w:rsid w:val="008A1768"/>
    <w:rsid w:val="008F0F33"/>
    <w:rsid w:val="008F4429"/>
    <w:rsid w:val="0094021A"/>
    <w:rsid w:val="00940545"/>
    <w:rsid w:val="00985DB0"/>
    <w:rsid w:val="009B44AF"/>
    <w:rsid w:val="009C6A0B"/>
    <w:rsid w:val="009F0C77"/>
    <w:rsid w:val="009F4DD1"/>
    <w:rsid w:val="00A30ACB"/>
    <w:rsid w:val="00A41684"/>
    <w:rsid w:val="00A51F54"/>
    <w:rsid w:val="00A64E80"/>
    <w:rsid w:val="00A72BCD"/>
    <w:rsid w:val="00A741D9"/>
    <w:rsid w:val="00A833AB"/>
    <w:rsid w:val="00A9741D"/>
    <w:rsid w:val="00AA4674"/>
    <w:rsid w:val="00AB58B6"/>
    <w:rsid w:val="00AD4B17"/>
    <w:rsid w:val="00B412D4"/>
    <w:rsid w:val="00BA309D"/>
    <w:rsid w:val="00BE3C22"/>
    <w:rsid w:val="00BF0CE1"/>
    <w:rsid w:val="00C0345E"/>
    <w:rsid w:val="00C3483A"/>
    <w:rsid w:val="00C40F1B"/>
    <w:rsid w:val="00C54C5C"/>
    <w:rsid w:val="00C74E9D"/>
    <w:rsid w:val="00C82FD3"/>
    <w:rsid w:val="00C92819"/>
    <w:rsid w:val="00CB17F6"/>
    <w:rsid w:val="00CC6B7B"/>
    <w:rsid w:val="00CD2089"/>
    <w:rsid w:val="00CE2790"/>
    <w:rsid w:val="00D73A67"/>
    <w:rsid w:val="00D970A9"/>
    <w:rsid w:val="00DB2932"/>
    <w:rsid w:val="00DF3845"/>
    <w:rsid w:val="00E07A98"/>
    <w:rsid w:val="00E41911"/>
    <w:rsid w:val="00E92EEF"/>
    <w:rsid w:val="00EA468C"/>
    <w:rsid w:val="00EB52D6"/>
    <w:rsid w:val="00EC5DC7"/>
    <w:rsid w:val="00EE08F5"/>
    <w:rsid w:val="00EE4B23"/>
    <w:rsid w:val="00EF092C"/>
    <w:rsid w:val="00F174D4"/>
    <w:rsid w:val="00F24442"/>
    <w:rsid w:val="00F44DFE"/>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F5E7-E8CC-4566-988B-31DFC777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2348</Words>
  <Characters>12638</Characters>
  <Application>Microsoft Office Word</Application>
  <DocSecurity>0</DocSecurity>
  <Lines>382</Lines>
  <Paragraphs>96</Paragraphs>
  <ScaleCrop>false</ScaleCrop>
  <Company>LPITS</Company>
  <LinksUpToDate>false</LinksUpToDate>
  <CharactersWithSpaces>14890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2014-05-29T18:22:00Z</cp:lastPrinted>
  <dcterms:created xsi:type="dcterms:W3CDTF">2014-05-29T22:19:00Z</dcterms:created>
  <dcterms:modified xsi:type="dcterms:W3CDTF">2014-05-29T22:19:00Z</dcterms:modified>
</cp:coreProperties>
</file>