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5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5C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 xml:space="preserve">760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</w:t>
      </w:r>
      <w:r w:rsidRPr="005415A3">
        <w:rPr>
          <w:color w:val="000000" w:themeColor="text1"/>
          <w:u w:color="000000" w:themeColor="text1"/>
        </w:rPr>
        <w:t>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IMAGES</w:t>
      </w:r>
      <w:r>
        <w:rPr>
          <w:color w:val="000000" w:themeColor="text1"/>
          <w:u w:color="000000" w:themeColor="text1"/>
        </w:rPr>
        <w:t xml:space="preserve"> OF MINORS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5C7C" w:rsidRDefault="00B35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This act may be cited as “Allison’s Law”.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05F2" w:rsidRDefault="00B35C7C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</w:r>
      <w:r w:rsidR="00C705F2">
        <w:t>2.</w:t>
      </w:r>
      <w:r>
        <w:tab/>
      </w:r>
      <w:r w:rsidR="00C705F2">
        <w:t>A</w:t>
      </w:r>
      <w:r w:rsidR="00C705F2"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5F2" w:rsidRPr="005415A3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760.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Crime or accident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that depicts a </w:t>
      </w:r>
      <w:r>
        <w:rPr>
          <w:color w:val="000000" w:themeColor="text1"/>
          <w:u w:color="000000" w:themeColor="text1"/>
        </w:rPr>
        <w:t>minor, whether deceased or not,</w:t>
      </w:r>
      <w:r w:rsidRPr="005415A3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crime or accident scene.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‘Minor’ means a person under the age of eighteen.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person, in connection with a social media service, or through other similar means, to utilize a social media service to knowingly post or otherwise publish a crime or accident scene image of a minor.  A person who violates the provisions of this section is guilty of a misdemeanor and, upon conviction, must be fined not more than five hundred dollars or imprisoned for not more than thirty days.”</w:t>
      </w: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F2" w:rsidRDefault="00C705F2" w:rsidP="00C7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657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5798" w:rsidRDefault="00065798" w:rsidP="00065798">
      <w:pPr>
        <w:suppressAutoHyphens/>
      </w:pPr>
    </w:p>
    <w:sectPr w:rsidR="00065798" w:rsidSect="000657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C7C" w:rsidRDefault="00B35C7C" w:rsidP="009F0C77">
      <w:r>
        <w:separator/>
      </w:r>
    </w:p>
  </w:endnote>
  <w:endnote w:type="continuationSeparator" w:id="0">
    <w:p w:rsidR="00B35C7C" w:rsidRDefault="00B35C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59218-FF3A-4487-8196-F689802C40C6}"/>
    <w:embedBold r:id="rId2" w:fontKey="{0D8002F6-E899-472D-9AAF-8253CD79AF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E8B982-DDD8-405F-A5E2-9597C44F2D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FBBFC3-B2EC-420D-B9FD-F0A65CF573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274720-73CD-42E2-990D-3A5128790E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41" w:rsidRPr="00065798" w:rsidRDefault="00065798" w:rsidP="00065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C7C" w:rsidRDefault="00B35C7C" w:rsidP="009F0C77">
      <w:r>
        <w:separator/>
      </w:r>
    </w:p>
  </w:footnote>
  <w:footnote w:type="continuationSeparator" w:id="0">
    <w:p w:rsidR="00B35C7C" w:rsidRDefault="00B35C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10AHB14"/>
    <w:docVar w:name="CoverBillType" w:val="b"/>
    <w:docVar w:name="docpath" w:val="L:\Council\bills\MS\7410AHB14.DOCX"/>
    <w:docVar w:name="dvBillNumber" w:val="49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C6BD2"/>
    <w:rsid w:val="00011869"/>
    <w:rsid w:val="00065798"/>
    <w:rsid w:val="000E1785"/>
    <w:rsid w:val="000F40FA"/>
    <w:rsid w:val="0010776B"/>
    <w:rsid w:val="00133E66"/>
    <w:rsid w:val="001435A3"/>
    <w:rsid w:val="001C2D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3A4"/>
    <w:rsid w:val="004809EE"/>
    <w:rsid w:val="004942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02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3841"/>
    <w:rsid w:val="00A41684"/>
    <w:rsid w:val="00A64E80"/>
    <w:rsid w:val="00A72BCD"/>
    <w:rsid w:val="00A741D9"/>
    <w:rsid w:val="00A833AB"/>
    <w:rsid w:val="00A9741D"/>
    <w:rsid w:val="00AC6BD2"/>
    <w:rsid w:val="00AD4B17"/>
    <w:rsid w:val="00B35C7C"/>
    <w:rsid w:val="00B412D4"/>
    <w:rsid w:val="00BE3C22"/>
    <w:rsid w:val="00C0345E"/>
    <w:rsid w:val="00C3483A"/>
    <w:rsid w:val="00C705F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FF7F1-2569-4E0E-B1CF-C18F44E5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1213</Characters>
  <Application>Microsoft Office Word</Application>
  <DocSecurity>0</DocSecurity>
  <Lines>10</Lines>
  <Paragraphs>2</Paragraphs>
  <ScaleCrop>false</ScaleCrop>
  <Company>LPITS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2014-03-19T14:55:00Z</cp:lastPrinted>
  <dcterms:created xsi:type="dcterms:W3CDTF">2014-03-20T16:19:00Z</dcterms:created>
  <dcterms:modified xsi:type="dcterms:W3CDTF">2014-03-20T16:19:00Z</dcterms:modified>
</cp:coreProperties>
</file>