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FDE" w:rsidRDefault="00F41FDE" w:rsidP="002A3EB4">
      <w:pPr>
        <w:pStyle w:val="BillDots"/>
      </w:pPr>
      <w:r>
        <w:t>INTRODUCED</w:t>
      </w:r>
    </w:p>
    <w:p w:rsidR="00F41FDE" w:rsidRDefault="00F41FDE" w:rsidP="002A3EB4">
      <w:pPr>
        <w:pStyle w:val="BillDots"/>
      </w:pPr>
      <w:r>
        <w:t>May 13, 2013</w:t>
      </w:r>
    </w:p>
    <w:p w:rsidR="00F41FDE" w:rsidRDefault="00F41FDE" w:rsidP="002A3EB4">
      <w:pPr>
        <w:pStyle w:val="BillDots"/>
      </w:pPr>
    </w:p>
    <w:p w:rsidR="00F41FDE" w:rsidRPr="00F41FDE" w:rsidRDefault="00F41FDE" w:rsidP="00F41FDE">
      <w:pPr>
        <w:pStyle w:val="BillDots"/>
        <w:tabs>
          <w:tab w:val="clear" w:pos="216"/>
          <w:tab w:val="clear" w:pos="432"/>
          <w:tab w:val="clear" w:pos="648"/>
          <w:tab w:val="clear" w:pos="864"/>
          <w:tab w:val="clear" w:pos="1080"/>
          <w:tab w:val="clear" w:pos="1296"/>
          <w:tab w:val="clear" w:pos="5904"/>
          <w:tab w:val="right" w:pos="5933"/>
        </w:tabs>
      </w:pPr>
      <w:r>
        <w:tab/>
      </w:r>
      <w:r>
        <w:rPr>
          <w:b/>
          <w:sz w:val="36"/>
        </w:rPr>
        <w:t>S. 690</w:t>
      </w:r>
    </w:p>
    <w:p w:rsidR="00F41FDE" w:rsidRDefault="00F41FDE" w:rsidP="002A3EB4">
      <w:pPr>
        <w:pStyle w:val="BillDots"/>
      </w:pPr>
    </w:p>
    <w:p w:rsidR="00F41FDE" w:rsidRDefault="00F41FDE" w:rsidP="00F41FDE">
      <w:pPr>
        <w:pStyle w:val="BillDots"/>
        <w:jc w:val="center"/>
      </w:pPr>
      <w:r>
        <w:t xml:space="preserve">Introduced by </w:t>
      </w:r>
      <w:r w:rsidRPr="002612B3">
        <w:t>Labor, Commerce and Industry Committee</w:t>
      </w:r>
    </w:p>
    <w:p w:rsidR="00F41FDE" w:rsidRDefault="00F41FDE" w:rsidP="002A3EB4">
      <w:pPr>
        <w:pStyle w:val="BillDots"/>
      </w:pPr>
    </w:p>
    <w:p w:rsidR="00F41FDE" w:rsidRDefault="00F41FDE" w:rsidP="002A3EB4">
      <w:pPr>
        <w:pStyle w:val="BillDots"/>
      </w:pPr>
      <w:r>
        <w:t>S. Printed 5/13/13--S.</w:t>
      </w:r>
    </w:p>
    <w:p w:rsidR="00F41FDE" w:rsidRDefault="00F41FDE" w:rsidP="002A3EB4">
      <w:pPr>
        <w:pStyle w:val="BillDots"/>
      </w:pPr>
      <w:r>
        <w:t>Read the first time May 13, 2013.</w:t>
      </w:r>
    </w:p>
    <w:p w:rsidR="00F41FDE" w:rsidRPr="00F41FDE" w:rsidRDefault="00F41FDE" w:rsidP="00F41FDE">
      <w:pPr>
        <w:pStyle w:val="BillDots"/>
        <w:jc w:val="center"/>
      </w:pPr>
      <w:r>
        <w:rPr>
          <w:u w:val="single"/>
        </w:rPr>
        <w:t>            </w:t>
      </w:r>
    </w:p>
    <w:p w:rsidR="00F41FDE" w:rsidRDefault="00F41FDE" w:rsidP="002A3EB4">
      <w:pPr>
        <w:pStyle w:val="BillDots"/>
      </w:pPr>
    </w:p>
    <w:p w:rsidR="00F41FDE" w:rsidRDefault="00F41FDE" w:rsidP="002A3EB4">
      <w:pPr>
        <w:pStyle w:val="BillDots"/>
        <w:sectPr w:rsidR="00F41FDE" w:rsidSect="00F41F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406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06B" w:rsidRDefault="00816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ARCHITECTURAL EXAMINERS, RELATING TO OFFICERS, MEETINGS, APPLICATIONS AND FEES, RENEWALS, AND CONTINUING EDUCATION, DESIGNATED AS REGULATION DOCUMENT NUMBER 4334, PURSUANT TO THE PROVISIONS OF ARTICLE 1, CHAPTER 23, TITLE 1 OF THE 1976 CODE.</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Architectural Examiners, relating to Officers, Meetings, Applications and Fees, Renewals, and Continuing Education, designated as Regulation Document Number 4334, and submitted to the General Assembly pursuant to the provisions of Article 1, Chapter 23, Title 1 of the 1976 Code, are approved.</w:t>
      </w: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A406B" w:rsidRDefault="008A40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169A6">
        <w:t>2</w:t>
      </w:r>
      <w:r>
        <w:t>.</w:t>
      </w:r>
      <w:r>
        <w:tab/>
        <w:t>This joint resolution takes effect upon approval by the Governor.</w:t>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A406B"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5E3">
        <w:t>To satisfy the requirements of licensure in the field of architecture, Regulations 11</w:t>
      </w:r>
      <w:r w:rsidRPr="00A565E3">
        <w:noBreakHyphen/>
        <w:t>2 through 11</w:t>
      </w:r>
      <w:r w:rsidRPr="00A565E3">
        <w:noBreakHyphen/>
        <w:t>3, 11</w:t>
      </w:r>
      <w:r w:rsidRPr="00A565E3">
        <w:noBreakHyphen/>
        <w:t>5, and 11</w:t>
      </w:r>
      <w:r w:rsidRPr="00A565E3">
        <w:noBreakHyphen/>
        <w:t>8 through 11</w:t>
      </w:r>
      <w:r w:rsidRPr="00A565E3">
        <w:noBreakHyphen/>
        <w:t>8.1 must be updated in conformance with the current Board of Architectural Examiners Practice Act.</w:t>
      </w:r>
      <w:r w:rsidRPr="00A565E3">
        <w:rPr>
          <w:snapToGrid w:val="0"/>
        </w:rPr>
        <w:t xml:space="preserve"> </w:t>
      </w: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06B" w:rsidRPr="00A565E3" w:rsidRDefault="008A406B" w:rsidP="008A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5E3">
        <w:t xml:space="preserve">The Notice of Drafting was published in the </w:t>
      </w:r>
      <w:r w:rsidRPr="00A565E3">
        <w:rPr>
          <w:i/>
        </w:rPr>
        <w:t>State Register</w:t>
      </w:r>
      <w:r w:rsidRPr="00A565E3">
        <w:t xml:space="preserve"> on December 28, 2012.</w:t>
      </w:r>
    </w:p>
    <w:p w:rsidR="00C1130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11309" w:rsidRDefault="00C11309" w:rsidP="00494DA2">
      <w:pPr>
        <w:suppressAutoHyphens/>
      </w:pPr>
    </w:p>
    <w:sectPr w:rsidR="00C11309" w:rsidSect="00F41F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06B" w:rsidRDefault="008A406B" w:rsidP="009F0C77">
      <w:r>
        <w:separator/>
      </w:r>
    </w:p>
  </w:endnote>
  <w:endnote w:type="continuationSeparator" w:id="0">
    <w:p w:rsidR="008A406B" w:rsidRDefault="008A40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6307CC-7698-460D-BE9F-06CE70792914}"/>
    <w:embedBold r:id="rId2" w:fontKey="{BC441BCA-5C5D-4272-B5E6-DC83106012AF}"/>
    <w:embedItalic r:id="rId3" w:fontKey="{29763DFD-F714-4314-9E75-44116FB5BB62}"/>
  </w:font>
  <w:font w:name="Calibri">
    <w:panose1 w:val="020F0502020204030204"/>
    <w:charset w:val="00"/>
    <w:family w:val="swiss"/>
    <w:pitch w:val="variable"/>
    <w:sig w:usb0="E10002FF" w:usb1="4000ACFF" w:usb2="00000009" w:usb3="00000000" w:csb0="0000019F" w:csb1="00000000"/>
    <w:embedRegular r:id="rId4" w:fontKey="{911BE723-C5E4-47CF-B409-BD092B26E091}"/>
  </w:font>
  <w:font w:name="Tahoma">
    <w:panose1 w:val="020B0604030504040204"/>
    <w:charset w:val="00"/>
    <w:family w:val="swiss"/>
    <w:pitch w:val="variable"/>
    <w:sig w:usb0="21002A87" w:usb1="80000000" w:usb2="00000008" w:usb3="00000000" w:csb0="000101FF" w:csb1="00000000"/>
    <w:embedRegular r:id="rId5" w:fontKey="{CBD6E065-761D-4EDF-92B4-72BDC7270BB2}"/>
  </w:font>
  <w:font w:name="Cambria">
    <w:panose1 w:val="02040503050406030204"/>
    <w:charset w:val="00"/>
    <w:family w:val="roman"/>
    <w:pitch w:val="variable"/>
    <w:sig w:usb0="E00002FF" w:usb1="400004FF" w:usb2="00000000" w:usb3="00000000" w:csb0="0000019F" w:csb1="00000000"/>
    <w:embedRegular r:id="rId6" w:fontKey="{099DA652-CC79-4EDD-8A12-F9D181C0C9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211" w:rsidRPr="00C11309" w:rsidRDefault="00C11309" w:rsidP="00C11309">
    <w:pPr>
      <w:pStyle w:val="Footer"/>
      <w:tabs>
        <w:tab w:val="clear" w:pos="4680"/>
        <w:tab w:val="clear" w:pos="9360"/>
        <w:tab w:val="center" w:pos="2995"/>
      </w:tabs>
      <w:spacing w:before="120"/>
    </w:pPr>
    <w:r>
      <w:t>[690</w:t>
    </w:r>
    <w:r w:rsidR="00F41FDE">
      <w:t>-</w:t>
    </w:r>
    <w:fldSimple w:instr=" PAGE  \* MERGEFORMAT ">
      <w:r w:rsidR="00494DA2">
        <w:rPr>
          <w:noProof/>
        </w:rPr>
        <w:t>1</w:t>
      </w:r>
    </w:fldSimple>
    <w:r w:rsidR="00F41F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FDE" w:rsidRPr="00C11309" w:rsidRDefault="00F41FDE" w:rsidP="00C11309">
    <w:pPr>
      <w:pStyle w:val="Footer"/>
      <w:tabs>
        <w:tab w:val="clear" w:pos="4680"/>
        <w:tab w:val="clear" w:pos="9360"/>
        <w:tab w:val="center" w:pos="2995"/>
      </w:tabs>
      <w:spacing w:before="120"/>
    </w:pPr>
    <w:r>
      <w:t>[690]</w:t>
    </w:r>
    <w:r>
      <w:tab/>
    </w:r>
    <w:fldSimple w:instr=" PAGE  \* MERGEFORMAT ">
      <w:r w:rsidR="00494D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06B" w:rsidRDefault="008A406B" w:rsidP="009F0C77">
      <w:r>
        <w:separator/>
      </w:r>
    </w:p>
  </w:footnote>
  <w:footnote w:type="continuationSeparator" w:id="0">
    <w:p w:rsidR="008A406B" w:rsidRDefault="008A40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3AC13"/>
    <w:docVar w:name="CoverBillType" w:val="a"/>
    <w:docVar w:name="docpath" w:val="L:\Council\bills\DBS\31143AC13.DOCX"/>
    <w:docVar w:name="dvBillNumber" w:val="690"/>
    <w:docVar w:name="dvBillNumberPrefix" w:val="S. "/>
    <w:docVar w:name="dvOriginalBody" w:val="Senate"/>
    <w:docVar w:name="dvSteno" w:val="DBS"/>
    <w:docVar w:name="NameofBody" w:val="s"/>
    <w:docVar w:name="vgroup2" w:val="Council"/>
  </w:docVars>
  <w:rsids>
    <w:rsidRoot w:val="005C280F"/>
    <w:rsid w:val="00026C9A"/>
    <w:rsid w:val="000965A1"/>
    <w:rsid w:val="000E1785"/>
    <w:rsid w:val="000F39F2"/>
    <w:rsid w:val="001023A4"/>
    <w:rsid w:val="0010776B"/>
    <w:rsid w:val="00133E66"/>
    <w:rsid w:val="00134ACF"/>
    <w:rsid w:val="00144E15"/>
    <w:rsid w:val="001A4A62"/>
    <w:rsid w:val="001A681E"/>
    <w:rsid w:val="001B73A7"/>
    <w:rsid w:val="001D08F2"/>
    <w:rsid w:val="002037CA"/>
    <w:rsid w:val="002047A2"/>
    <w:rsid w:val="002321B6"/>
    <w:rsid w:val="0023696B"/>
    <w:rsid w:val="00250967"/>
    <w:rsid w:val="002759C5"/>
    <w:rsid w:val="00277DEE"/>
    <w:rsid w:val="00280D88"/>
    <w:rsid w:val="00294ABE"/>
    <w:rsid w:val="002A3EB4"/>
    <w:rsid w:val="00325348"/>
    <w:rsid w:val="00393688"/>
    <w:rsid w:val="003A3B2E"/>
    <w:rsid w:val="003D411E"/>
    <w:rsid w:val="003E3C1E"/>
    <w:rsid w:val="003E6148"/>
    <w:rsid w:val="00400EAA"/>
    <w:rsid w:val="0041760A"/>
    <w:rsid w:val="004809EE"/>
    <w:rsid w:val="00494DA2"/>
    <w:rsid w:val="00511EE9"/>
    <w:rsid w:val="00521E00"/>
    <w:rsid w:val="00577C6C"/>
    <w:rsid w:val="0058501B"/>
    <w:rsid w:val="005C280F"/>
    <w:rsid w:val="006215AA"/>
    <w:rsid w:val="0062785F"/>
    <w:rsid w:val="006340D9"/>
    <w:rsid w:val="00643B8E"/>
    <w:rsid w:val="0066036C"/>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9A6"/>
    <w:rsid w:val="00872729"/>
    <w:rsid w:val="008A406B"/>
    <w:rsid w:val="008F4429"/>
    <w:rsid w:val="00932670"/>
    <w:rsid w:val="009352BB"/>
    <w:rsid w:val="00990668"/>
    <w:rsid w:val="009F0C77"/>
    <w:rsid w:val="009F4DD1"/>
    <w:rsid w:val="00A64E80"/>
    <w:rsid w:val="00A655ED"/>
    <w:rsid w:val="00A741D9"/>
    <w:rsid w:val="00A9741D"/>
    <w:rsid w:val="00AD4B17"/>
    <w:rsid w:val="00B26FA6"/>
    <w:rsid w:val="00B741CB"/>
    <w:rsid w:val="00B934F3"/>
    <w:rsid w:val="00BB6347"/>
    <w:rsid w:val="00BD2134"/>
    <w:rsid w:val="00C038D8"/>
    <w:rsid w:val="00C045DD"/>
    <w:rsid w:val="00C1130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6211"/>
    <w:rsid w:val="00E26DBE"/>
    <w:rsid w:val="00EB00A2"/>
    <w:rsid w:val="00EB1BF3"/>
    <w:rsid w:val="00EF3EEE"/>
    <w:rsid w:val="00F149A7"/>
    <w:rsid w:val="00F41FD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69A6"/>
    <w:rPr>
      <w:rFonts w:ascii="Tahoma" w:hAnsi="Tahoma" w:cs="Tahoma"/>
      <w:sz w:val="16"/>
      <w:szCs w:val="16"/>
    </w:rPr>
  </w:style>
  <w:style w:type="character" w:customStyle="1" w:styleId="BalloonTextChar">
    <w:name w:val="Balloon Text Char"/>
    <w:basedOn w:val="DefaultParagraphFont"/>
    <w:link w:val="BalloonText"/>
    <w:uiPriority w:val="99"/>
    <w:semiHidden/>
    <w:rsid w:val="008169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2AFE3-1E9E-43FD-BB87-71B57BCC9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Words>
  <Characters>1130</Characters>
  <Application>Microsoft Office Word</Application>
  <DocSecurity>0</DocSecurity>
  <Lines>56</Lines>
  <Paragraphs>20</Paragraphs>
  <ScaleCrop>false</ScaleCrop>
  <Company> </Company>
  <LinksUpToDate>false</LinksUpToDate>
  <CharactersWithSpaces>1316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2013-05-09T14:59:00Z</cp:lastPrinted>
  <dcterms:created xsi:type="dcterms:W3CDTF">2013-05-13T21:27:00Z</dcterms:created>
  <dcterms:modified xsi:type="dcterms:W3CDTF">2013-05-13T21:27:00Z</dcterms:modified>
</cp:coreProperties>
</file>