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D7" w:rsidRDefault="000372D7" w:rsidP="002A3EB4">
      <w:pPr>
        <w:pStyle w:val="BillDots"/>
      </w:pPr>
      <w:r>
        <w:rPr>
          <w:strike/>
        </w:rPr>
        <w:t>Indicates Matter Stricken</w:t>
      </w:r>
    </w:p>
    <w:p w:rsidR="000372D7" w:rsidRPr="000372D7" w:rsidRDefault="000372D7" w:rsidP="002A3EB4">
      <w:pPr>
        <w:pStyle w:val="BillDots"/>
      </w:pPr>
      <w:r>
        <w:rPr>
          <w:u w:val="single"/>
        </w:rPr>
        <w:t>Indicates New Matter</w:t>
      </w:r>
    </w:p>
    <w:p w:rsidR="000372D7" w:rsidRDefault="000372D7" w:rsidP="002A3EB4">
      <w:pPr>
        <w:pStyle w:val="BillDots"/>
      </w:pP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r>
        <w:t>March 12, 2014</w:t>
      </w:r>
    </w:p>
    <w:p w:rsidR="001E6F6C" w:rsidRDefault="001E6F6C" w:rsidP="000372D7">
      <w:pPr>
        <w:pStyle w:val="BillDots"/>
        <w:tabs>
          <w:tab w:val="clear" w:pos="216"/>
          <w:tab w:val="clear" w:pos="432"/>
          <w:tab w:val="clear" w:pos="648"/>
          <w:tab w:val="clear" w:pos="864"/>
          <w:tab w:val="clear" w:pos="1080"/>
          <w:tab w:val="clear" w:pos="1296"/>
          <w:tab w:val="clear" w:pos="5904"/>
          <w:tab w:val="right" w:pos="5933"/>
        </w:tabs>
      </w:pPr>
    </w:p>
    <w:p w:rsidR="000372D7" w:rsidRPr="000372D7" w:rsidRDefault="000372D7" w:rsidP="000372D7">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0372D7" w:rsidRDefault="000372D7" w:rsidP="002A3EB4">
      <w:pPr>
        <w:pStyle w:val="BillDots"/>
      </w:pPr>
    </w:p>
    <w:p w:rsidR="000372D7" w:rsidRDefault="000372D7" w:rsidP="000372D7">
      <w:pPr>
        <w:pStyle w:val="BillDots"/>
        <w:jc w:val="center"/>
      </w:pPr>
      <w:r>
        <w:t xml:space="preserve">Introduced by </w:t>
      </w:r>
      <w:r w:rsidRPr="00F16CE5">
        <w:t>Senator Hutto</w:t>
      </w:r>
    </w:p>
    <w:p w:rsidR="000372D7" w:rsidRDefault="000372D7" w:rsidP="002A3EB4">
      <w:pPr>
        <w:pStyle w:val="BillDots"/>
      </w:pPr>
    </w:p>
    <w:p w:rsidR="000372D7" w:rsidRDefault="001E6F6C" w:rsidP="005B58B4">
      <w:pPr>
        <w:pStyle w:val="BillDots"/>
        <w:tabs>
          <w:tab w:val="clear" w:pos="216"/>
          <w:tab w:val="clear" w:pos="432"/>
          <w:tab w:val="clear" w:pos="648"/>
          <w:tab w:val="clear" w:pos="864"/>
          <w:tab w:val="clear" w:pos="1080"/>
          <w:tab w:val="clear" w:pos="1296"/>
          <w:tab w:val="clear" w:pos="5904"/>
          <w:tab w:val="right" w:pos="5933"/>
        </w:tabs>
      </w:pPr>
      <w:r>
        <w:t>S. Printed 3/12</w:t>
      </w:r>
      <w:r w:rsidR="000372D7">
        <w:t>/14--S.</w:t>
      </w:r>
    </w:p>
    <w:p w:rsidR="000372D7" w:rsidRDefault="000372D7" w:rsidP="002A3EB4">
      <w:pPr>
        <w:pStyle w:val="BillDots"/>
      </w:pPr>
      <w:r>
        <w:t>Read the first time May 22, 2013.</w:t>
      </w:r>
    </w:p>
    <w:p w:rsidR="000372D7" w:rsidRPr="000372D7" w:rsidRDefault="000372D7" w:rsidP="000372D7">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15, TITLE 50, CODE OF LAWS OF SOUTH CAROLINA, 1976, RELATING TO THE NONGAME AND ENDANGERED SPECIES CONSERVATION ACT, SO AS TO RENAME THIS CHAPTER “NONGAME AND ENDANGERED SPECIES”, TO DESIGNATE THE CHAPTER</w:t>
      </w:r>
      <w:r w:rsidR="00BE534C" w:rsidRPr="00BE534C">
        <w:t>’</w:t>
      </w:r>
      <w:r>
        <w:t>S EXISTING SECTIONS AS “ARTICLE 1 NONGAME AND ENDANGERED WILDLIFE SPECIES”, TO DELETE THE SECTION THAT REGULATES ALLIGATOR HUNTING, CONTROL, AND MANAGEMENT, AND TO ADD ARTICLE 3 TO THIS CHAPTER WHICH IS ENTITLED “THE 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F50032">
        <w:rPr>
          <w:color w:val="000000"/>
        </w:rPr>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(1)</w:t>
      </w:r>
      <w:r>
        <w:rPr>
          <w:color w:val="000000"/>
        </w:rPr>
        <w:tab/>
      </w:r>
      <w:r w:rsidR="00BE534C" w:rsidRPr="00BE534C">
        <w:rPr>
          <w:color w:val="000000"/>
        </w:rPr>
        <w:t>‘</w:t>
      </w:r>
      <w:r w:rsidRPr="00586DAF">
        <w:rPr>
          <w:color w:val="000000"/>
        </w:rPr>
        <w:t>Ecosystem</w:t>
      </w:r>
      <w:r w:rsidR="00BE534C" w:rsidRPr="00BE534C">
        <w:rPr>
          <w:color w:val="000000"/>
        </w:rPr>
        <w:t>’</w:t>
      </w:r>
      <w:r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r>
      <w:r w:rsidRPr="00586DAF">
        <w:rPr>
          <w:color w:val="000000"/>
        </w:rPr>
        <w:tab/>
        <w:t>(b)</w:t>
      </w:r>
      <w:r>
        <w:rPr>
          <w:color w:val="000000"/>
        </w:rPr>
        <w:tab/>
      </w:r>
      <w:r w:rsidRPr="00586DAF">
        <w:rPr>
          <w:color w:val="000000"/>
        </w:rPr>
        <w:t>its over</w:t>
      </w:r>
      <w:r w:rsidR="00BE534C">
        <w:rPr>
          <w:color w:val="000000"/>
        </w:rPr>
        <w:noBreakHyphen/>
      </w:r>
      <w:r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w:t>
      </w:r>
      <w:r w:rsidR="00980D2C" w:rsidRPr="00980D2C">
        <w:rPr>
          <w:color w:val="000000"/>
          <w:u w:val="single"/>
        </w:rPr>
        <w:t>,</w:t>
      </w:r>
      <w:r w:rsidRPr="00586DAF">
        <w:rPr>
          <w:color w:val="000000"/>
        </w:rPr>
        <w:t xml:space="preserve">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w:t>
      </w:r>
      <w:r w:rsidR="00ED74FD" w:rsidRPr="00ED74FD">
        <w:rPr>
          <w:color w:val="000000"/>
          <w:u w:val="single"/>
        </w:rPr>
        <w:t>,</w:t>
      </w:r>
      <w:r w:rsidRPr="00586DAF">
        <w:rPr>
          <w:color w:val="000000"/>
        </w:rPr>
        <w:t xml:space="preserve">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w:t>
      </w:r>
      <w:r w:rsidR="00ED74FD" w:rsidRPr="00ED74FD">
        <w:rPr>
          <w:color w:val="000000"/>
          <w:u w:val="single"/>
        </w:rPr>
        <w:t>,</w:t>
      </w:r>
      <w:r w:rsidRPr="00586DAF">
        <w:rPr>
          <w:color w:val="000000"/>
        </w:rPr>
        <w:t xml:space="preserve"> or other wild animal or any part, product, egg or offspring</w:t>
      </w:r>
      <w:r w:rsidR="00ED74FD" w:rsidRPr="00ED74FD">
        <w:rPr>
          <w:color w:val="000000"/>
          <w:u w:val="single"/>
        </w:rPr>
        <w:t>,</w:t>
      </w:r>
      <w:r w:rsidRPr="00586DAF">
        <w:rPr>
          <w:color w:val="000000"/>
        </w:rPr>
        <w:t xml:space="preserve">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Except as provided in regulations issued by the department, it shall be unlawful for any person to take, possess, transport, export, process, sell</w:t>
      </w:r>
      <w:r w:rsidR="007C578B" w:rsidRPr="007C578B">
        <w:rPr>
          <w:color w:val="000000"/>
          <w:u w:val="single"/>
        </w:rPr>
        <w:t>,</w:t>
      </w:r>
      <w:r w:rsidRPr="00586DAF">
        <w:rPr>
          <w:color w:val="000000"/>
        </w:rPr>
        <w:t xml:space="preserve">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w:t>
      </w:r>
      <w:r w:rsidR="007C578B">
        <w:rPr>
          <w:color w:val="000000"/>
        </w:rPr>
        <w:t xml:space="preserve"> after consultation with other state agencies, appropriate f</w:t>
      </w:r>
      <w:r w:rsidRPr="00586DAF">
        <w:rPr>
          <w:color w:val="000000"/>
        </w:rPr>
        <w:t xml:space="preserve">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it shall be unlawful for any person to take, possess, transport, export, process, sell or offer for sale</w:t>
      </w:r>
      <w:r w:rsidR="007C578B" w:rsidRPr="007C578B">
        <w:rPr>
          <w:color w:val="000000"/>
          <w:u w:val="single"/>
        </w:rPr>
        <w:t>,</w:t>
      </w:r>
      <w:r w:rsidRPr="00586DAF">
        <w:rPr>
          <w:color w:val="000000"/>
        </w:rPr>
        <w:t xml:space="preserv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w:t>
      </w:r>
      <w:r w:rsidR="007C578B" w:rsidRPr="007C578B">
        <w:rPr>
          <w:color w:val="000000"/>
          <w:u w:val="single"/>
        </w:rPr>
        <w:t>,</w:t>
      </w:r>
      <w:r w:rsidRPr="00586DAF">
        <w:rPr>
          <w:color w:val="000000"/>
        </w:rPr>
        <w:t xml:space="preserve">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w:t>
      </w:r>
      <w:r w:rsidR="007C578B">
        <w:rPr>
          <w:color w:val="000000"/>
        </w:rPr>
        <w:t>f</w:t>
      </w:r>
      <w:r w:rsidRPr="00586DAF">
        <w:rPr>
          <w:color w:val="000000"/>
        </w:rPr>
        <w:t xml:space="preserve">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w:t>
      </w:r>
      <w:r w:rsidR="007C578B" w:rsidRPr="007C578B">
        <w:rPr>
          <w:color w:val="000000"/>
          <w:u w:val="single"/>
        </w:rPr>
        <w:t>,</w:t>
      </w:r>
      <w:r w:rsidRPr="00586DAF">
        <w:rPr>
          <w:color w:val="000000"/>
        </w:rPr>
        <w:t xml:space="preserve">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 xml:space="preserve">(F) [Deleted]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 xml:space="preserve">(A) 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(B)(1) 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(2) 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 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 xml:space="preserve">(4) 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 xml:space="preserve">(C) 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 xml:space="preserve">(D) 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 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w:t>
      </w:r>
      <w:r w:rsidR="00C97D53" w:rsidRPr="00C97D53">
        <w:rPr>
          <w:color w:val="000000"/>
          <w:u w:val="single"/>
        </w:rPr>
        <w:t>,</w:t>
      </w:r>
      <w:r w:rsidRPr="00586DAF">
        <w:rPr>
          <w:color w:val="000000"/>
        </w:rPr>
        <w:t xml:space="preserv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w:t>
      </w:r>
      <w:r w:rsidR="00C97D53" w:rsidRPr="00C97D53">
        <w:rPr>
          <w:color w:val="000000"/>
          <w:u w:val="single"/>
        </w:rPr>
        <w:t>,</w:t>
      </w:r>
      <w:r w:rsidRPr="00586DAF">
        <w:rPr>
          <w:color w:val="000000"/>
        </w:rPr>
        <w:t xml:space="preserv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snapToGrid w:val="0"/>
        </w:rPr>
        <w:t>“</w:t>
      </w:r>
      <w:r w:rsidRPr="003A2EE4">
        <w:rPr>
          <w:color w:val="000000" w:themeColor="text1"/>
          <w:u w:val="single" w:color="000000" w:themeColor="text1"/>
        </w:rPr>
        <w:t>Article 3</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color w:val="000000" w:themeColor="text1"/>
          <w:u w:val="single" w:color="000000" w:themeColor="text1"/>
        </w:rPr>
        <w:t>South Carolina Captive Alligator Propagation Act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310.</w:t>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As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Pr="003A2EE4">
        <w:rPr>
          <w:color w:val="000000" w:themeColor="text1"/>
          <w:u w:val="single" w:color="000000" w:themeColor="text1"/>
        </w:rPr>
        <w:t>‘Alligator’ means the species Alligator mississippiensis.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Pr="003A2EE4">
        <w:rPr>
          <w:color w:val="000000" w:themeColor="text1"/>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Pr="003A2EE4">
        <w:rPr>
          <w:color w:val="000000" w:themeColor="text1"/>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(4)</w:t>
      </w:r>
      <w:r w:rsidRPr="003A2EE4">
        <w:rPr>
          <w:color w:val="000000" w:themeColor="text1"/>
          <w:u w:color="000000" w:themeColor="text1"/>
        </w:rPr>
        <w:tab/>
      </w:r>
      <w:r w:rsidRPr="003A2EE4">
        <w:rPr>
          <w:color w:val="000000" w:themeColor="text1"/>
          <w:u w:val="single" w:color="000000" w:themeColor="text1"/>
        </w:rPr>
        <w:t>‘Alligator part’ means any part of an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lastRenderedPageBreak/>
        <w:tab/>
      </w:r>
      <w:r w:rsidRPr="003A2EE4">
        <w:rPr>
          <w:color w:val="000000" w:themeColor="text1"/>
          <w:u w:val="single" w:color="000000" w:themeColor="text1"/>
        </w:rPr>
        <w:t>(5)</w:t>
      </w:r>
      <w:r w:rsidRPr="003A2EE4">
        <w:rPr>
          <w:color w:val="000000" w:themeColor="text1"/>
          <w:u w:color="000000" w:themeColor="text1"/>
        </w:rPr>
        <w:tab/>
      </w:r>
      <w:r w:rsidRPr="003A2EE4">
        <w:rPr>
          <w:color w:val="000000" w:themeColor="text1"/>
          <w:u w:val="single" w:color="000000" w:themeColor="text1"/>
        </w:rPr>
        <w:t>‘Commercial purposes’ means to derive income or with the intent to derive income.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(6)</w:t>
      </w:r>
      <w:r w:rsidRPr="003A2EE4">
        <w:rPr>
          <w:color w:val="000000" w:themeColor="text1"/>
          <w:u w:color="000000" w:themeColor="text1"/>
        </w:rPr>
        <w:tab/>
      </w:r>
      <w:r w:rsidRPr="003A2EE4">
        <w:rPr>
          <w:color w:val="000000" w:themeColor="text1"/>
          <w:u w:val="single" w:color="000000" w:themeColor="text1"/>
        </w:rPr>
        <w:t>‘Department’ means the South Carolina Department of Natural Resources.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(7)</w:t>
      </w:r>
      <w:r w:rsidRPr="003A2EE4">
        <w:rPr>
          <w:color w:val="000000" w:themeColor="text1"/>
          <w:u w:color="000000" w:themeColor="text1"/>
        </w:rPr>
        <w:tab/>
      </w:r>
      <w:r w:rsidRPr="003A2EE4">
        <w:rPr>
          <w:color w:val="000000" w:themeColor="text1"/>
          <w:u w:val="single" w:color="000000" w:themeColor="text1"/>
        </w:rPr>
        <w:t>‘Transport’ means, in its different tenses, the act of shipping, attempting to ship, receiving or delivering for shipment, transporting, conveying, carrying, or exporting by air, land, or water or by any manner.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320.</w:t>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3A2EE4">
        <w:rPr>
          <w:color w:val="000000" w:themeColor="text1"/>
          <w:u w:val="single" w:color="000000" w:themeColor="text1"/>
        </w:rPr>
        <w:noBreakHyphen/>
        <w:t>permitted alligator propagators only, the sale of live alligators to other states where the purchase of those animals is lawful, the sale of the carcasses, raw parts</w:t>
      </w:r>
      <w:r w:rsidR="003272CD">
        <w:rPr>
          <w:color w:val="000000" w:themeColor="text1"/>
          <w:u w:val="single" w:color="000000" w:themeColor="text1"/>
        </w:rPr>
        <w:t>,</w:t>
      </w:r>
      <w:r w:rsidRPr="003A2EE4">
        <w:rPr>
          <w:color w:val="000000" w:themeColor="text1"/>
          <w:u w:val="single" w:color="000000" w:themeColor="text1"/>
        </w:rPr>
        <w:t xml:space="preserve"> or skins of captive</w:t>
      </w:r>
      <w:r w:rsidRPr="003A2EE4">
        <w:rPr>
          <w:color w:val="000000" w:themeColor="text1"/>
          <w:u w:val="single" w:color="000000" w:themeColor="text1"/>
        </w:rPr>
        <w:noBreakHyphen/>
        <w:t xml:space="preserve">raised alligators to any person for resale or processing into finished products, including sale for food, and the exhibition of live alligators.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The capture, use, purchase, or sale of wild alligators or w</w:t>
      </w:r>
      <w:r w:rsidR="003272CD">
        <w:rPr>
          <w:color w:val="000000" w:themeColor="text1"/>
          <w:u w:val="single" w:color="000000" w:themeColor="text1"/>
        </w:rPr>
        <w:t>ild alligator eggs within this S</w:t>
      </w:r>
      <w:r w:rsidRPr="003A2EE4">
        <w:rPr>
          <w:color w:val="000000" w:themeColor="text1"/>
          <w:u w:val="single" w:color="000000" w:themeColor="text1"/>
        </w:rPr>
        <w:t>tate for the purpose of alligator propagation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Except as provided in subsection (A), the sale of alligator eggs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Upon approval of an application and payment of the permit fee, the department shall issue an alligator propagation facility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 valid permit shall expire twelve months after the date of issuance and may be renewed not more than forty</w:t>
      </w:r>
      <w:r w:rsidRPr="003A2EE4">
        <w:rPr>
          <w:color w:val="000000" w:themeColor="text1"/>
          <w:u w:val="single" w:color="000000" w:themeColor="text1"/>
        </w:rPr>
        <w:noBreakHyphen/>
        <w:t>five days prior to expiration upon payment of a renewal fee.</w:t>
      </w:r>
      <w:r w:rsidRPr="003A2EE4">
        <w:rPr>
          <w:color w:val="000000" w:themeColor="text1"/>
          <w:u w:color="000000" w:themeColor="text1"/>
        </w:rPr>
        <w:t xml:space="preserve">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(D)</w:t>
      </w:r>
      <w:r w:rsidRPr="003A2EE4">
        <w:rPr>
          <w:color w:val="000000" w:themeColor="text1"/>
          <w:u w:color="000000" w:themeColor="text1"/>
        </w:rPr>
        <w:tab/>
      </w:r>
      <w:r w:rsidRPr="003A2EE4">
        <w:rPr>
          <w:color w:val="000000" w:themeColor="text1"/>
          <w:u w:val="single" w:color="000000" w:themeColor="text1"/>
        </w:rPr>
        <w:t>Alligator propagation facilities located on noncontiguous parcels of land must be permitted separately.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340.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to possess, buy, sell, barter, ship, transport, or offer to buy, sell, barter, ship, or transfer alligator carcasses, skins, or parts unless tagged or labeled according to department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350.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Permittees must maintain records related to the possession, source, and disposition of alligators and alligator eggs as prescribed by department regulations. These records must be kept on</w:t>
      </w:r>
      <w:r w:rsidRPr="003A2EE4">
        <w:rPr>
          <w:color w:val="000000" w:themeColor="text1"/>
          <w:u w:val="single" w:color="000000" w:themeColor="text1"/>
        </w:rPr>
        <w:noBreakHyphen/>
        <w:t>site and are subject to inspection at any time by department personnel during reasonable hours.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360.</w:t>
      </w:r>
      <w:r w:rsidRPr="003A2EE4">
        <w:rPr>
          <w:color w:val="000000" w:themeColor="text1"/>
          <w:u w:color="000000" w:themeColor="text1"/>
        </w:rPr>
        <w:tab/>
      </w:r>
      <w:r w:rsidRPr="003A2EE4">
        <w:rPr>
          <w:color w:val="000000" w:themeColor="text1"/>
          <w:u w:val="single" w:color="000000" w:themeColor="text1"/>
        </w:rPr>
        <w:t>Any retailer, including retail food businesses, possessing, buying</w:t>
      </w:r>
      <w:r w:rsidR="003272CD">
        <w:rPr>
          <w:color w:val="000000" w:themeColor="text1"/>
          <w:u w:val="single" w:color="000000" w:themeColor="text1"/>
        </w:rPr>
        <w:t>,</w:t>
      </w:r>
      <w:r w:rsidRPr="003A2EE4">
        <w:rPr>
          <w:color w:val="000000" w:themeColor="text1"/>
          <w:u w:val="single" w:color="000000" w:themeColor="text1"/>
        </w:rPr>
        <w:t xml:space="preserve"> or selling alligator parts must maintain an invoice or bill of sale for each purchase or sale for a period of six months. These records must be made available for inspection at any and all reasonable hours by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370.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w:t>
      </w:r>
      <w:r w:rsidRPr="003A2EE4">
        <w:rPr>
          <w:color w:val="000000" w:themeColor="text1"/>
          <w:u w:val="single" w:color="000000" w:themeColor="text1"/>
        </w:rPr>
        <w:lastRenderedPageBreak/>
        <w:t>considered contraband and subject to seizure and forfeiture by the department. Forfeited animals and parts must be disposed of by law and the proceeds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All alligator propagators must submit annual reports as prescribed by the department, on forms provided by the department, no later than January thirty</w:t>
      </w:r>
      <w:r w:rsidRPr="003A2EE4">
        <w:rPr>
          <w:color w:val="000000" w:themeColor="text1"/>
          <w:u w:val="single" w:color="000000" w:themeColor="text1"/>
        </w:rPr>
        <w:noBreakHyphen/>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Pr="003A2EE4">
        <w:rPr>
          <w:color w:val="000000" w:themeColor="text1"/>
          <w:u w:val="single" w:color="000000" w:themeColor="text1"/>
        </w:rPr>
        <w:noBreakHyphen/>
        <w:t>first.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380.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All raw allig</w:t>
      </w:r>
      <w:r w:rsidR="003272CD">
        <w:rPr>
          <w:color w:val="000000" w:themeColor="text1"/>
          <w:u w:val="single" w:color="000000" w:themeColor="text1"/>
        </w:rPr>
        <w:t>ator skins shipped within this S</w:t>
      </w:r>
      <w:r w:rsidRPr="003A2EE4">
        <w:rPr>
          <w:color w:val="000000" w:themeColor="text1"/>
          <w:u w:val="single" w:color="000000" w:themeColor="text1"/>
        </w:rPr>
        <w:t>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390.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It is unlawful to release any captive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400.</w:t>
      </w:r>
      <w:r w:rsidRPr="003A2EE4">
        <w:rPr>
          <w:color w:val="000000" w:themeColor="text1"/>
          <w:u w:color="000000" w:themeColor="text1"/>
        </w:rPr>
        <w:tab/>
      </w:r>
      <w:r w:rsidRPr="003A2EE4">
        <w:rPr>
          <w:color w:val="000000" w:themeColor="text1"/>
          <w:u w:val="single" w:color="000000" w:themeColor="text1"/>
        </w:rPr>
        <w:t xml:space="preserve">Notwithstanding the provisions of this article to the contrary, in the event federal or state law regulations or </w:t>
      </w:r>
      <w:r w:rsidRPr="003A2EE4">
        <w:rPr>
          <w:color w:val="000000" w:themeColor="text1"/>
          <w:u w:val="single" w:color="000000" w:themeColor="text1"/>
        </w:rPr>
        <w:lastRenderedPageBreak/>
        <w:t>designations allowed by law places the alligator in the endangered species status, all permits issued pursuant to this article are null and void.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410.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 xml:space="preserve">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w:t>
      </w:r>
      <w:r w:rsidRPr="003A2EE4">
        <w:rPr>
          <w:color w:val="000000" w:themeColor="text1"/>
          <w:u w:val="single" w:color="000000" w:themeColor="text1"/>
        </w:rPr>
        <w:lastRenderedPageBreak/>
        <w:t>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minimum distance among alligator propagation facilities, other alligator propagation facilities, and residences;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003272CD">
        <w:rPr>
          <w:color w:val="000000" w:themeColor="text1"/>
          <w:u w:color="000000" w:themeColor="text1"/>
        </w:rPr>
        <w:t>t</w:t>
      </w:r>
      <w:r w:rsidRPr="003A2EE4">
        <w:rPr>
          <w:color w:val="000000" w:themeColor="text1"/>
          <w:u w:val="single" w:color="000000" w:themeColor="text1"/>
        </w:rPr>
        <w:t>he secure and humane confinement of the alligators; and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maximum number of alligators that may be present, in total and for propagation, on an alligator propagation facility at any one time.</w:t>
      </w:r>
    </w:p>
    <w:p w:rsidR="00402F47"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Water quality and waste impacts caused by alligator farms shall be subject to regulations issu</w:t>
      </w:r>
      <w:r w:rsidR="003272CD">
        <w:rPr>
          <w:color w:val="000000" w:themeColor="text1"/>
          <w:u w:val="single" w:color="000000" w:themeColor="text1"/>
        </w:rPr>
        <w:t>ed by the Department of Health and</w:t>
      </w:r>
      <w:r w:rsidRPr="003A2EE4">
        <w:rPr>
          <w:color w:val="000000" w:themeColor="text1"/>
          <w:u w:val="single" w:color="000000" w:themeColor="text1"/>
        </w:rPr>
        <w:t xml:space="preserve"> Environmental Control.</w:t>
      </w:r>
      <w:r w:rsidRPr="003A2EE4">
        <w:rPr>
          <w:color w:val="000000" w:themeColor="text1"/>
          <w:u w:color="000000" w:themeColor="text1"/>
        </w:rPr>
        <w:t>”</w:t>
      </w:r>
      <w:r w:rsidRPr="003A2EE4">
        <w:rPr>
          <w:color w:val="000000" w:themeColor="text1"/>
          <w:u w:color="000000" w:themeColor="text1"/>
        </w:rPr>
        <w:tab/>
      </w:r>
      <w:r w:rsidR="00402F47">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SECTION</w:t>
      </w:r>
      <w:r w:rsidR="00CB4F3F">
        <w:rPr>
          <w:color w:val="000000" w:themeColor="text1"/>
          <w:u w:color="000000" w:themeColor="text1"/>
        </w:rPr>
        <w:tab/>
      </w:r>
      <w:r w:rsidR="00E537BF">
        <w:rPr>
          <w:color w:val="000000" w:themeColor="text1"/>
          <w:u w:color="000000" w:themeColor="text1"/>
        </w:rPr>
        <w:t>2</w:t>
      </w:r>
      <w:r>
        <w:rPr>
          <w:color w:val="000000" w:themeColor="text1"/>
          <w:u w:color="000000" w:themeColor="text1"/>
        </w:rPr>
        <w:t>.</w:t>
      </w:r>
      <w:r w:rsidRPr="003A2EE4">
        <w:rPr>
          <w:color w:val="000000" w:themeColor="text1"/>
          <w:u w:color="000000" w:themeColor="text1"/>
        </w:rPr>
        <w:tab/>
        <w:t>Chapter 15,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“Article 5</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bookmarkStart w:id="4" w:name="temp"/>
      <w:bookmarkEnd w:id="4"/>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Alligator Management Program</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50-15-500.</w:t>
      </w:r>
      <w:r w:rsidRPr="003A2EE4">
        <w:rPr>
          <w:color w:val="000000" w:themeColor="text1"/>
          <w:u w:color="000000" w:themeColor="text1"/>
        </w:rPr>
        <w:tab/>
        <w:t>(A)</w:t>
      </w:r>
      <w:r w:rsidRPr="003A2EE4">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w:t>
      </w:r>
      <w:r>
        <w:rPr>
          <w:color w:val="000000" w:themeColor="text1"/>
          <w:u w:color="000000" w:themeColor="text1"/>
        </w:rPr>
        <w:t xml:space="preserve"> </w:t>
      </w:r>
      <w:r w:rsidRPr="003A2EE4">
        <w:rPr>
          <w:color w:val="000000" w:themeColor="text1"/>
          <w:u w:color="000000" w:themeColor="text1"/>
        </w:rPr>
        <w:t>Therefore, in order to create more opportunity for hunting and for the controlled harvest of the alligator</w:t>
      </w:r>
      <w:r>
        <w:rPr>
          <w:color w:val="000000" w:themeColor="text1"/>
          <w:u w:color="000000" w:themeColor="text1"/>
        </w:rPr>
        <w:t>,</w:t>
      </w:r>
      <w:r w:rsidRPr="003A2EE4">
        <w:rPr>
          <w:color w:val="000000" w:themeColor="text1"/>
          <w:u w:color="000000" w:themeColor="text1"/>
        </w:rPr>
        <w:t xml:space="preserve"> the General Assembly finds </w:t>
      </w:r>
      <w:r w:rsidR="003272CD">
        <w:rPr>
          <w:color w:val="000000" w:themeColor="text1"/>
          <w:u w:color="000000" w:themeColor="text1"/>
        </w:rPr>
        <w:t>it in the best interest of the S</w:t>
      </w:r>
      <w:r w:rsidRPr="003A2EE4">
        <w:rPr>
          <w:color w:val="000000" w:themeColor="text1"/>
          <w:u w:color="000000" w:themeColor="text1"/>
        </w:rPr>
        <w:t>tate to allow the taking of the alligator under strictly controlled conditions and circumstances and in compliance with federal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(B)(1)</w:t>
      </w:r>
      <w:r w:rsidRPr="003A2EE4">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w:t>
      </w:r>
      <w:r>
        <w:rPr>
          <w:color w:val="000000" w:themeColor="text1"/>
          <w:u w:color="000000" w:themeColor="text1"/>
        </w:rPr>
        <w:t xml:space="preserve"> </w:t>
      </w:r>
      <w:r w:rsidRPr="003A2EE4">
        <w:rPr>
          <w:color w:val="000000" w:themeColor="text1"/>
          <w:u w:color="000000" w:themeColor="text1"/>
        </w:rPr>
        <w:t xml:space="preserve">The department must set the conditions for taking, including the size, </w:t>
      </w:r>
      <w:r w:rsidRPr="003A2EE4">
        <w:rPr>
          <w:color w:val="000000" w:themeColor="text1"/>
          <w:u w:color="000000" w:themeColor="text1"/>
        </w:rPr>
        <w:lastRenderedPageBreak/>
        <w:t xml:space="preserve">methods of take, areas, times and seasons, disposition of the parts, and other conditions to properly control the harvest of alligators and the disposition of parts. The department may allow alligators to be </w:t>
      </w:r>
      <w:r>
        <w:rPr>
          <w:color w:val="000000" w:themeColor="text1"/>
          <w:u w:color="000000" w:themeColor="text1"/>
        </w:rPr>
        <w:t>taken at any time of the year, i</w:t>
      </w:r>
      <w:r w:rsidRPr="003A2EE4">
        <w:rPr>
          <w:color w:val="000000" w:themeColor="text1"/>
          <w:u w:color="000000" w:themeColor="text1"/>
        </w:rPr>
        <w:t>n any area, including sanctuaries, as part of its alligator management program.</w:t>
      </w:r>
      <w:r>
        <w:rPr>
          <w:color w:val="000000" w:themeColor="text1"/>
          <w:u w:color="000000" w:themeColor="text1"/>
        </w:rPr>
        <w:t xml:space="preserve"> </w:t>
      </w:r>
      <w:r w:rsidRPr="003A2EE4">
        <w:rPr>
          <w:color w:val="000000" w:themeColor="text1"/>
          <w:u w:color="000000" w:themeColor="text1"/>
        </w:rPr>
        <w:t xml:space="preserve"> All alligators taken under the alligator management program must be taken pursuant to permits and tags and under conditions established by the</w:t>
      </w:r>
      <w:r>
        <w:rPr>
          <w:color w:val="000000" w:themeColor="text1"/>
          <w:u w:color="000000" w:themeColor="text1"/>
        </w:rPr>
        <w:t xml:space="preserve"> department in accordance with s</w:t>
      </w:r>
      <w:r w:rsidRPr="003A2EE4">
        <w:rPr>
          <w:color w:val="000000" w:themeColor="text1"/>
          <w:u w:color="000000" w:themeColor="text1"/>
        </w:rPr>
        <w:t xml:space="preserve">tate and federal law. </w:t>
      </w:r>
      <w:r>
        <w:rPr>
          <w:color w:val="000000" w:themeColor="text1"/>
          <w:u w:color="000000" w:themeColor="text1"/>
        </w:rPr>
        <w:t xml:space="preserve"> </w:t>
      </w:r>
      <w:r w:rsidRPr="003A2EE4">
        <w:rPr>
          <w:color w:val="000000" w:themeColor="text1"/>
          <w:u w:color="000000" w:themeColor="text1"/>
        </w:rPr>
        <w:t>All alligators taken must be tagged.</w:t>
      </w:r>
      <w:r>
        <w:rPr>
          <w:color w:val="000000" w:themeColor="text1"/>
          <w:u w:color="000000" w:themeColor="text1"/>
        </w:rPr>
        <w:t xml:space="preserve"> </w:t>
      </w:r>
      <w:r w:rsidRPr="003A2EE4">
        <w:rPr>
          <w:color w:val="000000" w:themeColor="text1"/>
          <w:u w:color="000000" w:themeColor="text1"/>
        </w:rPr>
        <w:t xml:space="preserve"> Except for those persons operating under authority of depredation permits, a person who hunts, takes, or attempts to take an alligator must have a hunting license. </w:t>
      </w:r>
      <w:r>
        <w:rPr>
          <w:color w:val="000000" w:themeColor="text1"/>
          <w:u w:color="000000" w:themeColor="text1"/>
        </w:rPr>
        <w:t xml:space="preserve"> </w:t>
      </w:r>
      <w:r w:rsidRPr="003A2EE4">
        <w:rPr>
          <w:color w:val="000000" w:themeColor="text1"/>
          <w:u w:color="000000" w:themeColor="text1"/>
        </w:rPr>
        <w:t>It is unlawful for a depredation permit holder or his or her designee to sell, barter, or trade or offer to sell, barter, or trade the privilege to take an alligator under the authority of a depredation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(2)</w:t>
      </w:r>
      <w:r w:rsidRPr="003A2EE4">
        <w:rPr>
          <w:color w:val="000000" w:themeColor="text1"/>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(3)</w:t>
      </w:r>
      <w:r w:rsidRPr="003A2EE4">
        <w:rPr>
          <w:color w:val="000000" w:themeColor="text1"/>
          <w:u w:color="000000" w:themeColor="text1"/>
        </w:rPr>
        <w:tab/>
        <w:t xml:space="preserve">A landowner or lessee of property on which alligators occur may apply to the department for a permit to participate in the Private Lands Alligator Program. </w:t>
      </w:r>
      <w:r>
        <w:rPr>
          <w:color w:val="000000" w:themeColor="text1"/>
          <w:u w:color="000000" w:themeColor="text1"/>
        </w:rPr>
        <w:t xml:space="preserve"> </w:t>
      </w:r>
      <w:r w:rsidRPr="003A2EE4">
        <w:rPr>
          <w:color w:val="000000" w:themeColor="text1"/>
          <w:u w:color="000000" w:themeColor="text1"/>
        </w:rPr>
        <w:t>On those private lands, the season for hunting and taking alligators is from September first through May thirty</w:t>
      </w:r>
      <w:r w:rsidRPr="003A2EE4">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w:t>
      </w:r>
      <w:r>
        <w:rPr>
          <w:color w:val="000000" w:themeColor="text1"/>
          <w:u w:color="000000" w:themeColor="text1"/>
        </w:rPr>
        <w:t xml:space="preserve"> </w:t>
      </w:r>
      <w:r w:rsidRPr="003A2EE4">
        <w:rPr>
          <w:color w:val="000000" w:themeColor="text1"/>
          <w:u w:color="000000" w:themeColor="text1"/>
        </w:rPr>
        <w:t xml:space="preserve">Unsecured alligators may be taken only by firearms from thirty minutes before sunrise until thirty minutes after sunset. </w:t>
      </w:r>
      <w:r>
        <w:rPr>
          <w:color w:val="000000" w:themeColor="text1"/>
          <w:u w:color="000000" w:themeColor="text1"/>
        </w:rPr>
        <w:t xml:space="preserve"> </w:t>
      </w:r>
      <w:r w:rsidRPr="003A2EE4">
        <w:rPr>
          <w:color w:val="000000" w:themeColor="text1"/>
          <w:u w:color="000000" w:themeColor="text1"/>
        </w:rPr>
        <w:t>A person who takes an alligator by use of firearms must make a reasonable effort to recover the carcass at the time of taking or for the next ensuing forty</w:t>
      </w:r>
      <w:r w:rsidRPr="003A2EE4">
        <w:rPr>
          <w:color w:val="000000" w:themeColor="text1"/>
          <w:u w:color="000000" w:themeColor="text1"/>
        </w:rPr>
        <w:noBreakHyphen/>
        <w:t xml:space="preserve">eight hours. </w:t>
      </w:r>
      <w:r>
        <w:rPr>
          <w:color w:val="000000" w:themeColor="text1"/>
          <w:u w:color="000000" w:themeColor="text1"/>
        </w:rPr>
        <w:t xml:space="preserve"> </w:t>
      </w:r>
      <w:r w:rsidRPr="003A2EE4">
        <w:rPr>
          <w:color w:val="000000" w:themeColor="text1"/>
          <w:u w:color="000000" w:themeColor="text1"/>
        </w:rPr>
        <w:t>A person using a firearm to take an alligator must have a gaff or grappling hook or other similar device to immediately locate and recover the carcass.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(4)</w:t>
      </w:r>
      <w:r w:rsidRPr="003A2EE4">
        <w:rPr>
          <w:color w:val="000000" w:themeColor="text1"/>
          <w:u w:color="000000" w:themeColor="text1"/>
        </w:rPr>
        <w:tab/>
        <w:t xml:space="preserve">The department may designate alligator control agents who demonstrate by training and experience that they possess the skills to remove alligators. </w:t>
      </w:r>
      <w:r>
        <w:rPr>
          <w:color w:val="000000" w:themeColor="text1"/>
          <w:u w:color="000000" w:themeColor="text1"/>
        </w:rPr>
        <w:t xml:space="preserve"> </w:t>
      </w:r>
      <w:r w:rsidRPr="003A2EE4">
        <w:rPr>
          <w:color w:val="000000" w:themeColor="text1"/>
          <w:u w:color="000000" w:themeColor="text1"/>
        </w:rPr>
        <w:t xml:space="preserve">Those persons designated serve at the discretion of the department. </w:t>
      </w:r>
      <w:r>
        <w:rPr>
          <w:color w:val="000000" w:themeColor="text1"/>
          <w:u w:color="000000" w:themeColor="text1"/>
        </w:rPr>
        <w:t xml:space="preserve"> </w:t>
      </w:r>
      <w:r w:rsidRPr="003A2EE4">
        <w:rPr>
          <w:color w:val="000000" w:themeColor="text1"/>
          <w:u w:color="000000" w:themeColor="text1"/>
        </w:rPr>
        <w:t>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lastRenderedPageBreak/>
        <w:tab/>
        <w:t>(C)</w:t>
      </w:r>
      <w:r w:rsidRPr="003A2EE4">
        <w:rPr>
          <w:color w:val="000000" w:themeColor="text1"/>
          <w:u w:color="000000" w:themeColor="text1"/>
        </w:rPr>
        <w:tab/>
        <w:t>It is unlawful to feed, entice, or molest an allig</w:t>
      </w:r>
      <w:r>
        <w:rPr>
          <w:color w:val="000000" w:themeColor="text1"/>
          <w:u w:color="000000" w:themeColor="text1"/>
        </w:rPr>
        <w:t>ator except as permitted under s</w:t>
      </w:r>
      <w:r w:rsidRPr="003A2EE4">
        <w:rPr>
          <w:color w:val="000000" w:themeColor="text1"/>
          <w:u w:color="000000" w:themeColor="text1"/>
        </w:rPr>
        <w:t>tate and federal law.</w:t>
      </w:r>
      <w:r>
        <w:rPr>
          <w:color w:val="000000" w:themeColor="text1"/>
          <w:u w:color="000000" w:themeColor="text1"/>
        </w:rPr>
        <w:t xml:space="preserve"> </w:t>
      </w:r>
      <w:r w:rsidRPr="003A2EE4">
        <w:rPr>
          <w:color w:val="000000" w:themeColor="text1"/>
          <w:u w:color="000000" w:themeColor="text1"/>
        </w:rPr>
        <w:t xml:space="preserve"> A person who violates this subsection is guilty of a misdemeanor and, upon conviction, must be fined not less than one hundred dollars nor more than one hundred fifty dollars or imprisoned for up to thirty days, or both. </w:t>
      </w:r>
      <w:r>
        <w:rPr>
          <w:color w:val="000000" w:themeColor="text1"/>
          <w:u w:color="000000" w:themeColor="text1"/>
        </w:rPr>
        <w:t xml:space="preserve"> </w:t>
      </w:r>
      <w:r w:rsidRPr="003A2EE4">
        <w:rPr>
          <w:color w:val="000000" w:themeColor="text1"/>
          <w:u w:color="000000" w:themeColor="text1"/>
        </w:rPr>
        <w:t>The magistrates court retains jurisdiction over this offense.</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(D)</w:t>
      </w:r>
      <w:r w:rsidRPr="003A2EE4">
        <w:rPr>
          <w:color w:val="000000" w:themeColor="text1"/>
          <w:u w:color="000000" w:themeColor="text1"/>
        </w:rPr>
        <w:tab/>
        <w:t>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w:t>
      </w:r>
      <w:r>
        <w:rPr>
          <w:color w:val="000000" w:themeColor="text1"/>
          <w:u w:color="000000" w:themeColor="text1"/>
        </w:rPr>
        <w:t xml:space="preserve"> </w:t>
      </w:r>
      <w:r w:rsidRPr="003A2EE4">
        <w:rPr>
          <w:color w:val="000000" w:themeColor="text1"/>
          <w:u w:color="000000" w:themeColor="text1"/>
        </w:rPr>
        <w:t xml:space="preserve"> In addition, the court may order restitution for any animal or part of an animal taken, possessed, or transferred in violation of this section.”</w:t>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CB4F3F"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sidR="00E537BF">
        <w:rPr>
          <w:color w:val="000000" w:themeColor="text1"/>
          <w:u w:color="000000" w:themeColor="text1"/>
        </w:rPr>
        <w:t>3</w:t>
      </w:r>
      <w:r>
        <w:rPr>
          <w:color w:val="000000" w:themeColor="text1"/>
          <w:u w:color="000000" w:themeColor="text1"/>
        </w:rPr>
        <w:t>.</w:t>
      </w:r>
      <w:r w:rsidR="001E6F6C" w:rsidRPr="003A2EE4">
        <w:rPr>
          <w:color w:val="000000" w:themeColor="text1"/>
          <w:u w:color="000000" w:themeColor="text1"/>
        </w:rPr>
        <w:tab/>
        <w:t>Chapter 9,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w:t>
      </w:r>
      <w:r w:rsidRPr="003A2EE4">
        <w:rPr>
          <w:color w:val="000000" w:themeColor="text1"/>
          <w:u w:color="000000" w:themeColor="text1"/>
        </w:rPr>
        <w:noBreakHyphen/>
        <w:t>9</w:t>
      </w:r>
      <w:r w:rsidRPr="003A2EE4">
        <w:rPr>
          <w:color w:val="000000" w:themeColor="text1"/>
          <w:u w:color="000000" w:themeColor="text1"/>
        </w:rPr>
        <w:noBreakHyphen/>
        <w:t>460.</w:t>
      </w:r>
      <w:r w:rsidRPr="003A2EE4">
        <w:rPr>
          <w:color w:val="000000" w:themeColor="text1"/>
          <w:u w:color="000000" w:themeColor="text1"/>
        </w:rPr>
        <w:tab/>
        <w:t>(A)</w:t>
      </w:r>
      <w:r w:rsidRPr="003A2EE4">
        <w:rPr>
          <w:color w:val="000000" w:themeColor="text1"/>
          <w:u w:color="000000" w:themeColor="text1"/>
        </w:rPr>
        <w:tab/>
        <w:t>An applicant for an alligator propagation facility permit must remit a nonrefundable fee of five hundred dollars with the application.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w:t>
      </w:r>
      <w:r w:rsidRPr="003A2EE4">
        <w:rPr>
          <w:color w:val="000000" w:themeColor="text1"/>
          <w:u w:color="000000" w:themeColor="text1"/>
        </w:rPr>
        <w:tab/>
        <w:t>Upon approval of an alligator propagation facility permit, the applicant must remit a fee of one hundred dollars to obtain the permit.</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(C)</w:t>
      </w:r>
      <w:r w:rsidRPr="003A2EE4">
        <w:rPr>
          <w:color w:val="000000" w:themeColor="text1"/>
          <w:u w:color="000000" w:themeColor="text1"/>
        </w:rPr>
        <w:tab/>
        <w:t>Before renewal of a valid alligator propagation facility permit, the permittee must remit a fee of one hundred dollars to renew the permit.”</w:t>
      </w:r>
      <w:r w:rsidRPr="003A2EE4">
        <w:rPr>
          <w:color w:val="000000" w:themeColor="text1"/>
          <w:u w:color="000000" w:themeColor="text1"/>
        </w:rPr>
        <w:tab/>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BF" w:rsidRDefault="00E537BF" w:rsidP="00E5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E01" w:rsidRDefault="00CB4F3F"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rsidR="00402F47">
        <w:t>.</w:t>
      </w:r>
      <w:r w:rsidR="00402F47">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2F8" w:rsidRDefault="006C12F8" w:rsidP="004568F0">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FA2A89-499A-4AB7-A0EA-FF4BFEA9AB8F}"/>
    <w:embedBold r:id="rId2" w:fontKey="{83F26143-2B2A-4907-9315-D173802CE5A4}"/>
  </w:font>
  <w:font w:name="Calibri">
    <w:panose1 w:val="020F0502020204030204"/>
    <w:charset w:val="00"/>
    <w:family w:val="swiss"/>
    <w:pitch w:val="variable"/>
    <w:sig w:usb0="E10002FF" w:usb1="4000ACFF" w:usb2="00000009" w:usb3="00000000" w:csb0="0000019F" w:csb1="00000000"/>
    <w:embedRegular r:id="rId3" w:fontKey="{B87169D9-458C-418F-B837-35C713DC7D1E}"/>
  </w:font>
  <w:font w:name="Tahoma">
    <w:panose1 w:val="020B0604030504040204"/>
    <w:charset w:val="00"/>
    <w:family w:val="swiss"/>
    <w:pitch w:val="variable"/>
    <w:sig w:usb0="21002A87" w:usb1="80000000" w:usb2="00000008" w:usb3="00000000" w:csb0="000101FF" w:csb1="00000000"/>
    <w:embedRegular r:id="rId4" w:fontKey="{85736E0B-8C53-4AFA-AA83-665A306131BD}"/>
  </w:font>
  <w:font w:name="Cambria">
    <w:panose1 w:val="02040503050406030204"/>
    <w:charset w:val="00"/>
    <w:family w:val="roman"/>
    <w:pitch w:val="variable"/>
    <w:sig w:usb0="E00002FF" w:usb1="400004FF" w:usb2="00000000" w:usb3="00000000" w:csb0="0000019F" w:csb1="00000000"/>
    <w:embedRegular r:id="rId5" w:fontKey="{3ADC6ABE-606E-4277-B1DD-A7CA0BDBC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4568F0">
        <w:rPr>
          <w:noProof/>
        </w:rPr>
        <w:t>1</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4568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3E66"/>
    <w:rsid w:val="00134ACF"/>
    <w:rsid w:val="00144E15"/>
    <w:rsid w:val="001A4A62"/>
    <w:rsid w:val="001A681E"/>
    <w:rsid w:val="001D08F2"/>
    <w:rsid w:val="001E6F6C"/>
    <w:rsid w:val="002037CA"/>
    <w:rsid w:val="002047A2"/>
    <w:rsid w:val="002321B6"/>
    <w:rsid w:val="0023696B"/>
    <w:rsid w:val="00250967"/>
    <w:rsid w:val="002759C5"/>
    <w:rsid w:val="00277DEE"/>
    <w:rsid w:val="00280D88"/>
    <w:rsid w:val="00294ABE"/>
    <w:rsid w:val="002A3EB4"/>
    <w:rsid w:val="00325348"/>
    <w:rsid w:val="003272CD"/>
    <w:rsid w:val="00341E01"/>
    <w:rsid w:val="00382637"/>
    <w:rsid w:val="00393688"/>
    <w:rsid w:val="003C0AE4"/>
    <w:rsid w:val="003D411E"/>
    <w:rsid w:val="003E3C1E"/>
    <w:rsid w:val="003E6148"/>
    <w:rsid w:val="00400EAA"/>
    <w:rsid w:val="00402F47"/>
    <w:rsid w:val="0041760A"/>
    <w:rsid w:val="00433641"/>
    <w:rsid w:val="004403A2"/>
    <w:rsid w:val="004568F0"/>
    <w:rsid w:val="004809EE"/>
    <w:rsid w:val="004A1662"/>
    <w:rsid w:val="00511EE9"/>
    <w:rsid w:val="00521E00"/>
    <w:rsid w:val="0055622D"/>
    <w:rsid w:val="00577C6C"/>
    <w:rsid w:val="0058501B"/>
    <w:rsid w:val="005B58B4"/>
    <w:rsid w:val="006215AA"/>
    <w:rsid w:val="006340D9"/>
    <w:rsid w:val="00643B8E"/>
    <w:rsid w:val="00665EBC"/>
    <w:rsid w:val="0069470D"/>
    <w:rsid w:val="006A476C"/>
    <w:rsid w:val="006C12F8"/>
    <w:rsid w:val="006C6A93"/>
    <w:rsid w:val="006E02F9"/>
    <w:rsid w:val="00753C04"/>
    <w:rsid w:val="00756946"/>
    <w:rsid w:val="00757F80"/>
    <w:rsid w:val="00771EEC"/>
    <w:rsid w:val="00786819"/>
    <w:rsid w:val="007A325A"/>
    <w:rsid w:val="007C578B"/>
    <w:rsid w:val="007F1523"/>
    <w:rsid w:val="007F509E"/>
    <w:rsid w:val="007F5799"/>
    <w:rsid w:val="007F6947"/>
    <w:rsid w:val="008345A5"/>
    <w:rsid w:val="00872729"/>
    <w:rsid w:val="008C1F0F"/>
    <w:rsid w:val="008F4429"/>
    <w:rsid w:val="00932670"/>
    <w:rsid w:val="009352BB"/>
    <w:rsid w:val="00980D2C"/>
    <w:rsid w:val="00990668"/>
    <w:rsid w:val="009F0C77"/>
    <w:rsid w:val="009F4DD1"/>
    <w:rsid w:val="00A16B53"/>
    <w:rsid w:val="00A22076"/>
    <w:rsid w:val="00A64E80"/>
    <w:rsid w:val="00A741D9"/>
    <w:rsid w:val="00A9741D"/>
    <w:rsid w:val="00AD0F67"/>
    <w:rsid w:val="00AD4B17"/>
    <w:rsid w:val="00AD5FF3"/>
    <w:rsid w:val="00B26FA6"/>
    <w:rsid w:val="00B741CB"/>
    <w:rsid w:val="00B934F3"/>
    <w:rsid w:val="00BB6347"/>
    <w:rsid w:val="00BD2134"/>
    <w:rsid w:val="00BE534C"/>
    <w:rsid w:val="00C038D8"/>
    <w:rsid w:val="00C045DD"/>
    <w:rsid w:val="00C3136F"/>
    <w:rsid w:val="00C31519"/>
    <w:rsid w:val="00C3483A"/>
    <w:rsid w:val="00C723AB"/>
    <w:rsid w:val="00C74E9D"/>
    <w:rsid w:val="00C82FD3"/>
    <w:rsid w:val="00C97D53"/>
    <w:rsid w:val="00CB4F3F"/>
    <w:rsid w:val="00CC6B37"/>
    <w:rsid w:val="00CC6B7B"/>
    <w:rsid w:val="00CD3619"/>
    <w:rsid w:val="00CF4447"/>
    <w:rsid w:val="00D405E7"/>
    <w:rsid w:val="00D41D56"/>
    <w:rsid w:val="00D6260D"/>
    <w:rsid w:val="00D65A13"/>
    <w:rsid w:val="00D6662B"/>
    <w:rsid w:val="00D8693B"/>
    <w:rsid w:val="00D9299C"/>
    <w:rsid w:val="00D95E2F"/>
    <w:rsid w:val="00D970A9"/>
    <w:rsid w:val="00DB3AC0"/>
    <w:rsid w:val="00DE68F0"/>
    <w:rsid w:val="00DF3845"/>
    <w:rsid w:val="00DF7E17"/>
    <w:rsid w:val="00E537BF"/>
    <w:rsid w:val="00EB00A2"/>
    <w:rsid w:val="00EB1BF3"/>
    <w:rsid w:val="00ED74FD"/>
    <w:rsid w:val="00EF171B"/>
    <w:rsid w:val="00EF3EEE"/>
    <w:rsid w:val="00F01061"/>
    <w:rsid w:val="00F149A7"/>
    <w:rsid w:val="00F30B70"/>
    <w:rsid w:val="00F35F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48491-CBD1-47D4-A0CB-B8565872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6021</Words>
  <Characters>34320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2013-05-21T14:57:00Z</cp:lastPrinted>
  <dcterms:created xsi:type="dcterms:W3CDTF">2014-03-12T21:46:00Z</dcterms:created>
  <dcterms:modified xsi:type="dcterms:W3CDTF">2014-03-12T21:46:00Z</dcterms:modified>
</cp:coreProperties>
</file>