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D62" w:rsidRDefault="00DE1D62" w:rsidP="002A3EB4">
      <w:pPr>
        <w:pStyle w:val="BillDots"/>
      </w:pPr>
      <w:r>
        <w:rPr>
          <w:strike/>
        </w:rPr>
        <w:t>Indicates Matter Stricken</w:t>
      </w:r>
    </w:p>
    <w:p w:rsidR="00DE1D62" w:rsidRPr="00DE1D62" w:rsidRDefault="00DE1D62" w:rsidP="002A3EB4">
      <w:pPr>
        <w:pStyle w:val="BillDots"/>
      </w:pPr>
      <w:r>
        <w:rPr>
          <w:u w:val="single"/>
        </w:rPr>
        <w:t>Indicates New Matter</w:t>
      </w:r>
    </w:p>
    <w:p w:rsidR="00DE1D62" w:rsidRDefault="00DE1D62" w:rsidP="002A3EB4">
      <w:pPr>
        <w:pStyle w:val="BillDots"/>
      </w:pPr>
    </w:p>
    <w:p w:rsidR="00DE1D62" w:rsidRDefault="00DE1D62" w:rsidP="002A3EB4">
      <w:pPr>
        <w:pStyle w:val="BillDots"/>
      </w:pPr>
      <w:r>
        <w:t>INTRODUCED</w:t>
      </w:r>
    </w:p>
    <w:p w:rsidR="00DE1D62" w:rsidRDefault="00DE1D62" w:rsidP="002A3EB4">
      <w:pPr>
        <w:pStyle w:val="BillDots"/>
      </w:pPr>
      <w:r>
        <w:t>June 19, 2013</w:t>
      </w:r>
    </w:p>
    <w:p w:rsidR="00DE1D62" w:rsidRDefault="00DE1D62" w:rsidP="002A3EB4">
      <w:pPr>
        <w:pStyle w:val="BillDots"/>
      </w:pPr>
    </w:p>
    <w:p w:rsidR="00DE1D62" w:rsidRPr="00DE1D62" w:rsidRDefault="00DE1D62" w:rsidP="00DE1D62">
      <w:pPr>
        <w:pStyle w:val="BillDots"/>
        <w:tabs>
          <w:tab w:val="clear" w:pos="216"/>
          <w:tab w:val="clear" w:pos="432"/>
          <w:tab w:val="clear" w:pos="648"/>
          <w:tab w:val="clear" w:pos="864"/>
          <w:tab w:val="clear" w:pos="1080"/>
          <w:tab w:val="clear" w:pos="1296"/>
          <w:tab w:val="clear" w:pos="5904"/>
          <w:tab w:val="right" w:pos="5933"/>
        </w:tabs>
      </w:pPr>
      <w:r>
        <w:tab/>
      </w:r>
      <w:r>
        <w:rPr>
          <w:b/>
          <w:sz w:val="36"/>
        </w:rPr>
        <w:t>S. 798</w:t>
      </w:r>
    </w:p>
    <w:p w:rsidR="00DE1D62" w:rsidRDefault="00DE1D62" w:rsidP="002A3EB4">
      <w:pPr>
        <w:pStyle w:val="BillDots"/>
      </w:pPr>
    </w:p>
    <w:p w:rsidR="00DE1D62" w:rsidRDefault="00DE1D62" w:rsidP="00DE1D62">
      <w:pPr>
        <w:pStyle w:val="BillDots"/>
        <w:jc w:val="center"/>
      </w:pPr>
      <w:r>
        <w:t xml:space="preserve">Introduced by </w:t>
      </w:r>
      <w:r w:rsidRPr="006B0B5B">
        <w:t>Senators Malloy and Williams</w:t>
      </w:r>
    </w:p>
    <w:p w:rsidR="00DE1D62" w:rsidRDefault="00DE1D62" w:rsidP="002A3EB4">
      <w:pPr>
        <w:pStyle w:val="BillDots"/>
      </w:pPr>
    </w:p>
    <w:p w:rsidR="00DE1D62" w:rsidRDefault="00DE1D62" w:rsidP="002A3EB4">
      <w:pPr>
        <w:pStyle w:val="BillDots"/>
      </w:pPr>
      <w:r>
        <w:t>L. Printed 6/19/13--S.</w:t>
      </w:r>
    </w:p>
    <w:p w:rsidR="00DE1D62" w:rsidRDefault="00DE1D62" w:rsidP="002A3EB4">
      <w:pPr>
        <w:pStyle w:val="BillDots"/>
      </w:pPr>
      <w:r>
        <w:t>Read the first time June 19, 2013.</w:t>
      </w:r>
    </w:p>
    <w:p w:rsidR="00DE1D62" w:rsidRPr="00DE1D62" w:rsidRDefault="00DE1D62" w:rsidP="00DE1D62">
      <w:pPr>
        <w:pStyle w:val="BillDots"/>
        <w:jc w:val="center"/>
      </w:pPr>
      <w:r>
        <w:rPr>
          <w:u w:val="single"/>
        </w:rPr>
        <w:t>            </w:t>
      </w:r>
    </w:p>
    <w:p w:rsidR="00DE1D62" w:rsidRDefault="00DE1D62" w:rsidP="002A3EB4">
      <w:pPr>
        <w:pStyle w:val="BillDots"/>
      </w:pPr>
    </w:p>
    <w:p w:rsidR="00DE1D62" w:rsidRDefault="00DE1D62" w:rsidP="002A3EB4">
      <w:pPr>
        <w:pStyle w:val="BillDots"/>
        <w:sectPr w:rsidR="00DE1D62" w:rsidSect="00DE1D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1C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 xml:space="preserve">TO AMEND ACT 256 OF 1981, AS AMENDED, RELATING TO THE SCHOOL DISTRICT OF MARLBORO COUNTY, SO AS TO </w:t>
      </w:r>
      <w:r>
        <w:t xml:space="preserve">REVISE THE MANNER IN WHICH CANDIDATES FOR ELECTION TO THE SCHOOL BOARD ARE DEEMED TO BE ELECTED, TO </w:t>
      </w:r>
      <w:r w:rsidRPr="00E30B77">
        <w:t>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CA5F08" w:rsidRDefault="00AC1CAC"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187E" w:rsidRPr="00CA5F08">
        <w:rPr>
          <w:color w:val="000000" w:themeColor="text1"/>
          <w:u w:color="000000" w:themeColor="text1"/>
        </w:rPr>
        <w:t>Section 4 of Act 256 of 1981, as last amended by Act 611 of 1992, is further amended to read:</w:t>
      </w:r>
    </w:p>
    <w:p w:rsidR="0092187E" w:rsidRPr="00CA5F0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87E" w:rsidRPr="00CA5F0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5F08">
        <w:rPr>
          <w:color w:val="000000" w:themeColor="text1"/>
          <w:u w:color="000000" w:themeColor="text1"/>
        </w:rPr>
        <w:tab/>
        <w:t>“Section 4.</w:t>
      </w:r>
      <w:r w:rsidRPr="00CA5F08">
        <w:rPr>
          <w:color w:val="000000" w:themeColor="text1"/>
          <w:u w:color="000000" w:themeColor="text1"/>
        </w:rPr>
        <w:tab/>
        <w:t xml:space="preserve">The members of the Marlboro County Board of Education must be elected in a nonpartisan election to be held at the same time as the general election for terms of office of four years each. Successors to members must be elected in a nonpartisan election to be held at the same time as the general election. Members of the board shall serve until their successors are elected and qualify. Members shall take office on the first day of January following their election. In any election, the </w:t>
      </w:r>
      <w:r w:rsidRPr="0092187E">
        <w:rPr>
          <w:strike/>
          <w:color w:val="000000" w:themeColor="text1"/>
          <w:u w:color="000000" w:themeColor="text1"/>
        </w:rPr>
        <w:t>candidate receiving the highest number of votes is elected to the board</w:t>
      </w:r>
      <w:r>
        <w:rPr>
          <w:color w:val="000000" w:themeColor="text1"/>
          <w:u w:color="000000" w:themeColor="text1"/>
        </w:rPr>
        <w:t xml:space="preserve"> </w:t>
      </w:r>
      <w:r>
        <w:rPr>
          <w:color w:val="000000" w:themeColor="text1"/>
          <w:u w:val="single" w:color="000000" w:themeColor="text1"/>
        </w:rPr>
        <w:t>results thereof shall be determined in accordance with the nonpartisan election and runoff method provided for in Section 5-15-62 of the 1976 Code</w:t>
      </w:r>
      <w:r w:rsidRPr="00CA5F08">
        <w:rPr>
          <w:color w:val="000000" w:themeColor="text1"/>
          <w:u w:color="000000" w:themeColor="text1"/>
        </w:rPr>
        <w:t xml:space="preserve">. </w:t>
      </w:r>
    </w:p>
    <w:p w:rsidR="00AC1CAC"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F08">
        <w:rPr>
          <w:color w:val="000000" w:themeColor="text1"/>
          <w:u w:color="000000" w:themeColor="text1"/>
        </w:rPr>
        <w:tab/>
        <w:t xml:space="preserve">A vacancy occurring for a reason other than expiration of a term must be filled by election of the board by majority vote until the </w:t>
      </w:r>
      <w:r w:rsidRPr="00CA5F08">
        <w:rPr>
          <w:color w:val="000000" w:themeColor="text1"/>
          <w:u w:color="000000" w:themeColor="text1"/>
        </w:rPr>
        <w:lastRenderedPageBreak/>
        <w:t>next scheduled election at which time a successor must be elected for the remainder of the unexpired term or for a full term as the case may be.”</w:t>
      </w:r>
    </w:p>
    <w:p w:rsidR="0092187E" w:rsidRDefault="0092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30B77">
        <w:t>Section 7 of Act 256 of 1981, as last amended by Act 611 of 1992, is further amended to read:</w:t>
      </w: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Pr="002342D3">
        <w:rPr>
          <w:strike/>
        </w:rPr>
        <w:t>vice</w:t>
      </w:r>
      <w:r>
        <w:rPr>
          <w:strike/>
        </w:rPr>
        <w:noBreakHyphen/>
      </w:r>
      <w:r w:rsidRPr="002342D3">
        <w:rPr>
          <w:strike/>
        </w:rPr>
        <w:t>chairman</w:t>
      </w:r>
      <w:r>
        <w:t xml:space="preserve"> </w:t>
      </w:r>
      <w:r>
        <w:rPr>
          <w:u w:val="single"/>
        </w:rPr>
        <w:t>vice chairman</w:t>
      </w:r>
      <w:r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Pr="00452374">
        <w:rPr>
          <w:strike/>
        </w:rPr>
        <w:t>Members of the board shall receive a per diem allowance of thirty</w:t>
      </w:r>
      <w:r>
        <w:rPr>
          <w:strike/>
        </w:rPr>
        <w:noBreakHyphen/>
      </w:r>
      <w:r w:rsidRPr="00452374">
        <w:rPr>
          <w:strike/>
        </w:rPr>
        <w:t>five dollars for each meeting of the board.  In addition, the chairman shall receive additional compensation of one hundred fifty dollars a month.</w:t>
      </w:r>
      <w:r>
        <w:t>”</w:t>
      </w: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E30B77">
        <w:t>.</w:t>
      </w:r>
      <w:r>
        <w:tab/>
      </w:r>
      <w:r w:rsidRPr="00E30B77">
        <w:t>Section 10 of Act 256 of 1981 is amended to read: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In addition to the powers conferred by Section 9, the board of education shall be empowered to:</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w:t>
      </w:r>
      <w:r>
        <w:lastRenderedPageBreak/>
        <w:t>payment of the principal of an interest on such notes such funds shall be pledged.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it may appear to the best interest of the School District of Marlboro County.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Exercise eminent domain.  The procedure for exercising eminent domain may be any of those prescribed by law for public bodies or political divisions of the State.</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Establish and operate a comprehensive pupil transportation system throughout the school district.  The board shall provide an 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Control the expenditure of all state and federal aid to the public schools within the School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Adopt a system of budgetary controls, and annually, adopt, with power to revise when necessary, a budget sufficient to meet the educational needs of the School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(20)</w:t>
      </w:r>
      <w:r>
        <w:tab/>
        <w:t>Prescribe regulations to govern teachers</w:t>
      </w:r>
      <w:r w:rsidRPr="00CD2809">
        <w:t>’</w:t>
      </w:r>
      <w:r>
        <w:t xml:space="preserve"> salaries in all the schools of the district, and, through the means of such regulations, fix the salaries of all of the teachers of all of the schools of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Pr="00CD2809">
        <w:t>’</w:t>
      </w:r>
      <w:r>
        <w:t xml:space="preserve"> retirement, for workmen</w:t>
      </w:r>
      <w:r w:rsidRPr="00CD2809">
        <w:t>’</w:t>
      </w:r>
      <w:r>
        <w:t>s compensation premiums, for the payment of withholding taxes from salaries, and for all other purposes authorized by law.</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monies for capital outlay.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(26)</w:t>
      </w:r>
      <w:r>
        <w:tab/>
        <w:t>Establish high schools and other schools in the district as may appear necessary or appropriate.</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92187E" w:rsidRPr="004F51E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92187E" w:rsidRPr="00806B53"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t>4</w:t>
      </w:r>
      <w:r w:rsidRPr="00E30B77">
        <w:t>.</w:t>
      </w:r>
      <w:r>
        <w:tab/>
      </w:r>
      <w:r w:rsidRPr="00E30B77">
        <w:t>This act takes effect upon approval by the Governor.</w:t>
      </w:r>
    </w:p>
    <w:p w:rsidR="00745C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CF1" w:rsidRDefault="00745CF1" w:rsidP="00605EFE">
      <w:pPr>
        <w:suppressAutoHyphens/>
      </w:pPr>
    </w:p>
    <w:sectPr w:rsidR="00745CF1" w:rsidSect="00DE1D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87E" w:rsidRDefault="0092187E" w:rsidP="009F0C77">
      <w:r>
        <w:separator/>
      </w:r>
    </w:p>
  </w:endnote>
  <w:endnote w:type="continuationSeparator" w:id="0">
    <w:p w:rsidR="0092187E" w:rsidRDefault="009218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9A6D65-40C7-448E-9ACB-A81402DA2DAB}"/>
    <w:embedBold r:id="rId2" w:fontKey="{0D322994-D77B-48C8-A746-B710B9B339EC}"/>
  </w:font>
  <w:font w:name="Calibri">
    <w:panose1 w:val="020F0502020204030204"/>
    <w:charset w:val="00"/>
    <w:family w:val="swiss"/>
    <w:pitch w:val="variable"/>
    <w:sig w:usb0="E10002FF" w:usb1="4000ACFF" w:usb2="00000009" w:usb3="00000000" w:csb0="0000019F" w:csb1="00000000"/>
    <w:embedRegular r:id="rId3" w:fontKey="{2351147A-2B5A-49E1-B544-0DE435CBACB2}"/>
  </w:font>
  <w:font w:name="Cambria">
    <w:panose1 w:val="02040503050406030204"/>
    <w:charset w:val="00"/>
    <w:family w:val="roman"/>
    <w:pitch w:val="variable"/>
    <w:sig w:usb0="E00002FF" w:usb1="400004FF" w:usb2="00000000" w:usb3="00000000" w:csb0="0000019F" w:csb1="00000000"/>
    <w:embedRegular r:id="rId4" w:fontKey="{94E5BFBD-6C7C-4C13-8927-0D35C329E6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8D" w:rsidRPr="00745CF1" w:rsidRDefault="00745CF1" w:rsidP="00745CF1">
    <w:pPr>
      <w:pStyle w:val="Footer"/>
      <w:tabs>
        <w:tab w:val="clear" w:pos="4680"/>
        <w:tab w:val="clear" w:pos="9360"/>
        <w:tab w:val="center" w:pos="2995"/>
      </w:tabs>
      <w:spacing w:before="120"/>
    </w:pPr>
    <w:r>
      <w:t>[798</w:t>
    </w:r>
    <w:r w:rsidR="00DE1D62">
      <w:t>-</w:t>
    </w:r>
    <w:fldSimple w:instr=" PAGE  \* MERGEFORMAT ">
      <w:r w:rsidR="00605EFE">
        <w:rPr>
          <w:noProof/>
        </w:rPr>
        <w:t>1</w:t>
      </w:r>
    </w:fldSimple>
    <w:r w:rsidR="00DE1D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D62" w:rsidRPr="00745CF1" w:rsidRDefault="00DE1D62" w:rsidP="00745CF1">
    <w:pPr>
      <w:pStyle w:val="Footer"/>
      <w:tabs>
        <w:tab w:val="clear" w:pos="4680"/>
        <w:tab w:val="clear" w:pos="9360"/>
        <w:tab w:val="center" w:pos="2995"/>
      </w:tabs>
      <w:spacing w:before="120"/>
    </w:pPr>
    <w:r>
      <w:t>[798]</w:t>
    </w:r>
    <w:r>
      <w:tab/>
    </w:r>
    <w:fldSimple w:instr=" PAGE  \* MERGEFORMAT ">
      <w:r w:rsidR="00605E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87E" w:rsidRDefault="0092187E" w:rsidP="009F0C77">
      <w:r>
        <w:separator/>
      </w:r>
    </w:p>
  </w:footnote>
  <w:footnote w:type="continuationSeparator" w:id="0">
    <w:p w:rsidR="0092187E" w:rsidRDefault="009218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39SD13"/>
    <w:docVar w:name="CoverBillType" w:val="b"/>
    <w:docVar w:name="docpath" w:val="L:\Council\bills\DKA\3139SD13.DOCX"/>
    <w:docVar w:name="dvBillNumber" w:val="798"/>
    <w:docVar w:name="dvBillNumberPrefix" w:val="S. "/>
    <w:docVar w:name="dvOriginalBody" w:val="Senate"/>
    <w:docVar w:name="dvSteno" w:val="DKA"/>
    <w:docVar w:name="NameofBody" w:val="s"/>
    <w:docVar w:name="vgroup2" w:val="Council"/>
  </w:docVars>
  <w:rsids>
    <w:rsidRoot w:val="00D03B3B"/>
    <w:rsid w:val="00026C9A"/>
    <w:rsid w:val="00074E9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594"/>
    <w:rsid w:val="00325348"/>
    <w:rsid w:val="00393688"/>
    <w:rsid w:val="003D411E"/>
    <w:rsid w:val="003E3C1E"/>
    <w:rsid w:val="003E6148"/>
    <w:rsid w:val="00400EAA"/>
    <w:rsid w:val="0041760A"/>
    <w:rsid w:val="004809EE"/>
    <w:rsid w:val="00511EE9"/>
    <w:rsid w:val="00521E00"/>
    <w:rsid w:val="00577C6C"/>
    <w:rsid w:val="0058501B"/>
    <w:rsid w:val="00605EFE"/>
    <w:rsid w:val="0061378A"/>
    <w:rsid w:val="006215AA"/>
    <w:rsid w:val="006340D9"/>
    <w:rsid w:val="00643B8E"/>
    <w:rsid w:val="00656173"/>
    <w:rsid w:val="00665EBC"/>
    <w:rsid w:val="0069470D"/>
    <w:rsid w:val="006A476C"/>
    <w:rsid w:val="006C6A93"/>
    <w:rsid w:val="006E02F9"/>
    <w:rsid w:val="00745CF1"/>
    <w:rsid w:val="00753C04"/>
    <w:rsid w:val="00756946"/>
    <w:rsid w:val="00757F80"/>
    <w:rsid w:val="00771EEC"/>
    <w:rsid w:val="00786819"/>
    <w:rsid w:val="007A325A"/>
    <w:rsid w:val="007F1523"/>
    <w:rsid w:val="007F509E"/>
    <w:rsid w:val="007F5799"/>
    <w:rsid w:val="007F6947"/>
    <w:rsid w:val="00872729"/>
    <w:rsid w:val="008F4429"/>
    <w:rsid w:val="0092187E"/>
    <w:rsid w:val="00932670"/>
    <w:rsid w:val="009352BB"/>
    <w:rsid w:val="00990549"/>
    <w:rsid w:val="00990668"/>
    <w:rsid w:val="009B333D"/>
    <w:rsid w:val="009F0C77"/>
    <w:rsid w:val="009F4DD1"/>
    <w:rsid w:val="00A406FF"/>
    <w:rsid w:val="00A64E80"/>
    <w:rsid w:val="00A741D9"/>
    <w:rsid w:val="00A9741D"/>
    <w:rsid w:val="00AC1CA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3B3B"/>
    <w:rsid w:val="00D37F8D"/>
    <w:rsid w:val="00D405E7"/>
    <w:rsid w:val="00D41D56"/>
    <w:rsid w:val="00D6260D"/>
    <w:rsid w:val="00D6662B"/>
    <w:rsid w:val="00D95E2F"/>
    <w:rsid w:val="00D970A9"/>
    <w:rsid w:val="00DB3AC0"/>
    <w:rsid w:val="00DE1D62"/>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C4993-1613-4F2E-B4E4-FB268928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1379</Words>
  <Characters>6939</Characters>
  <Application>Microsoft Office Word</Application>
  <DocSecurity>0</DocSecurity>
  <Lines>182</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2013-06-19T17:22:00Z</cp:lastPrinted>
  <dcterms:created xsi:type="dcterms:W3CDTF">2013-06-19T19:30:00Z</dcterms:created>
  <dcterms:modified xsi:type="dcterms:W3CDTF">2013-06-19T19:30:00Z</dcterms:modified>
</cp:coreProperties>
</file>