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67ED3" w:rsidRPr="00A542EF" w:rsidRDefault="00367ED3" w:rsidP="00367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14-0001                                              SECTION  14                                                 PAGE 0039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367ED3" w:rsidRPr="00A542EF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I.  EDUCATION &amp; GENERAL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A.  UNRESTRICTED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3   PERSONAL SERVICE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PRESIDENT                         286,200     286,200     286,200     286,200     286,200     286,200     286,200     286,200</w:t>
      </w:r>
    </w:p>
    <w:p w:rsidR="00367ED3" w:rsidRPr="00A542EF" w:rsidRDefault="00367ED3" w:rsidP="00367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(1.00)      (1.00)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CLASSIFIED POSITIONS           71,081,764      80,000  71,081,764      80,000  74,313,321      80,000  74,313,321      80,000</w:t>
      </w:r>
    </w:p>
    <w:p w:rsidR="00367ED3" w:rsidRPr="00A542EF" w:rsidRDefault="00367ED3" w:rsidP="00367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                                   (1515.82)    (987.35)   (1512.82)    (986.35)   (1512.82)    (986.35)   (1512.82)    (986.35)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8   NEW POSITIONS</w:t>
      </w:r>
    </w:p>
    <w:p w:rsidR="00367ED3" w:rsidRDefault="00367ED3" w:rsidP="00367ED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 xml:space="preserve"> 9     ENG/ASSOC ENG IV                                                                 279,850     279,850     279,850     279,850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10                                                                                       (2.50)      (2.50)      (2.50)      (2.50)</w:t>
      </w:r>
    </w:p>
    <w:p w:rsidR="00367ED3" w:rsidRDefault="00367ED3" w:rsidP="00367ED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11     PROFESSOR                                                                        748,000     748,000     748,000     748,000</w:t>
      </w:r>
    </w:p>
    <w:p w:rsidR="00367ED3" w:rsidRPr="00A542EF" w:rsidRDefault="00367ED3" w:rsidP="00367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12                                                                                       (5.00)      (5.00)      (5.00)      (5.00)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13    UNCLASSIFIED POSITIONS        136,142,386  49,400,755 137,370,151  50,628,520 143,952,548  50,628,520 143,952,548  50,628,520</w:t>
      </w:r>
    </w:p>
    <w:p w:rsidR="00367ED3" w:rsidRPr="00A542EF" w:rsidRDefault="00367ED3" w:rsidP="00367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14                                     (930.62)    (283.86)    (929.62)    (283.86)    (929.62)    (283.86)    (929.62)    (283.86)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15   NEW POSITIONS</w:t>
      </w:r>
    </w:p>
    <w:p w:rsidR="00367ED3" w:rsidRDefault="00367ED3" w:rsidP="00367ED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16     PROFESSORS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                                                                                    (20.00)</w:t>
      </w:r>
    </w:p>
    <w:p w:rsidR="00367ED3" w:rsidRDefault="00367ED3" w:rsidP="00367ED3">
      <w:pPr>
        <w:spacing w:line="170" w:lineRule="exact"/>
        <w:rPr>
          <w:rFonts w:ascii="Letter Gothic" w:hAnsi="Letter Gothic"/>
          <w:i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i/>
          <w:sz w:val="18"/>
        </w:rPr>
        <w:t>18     RESEARCH ASSOCIATE                                                               187,000     187,000     187,000     187,000</w:t>
      </w:r>
    </w:p>
    <w:p w:rsidR="00367ED3" w:rsidRPr="00A542EF" w:rsidRDefault="00367ED3" w:rsidP="00367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i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19                                                                                       (3.00)      (3.00)      (3.00)      (3.00)</w:t>
      </w:r>
    </w:p>
    <w:p w:rsidR="00367ED3" w:rsidRPr="00A542EF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  OTHER PERSONAL SERVICES        25,614,873     658,485  25,614,873     658,485  27,528,711     658,485  27,528,711     658,485</w:t>
      </w:r>
    </w:p>
    <w:p w:rsidR="00367ED3" w:rsidRPr="00A542EF" w:rsidRDefault="00367ED3" w:rsidP="00367E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21   TOTAL PERSONAL SERVICE         233,125,223  50,425,440 234,352,988  51,653,205 247,295,630  52,868,055 247,295,630  52,868,055</w:t>
      </w:r>
    </w:p>
    <w:p w:rsidR="00367ED3" w:rsidRPr="00A542EF" w:rsidRDefault="00367ED3" w:rsidP="00367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22                                    (2447.44)   (1272.21)   (2443.44)   (1271.21)   (2473.94)   (1281.71)   (2453.94)   (1281.71)</w:t>
      </w:r>
    </w:p>
    <w:p w:rsidR="00367ED3" w:rsidRPr="00A542EF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23   OTHER OPERATING EXPENSES       127,080,705   1,310,000 129,330,705   3,560,000 134,648,781   2,161,000 131,448,781   1,961,000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 SPECIAL ITEMS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 SCHOLARSHIPS                   26,358,829              26,358,829              27,802,063              27,802,063</w:t>
      </w:r>
    </w:p>
    <w:p w:rsidR="00367ED3" w:rsidRPr="00A542EF" w:rsidRDefault="00367ED3" w:rsidP="00367E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 TOTAL SPECIAL ITEMS             26,358,829              26,358,829              27,802,063              27,802,063</w:t>
      </w:r>
    </w:p>
    <w:p w:rsidR="00367ED3" w:rsidRPr="00A542EF" w:rsidRDefault="00367ED3" w:rsidP="00367E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27  TOTAL UNRESTRICTED              386,564,757  51,735,440 390,042,522  55,213,205 409,746,474  55,029,055 406,546,474  54,829,055</w:t>
      </w:r>
    </w:p>
    <w:p w:rsidR="00367ED3" w:rsidRPr="00A542EF" w:rsidRDefault="00367ED3" w:rsidP="00367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                                   (2447.44)   (1272.21)   (2443.44)   (1271.21)   (2473.94)   (1281.71)   (2453.94)   (1281.71)</w:t>
      </w:r>
    </w:p>
    <w:p w:rsidR="00367ED3" w:rsidRPr="00A542EF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B.  RESTRICTED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  PERSONAL SERVICE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  CLASSIFIED POSITIONS            2,670,379               2,670,379               2,879,488               2,879,488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33                                      (64.46)                 (64.46)                 (64.46)                 (64.46)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34    UNCLASSIFIED POSITIONS         16,068,832              16,068,832              17,926,722              17,926,722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35                                     (107.83)                (107.83)                (107.83)                (107.83)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36    OTHER PERSONAL SERVICES        23,463,331              23,463,331              26,373,399              26,373,399</w:t>
      </w:r>
    </w:p>
    <w:p w:rsidR="00367ED3" w:rsidRPr="00A542EF" w:rsidRDefault="00367ED3" w:rsidP="00367E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37   TOTAL PERSONAL SERVICE          42,202,542              42,202,542              47,179,609              47,179,609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38                                     (172.29)                (172.29)                (172.29)                (172.29)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 OTHER OPERATING EXPENSES        69,722,808              69,722,808              83,793,243              73,203,314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</w:p>
    <w:p w:rsidR="00367ED3" w:rsidRDefault="00367ED3" w:rsidP="00367ED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67ED3" w:rsidRPr="00A542EF" w:rsidRDefault="00367ED3" w:rsidP="00367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14-0002                                              SECTION  14                                                 PAGE 0040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367ED3" w:rsidRPr="00A542EF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   SPECIAL ITEMS: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2    SCHOLARSHIPS                   96,134,473              96,134,473             108,470,604             108,470,604</w:t>
      </w:r>
    </w:p>
    <w:p w:rsidR="00367ED3" w:rsidRPr="00A542EF" w:rsidRDefault="00367ED3" w:rsidP="00367E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  TOTAL SPECIAL ITEMS             96,134,473              96,134,473             108,470,604             108,470,604</w:t>
      </w:r>
    </w:p>
    <w:p w:rsidR="00367ED3" w:rsidRPr="00A542EF" w:rsidRDefault="00367ED3" w:rsidP="00367E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4  TOTAL RESTRICTED                208,059,823             208,059,823             239,443,456             228,853,527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5                                     (172.29)                (172.29)                (172.29)                (172.29)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6                                 ================================================================================================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7 TOTAL EDUCATION &amp; GENERAL        594,624,580  51,735,440 598,102,345  55,213,205 649,189,930  55,029,055 635,400,001  54,829,055</w:t>
      </w:r>
    </w:p>
    <w:p w:rsidR="00367ED3" w:rsidRPr="00A542EF" w:rsidRDefault="00367ED3" w:rsidP="00367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8                                    (2619.73)   (1272.21)   (2615.73)   (1271.21)   (2646.23)   (1281.71)   (2626.23)   (1281.71)</w:t>
      </w:r>
    </w:p>
    <w:p w:rsidR="00367ED3" w:rsidRPr="00A542EF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10 II.  AUXILIARY ENTERPRISES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11  PERSONAL SERVICE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12   CLASSIFIED POSITIONS            16,042,156              16,042,156              16,637,328              16,637,328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13                                     (324.59)                (324.59)                (324.59)                (324.59)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14   UNCLASSIFIED POSITIONS          16,655,786              16,655,786              17,813,771              17,813,771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15                                     (137.38)                (137.38)                (137.38)                (137.38)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16   OTHER PERSONAL SERVICES          4,133,530               4,133,530               4,465,336               4,465,336</w:t>
      </w:r>
    </w:p>
    <w:p w:rsidR="00367ED3" w:rsidRPr="00A542EF" w:rsidRDefault="00367ED3" w:rsidP="00367E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17  TOTAL PERSONAL SERVICE           36,831,472              36,831,472              38,916,435              38,916,435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18                                     (461.97)                (461.97)                (461.97)                (461.97)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19  OTHER OPERATING EXPENSES         79,169,506              79,169,506              83,106,751              81,254,368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20  DEBT SERVICE: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21   PRINCIPAL                        3,008,581               3,008,581               3,364,674               3,364,674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22   INTEREST                         3,514,489               3,514,489               3,514,489               3,514,489</w:t>
      </w:r>
    </w:p>
    <w:p w:rsidR="00367ED3" w:rsidRPr="00A542EF" w:rsidRDefault="00367ED3" w:rsidP="00367E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23  TOTAL DEBT SERVICE                6,523,070               6,523,070               6,879,163               6,879,163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24  SPECIAL ITEMS: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25   SCHOLARSHIPS                     8,921,659               8,921,659               8,921,659               8,921,659</w:t>
      </w:r>
    </w:p>
    <w:p w:rsidR="00367ED3" w:rsidRPr="00A542EF" w:rsidRDefault="00367ED3" w:rsidP="00367E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26  TOTAL SPECIAL ITEMS               8,921,659               8,921,659               8,921,659               8,921,659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28 TOTAL AUXILIARY ENTERPRISES      131,445,707             131,445,707             137,824,008             135,971,625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29                                     (461.97)                (461.97)                (461.97)                (461.97)</w:t>
      </w:r>
    </w:p>
    <w:p w:rsidR="00367ED3" w:rsidRPr="00A542EF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31 III. EMPLOYEE BENEFITS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32  C. STATE EMPLOYER CONTRIBUTIONS</w:t>
      </w:r>
    </w:p>
    <w:p w:rsidR="00367ED3" w:rsidRPr="00A542EF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33   EMPLOYER CONTRIBUTIONS          97,213,661  15,855,164  97,950,447  16,591,950 103,876,985  16,976,100 103,876,985  16,976,100</w:t>
      </w:r>
    </w:p>
    <w:p w:rsidR="00367ED3" w:rsidRPr="00A542EF" w:rsidRDefault="00367ED3" w:rsidP="00367ED3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A542EF">
        <w:rPr>
          <w:rFonts w:ascii="Letter Gothic" w:hAnsi="Letter Gothic"/>
          <w:sz w:val="18"/>
        </w:rPr>
        <w:t xml:space="preserve">                                    </w:t>
      </w:r>
      <w:r w:rsidRPr="00A542EF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67ED3" w:rsidRPr="00A542EF" w:rsidRDefault="00367ED3" w:rsidP="00367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34  TOTAL FRINGE BENEFITS            97,213,661  15,855,164  97,950,447  16,591,950 103,876,985  16,976,100 103,876,985  16,976,100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367ED3" w:rsidRPr="00A542EF" w:rsidRDefault="00367ED3" w:rsidP="00367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>36 TOTAL EMPLOYEE BENEFITS           97,213,661  15,855,164  97,950,447  16,591,950 103,876,985  16,976,100 103,876,985  16,976,100</w:t>
      </w:r>
    </w:p>
    <w:p w:rsidR="00367ED3" w:rsidRPr="00A542EF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37                                 ================================================================================================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38 CLEMSON UNIVERSITY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39  (EDUCATIONAL &amp; GENERAL)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</w:p>
    <w:p w:rsidR="00367ED3" w:rsidRDefault="00367ED3" w:rsidP="00367ED3">
      <w:pPr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367ED3" w:rsidRPr="00A542EF" w:rsidRDefault="00367ED3" w:rsidP="00367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A542EF">
        <w:rPr>
          <w:rFonts w:ascii="Letter Gothic" w:hAnsi="Letter Gothic"/>
          <w:sz w:val="18"/>
        </w:rPr>
        <w:t xml:space="preserve">  14-0003                                              SECTION  14                                                 PAGE 0041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  CLEMSON UNIVERSITY (EDUCATIONAL &amp; GENERAL)</w:t>
      </w:r>
    </w:p>
    <w:p w:rsidR="00367ED3" w:rsidRPr="00A542EF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---- 2014-2015 ----  ------------------------------ 2015-2016 -----------------------------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CONFERENCE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TOTAL       STATE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FUNDS       FUNDS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(7)         (8)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1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2 TOTAL FUNDS AVAILABLE            823,283,948  67,590,604 827,498,499  71,805,155 890,890,923  72,005,155 875,248,611  71,805,155</w:t>
      </w:r>
    </w:p>
    <w:p w:rsidR="00367ED3" w:rsidRPr="00A542EF" w:rsidRDefault="00367ED3" w:rsidP="00367ED3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A542EF">
        <w:rPr>
          <w:rFonts w:ascii="Letter Gothic" w:hAnsi="Letter Gothic"/>
          <w:sz w:val="18"/>
        </w:rPr>
        <w:t xml:space="preserve"> 3 TOTAL AUTHORIZED FTE POSITIONS     (3081.70)   (1272.21)   (3077.70)   (1271.21)   (3108.20)   (1281.71)   (3088.20)   (1281.71)</w:t>
      </w:r>
    </w:p>
    <w:p w:rsidR="00367ED3" w:rsidRPr="00A542EF" w:rsidRDefault="00367ED3" w:rsidP="00367ED3">
      <w:pPr>
        <w:spacing w:line="170" w:lineRule="exact"/>
        <w:rPr>
          <w:rFonts w:ascii="Letter Gothic" w:hAnsi="Letter Gothic"/>
          <w:sz w:val="18"/>
        </w:rPr>
      </w:pPr>
      <w:r w:rsidRPr="00A542EF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367ED3" w:rsidRDefault="00367ED3" w:rsidP="00367ED3">
      <w:pPr>
        <w:spacing w:line="170" w:lineRule="exact"/>
        <w:rPr>
          <w:rFonts w:ascii="Letter Gothic" w:hAnsi="Letter Gothic"/>
          <w:sz w:val="18"/>
        </w:rPr>
      </w:pPr>
      <w:bookmarkStart w:id="0" w:name="_GoBack"/>
      <w:bookmarkEnd w:id="0"/>
    </w:p>
    <w:sectPr w:rsidR="00367ED3" w:rsidSect="00367ED3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7ED3" w:rsidRDefault="00367ED3" w:rsidP="00DA542B">
      <w:r>
        <w:separator/>
      </w:r>
    </w:p>
  </w:endnote>
  <w:endnote w:type="continuationSeparator" w:id="0">
    <w:p w:rsidR="00367ED3" w:rsidRDefault="00367ED3" w:rsidP="00DA5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6692E2A-AB08-4F93-A26E-69578568CA8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35C501A3-FDA2-4D2F-BEF3-0A9FE13EB617}"/>
    <w:embedItalic r:id="rId3" w:fontKey="{89528137-1B63-4E5C-AB21-A2CEB404E0E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7B64AB69-BE53-4899-B447-118CB9A297BC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5" w:fontKey="{DEAFEC0E-E21D-4EAB-A193-691D6C38B44A}"/>
    <w:embedItalic r:id="rId6" w:fontKey="{D8B7EE8A-3516-4A78-ADBA-8080E7B843A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B5AED6C6-803A-4161-8DBB-4F87B9A40794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7ED3" w:rsidRDefault="00367ED3" w:rsidP="00DA542B">
      <w:r>
        <w:separator/>
      </w:r>
    </w:p>
  </w:footnote>
  <w:footnote w:type="continuationSeparator" w:id="0">
    <w:p w:rsidR="00367ED3" w:rsidRDefault="00367ED3" w:rsidP="00DA542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77"/>
  <w:removePersonalInformation/>
  <w:removeDateAndTime/>
  <w:displayBackgroundShape/>
  <w:embedTrueTypeFonts/>
  <w:embedSystemFonts/>
  <w:hideSpellingErrors/>
  <w:hideGrammaticalErrors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7ED3"/>
    <w:rsid w:val="000046BD"/>
    <w:rsid w:val="00005E8A"/>
    <w:rsid w:val="0002128A"/>
    <w:rsid w:val="00036E0A"/>
    <w:rsid w:val="00047E19"/>
    <w:rsid w:val="0006477E"/>
    <w:rsid w:val="0007675A"/>
    <w:rsid w:val="000E2473"/>
    <w:rsid w:val="000F7DEC"/>
    <w:rsid w:val="00123C01"/>
    <w:rsid w:val="00142892"/>
    <w:rsid w:val="00156141"/>
    <w:rsid w:val="00194397"/>
    <w:rsid w:val="001D644F"/>
    <w:rsid w:val="001F4392"/>
    <w:rsid w:val="001F55F1"/>
    <w:rsid w:val="00215A08"/>
    <w:rsid w:val="00224E9B"/>
    <w:rsid w:val="00244BBE"/>
    <w:rsid w:val="00246665"/>
    <w:rsid w:val="0024741D"/>
    <w:rsid w:val="002627D8"/>
    <w:rsid w:val="00276863"/>
    <w:rsid w:val="00277B59"/>
    <w:rsid w:val="00281B29"/>
    <w:rsid w:val="00283AE1"/>
    <w:rsid w:val="00284486"/>
    <w:rsid w:val="0028472A"/>
    <w:rsid w:val="002B0BF4"/>
    <w:rsid w:val="002C3006"/>
    <w:rsid w:val="002C5193"/>
    <w:rsid w:val="002F45D8"/>
    <w:rsid w:val="002F4BB6"/>
    <w:rsid w:val="002F7913"/>
    <w:rsid w:val="003424FC"/>
    <w:rsid w:val="00367ED3"/>
    <w:rsid w:val="00383F5D"/>
    <w:rsid w:val="00387D25"/>
    <w:rsid w:val="003C4707"/>
    <w:rsid w:val="003E103C"/>
    <w:rsid w:val="003E6916"/>
    <w:rsid w:val="00410533"/>
    <w:rsid w:val="00411FCB"/>
    <w:rsid w:val="004142C4"/>
    <w:rsid w:val="004173CA"/>
    <w:rsid w:val="004263F4"/>
    <w:rsid w:val="00430B3F"/>
    <w:rsid w:val="004463BD"/>
    <w:rsid w:val="00460E8F"/>
    <w:rsid w:val="00480067"/>
    <w:rsid w:val="00491CB1"/>
    <w:rsid w:val="0049296F"/>
    <w:rsid w:val="00496A80"/>
    <w:rsid w:val="004A6768"/>
    <w:rsid w:val="004D571B"/>
    <w:rsid w:val="00500B2A"/>
    <w:rsid w:val="00501F46"/>
    <w:rsid w:val="00510617"/>
    <w:rsid w:val="00510B41"/>
    <w:rsid w:val="005202B5"/>
    <w:rsid w:val="00540F64"/>
    <w:rsid w:val="005445C7"/>
    <w:rsid w:val="00546301"/>
    <w:rsid w:val="00556D7A"/>
    <w:rsid w:val="0060572E"/>
    <w:rsid w:val="00612E82"/>
    <w:rsid w:val="0061370E"/>
    <w:rsid w:val="00622B48"/>
    <w:rsid w:val="00683E3C"/>
    <w:rsid w:val="0068436C"/>
    <w:rsid w:val="006B1EBE"/>
    <w:rsid w:val="006B2C17"/>
    <w:rsid w:val="006C5519"/>
    <w:rsid w:val="006F0370"/>
    <w:rsid w:val="006F5D55"/>
    <w:rsid w:val="006F7BA0"/>
    <w:rsid w:val="00736F1A"/>
    <w:rsid w:val="007813BF"/>
    <w:rsid w:val="007A1383"/>
    <w:rsid w:val="007B3E49"/>
    <w:rsid w:val="007B441F"/>
    <w:rsid w:val="007C3C27"/>
    <w:rsid w:val="007D6324"/>
    <w:rsid w:val="00806953"/>
    <w:rsid w:val="00813507"/>
    <w:rsid w:val="00831125"/>
    <w:rsid w:val="00841D22"/>
    <w:rsid w:val="0085467F"/>
    <w:rsid w:val="00887B96"/>
    <w:rsid w:val="008A29A2"/>
    <w:rsid w:val="008A3ACE"/>
    <w:rsid w:val="008B6082"/>
    <w:rsid w:val="008D0930"/>
    <w:rsid w:val="008E4372"/>
    <w:rsid w:val="009132AD"/>
    <w:rsid w:val="009222C0"/>
    <w:rsid w:val="009951CB"/>
    <w:rsid w:val="00996494"/>
    <w:rsid w:val="009F256E"/>
    <w:rsid w:val="009F4901"/>
    <w:rsid w:val="00A26F33"/>
    <w:rsid w:val="00A3634E"/>
    <w:rsid w:val="00A570C8"/>
    <w:rsid w:val="00A57CB9"/>
    <w:rsid w:val="00A62ABC"/>
    <w:rsid w:val="00A81EE9"/>
    <w:rsid w:val="00A86526"/>
    <w:rsid w:val="00AC3A86"/>
    <w:rsid w:val="00AF15D0"/>
    <w:rsid w:val="00B12387"/>
    <w:rsid w:val="00B7442B"/>
    <w:rsid w:val="00B7594D"/>
    <w:rsid w:val="00B763B3"/>
    <w:rsid w:val="00B9596B"/>
    <w:rsid w:val="00B97966"/>
    <w:rsid w:val="00BA52A4"/>
    <w:rsid w:val="00BB7C3A"/>
    <w:rsid w:val="00BC0F60"/>
    <w:rsid w:val="00BD47BC"/>
    <w:rsid w:val="00BF7F03"/>
    <w:rsid w:val="00C16D77"/>
    <w:rsid w:val="00C329FE"/>
    <w:rsid w:val="00C351F7"/>
    <w:rsid w:val="00C53966"/>
    <w:rsid w:val="00C8254E"/>
    <w:rsid w:val="00C85AD3"/>
    <w:rsid w:val="00C96DA6"/>
    <w:rsid w:val="00CB592C"/>
    <w:rsid w:val="00CB65F5"/>
    <w:rsid w:val="00CF079C"/>
    <w:rsid w:val="00CF48CE"/>
    <w:rsid w:val="00CF5FA7"/>
    <w:rsid w:val="00D12F6B"/>
    <w:rsid w:val="00D21F79"/>
    <w:rsid w:val="00D22B14"/>
    <w:rsid w:val="00D2335D"/>
    <w:rsid w:val="00D34DF7"/>
    <w:rsid w:val="00D3562E"/>
    <w:rsid w:val="00D432CA"/>
    <w:rsid w:val="00D85BA0"/>
    <w:rsid w:val="00DA542B"/>
    <w:rsid w:val="00DC1578"/>
    <w:rsid w:val="00DE01F0"/>
    <w:rsid w:val="00DE38C8"/>
    <w:rsid w:val="00DF428B"/>
    <w:rsid w:val="00E0122F"/>
    <w:rsid w:val="00E3001B"/>
    <w:rsid w:val="00E33ED1"/>
    <w:rsid w:val="00E35929"/>
    <w:rsid w:val="00E702EE"/>
    <w:rsid w:val="00E74A7E"/>
    <w:rsid w:val="00EB6A08"/>
    <w:rsid w:val="00EE47BF"/>
    <w:rsid w:val="00EF44E6"/>
    <w:rsid w:val="00F06ABF"/>
    <w:rsid w:val="00F21CD4"/>
    <w:rsid w:val="00F40274"/>
    <w:rsid w:val="00F77704"/>
    <w:rsid w:val="00F82600"/>
    <w:rsid w:val="00F83EF9"/>
    <w:rsid w:val="00FA5A35"/>
    <w:rsid w:val="00FA72EC"/>
    <w:rsid w:val="00FB1A15"/>
    <w:rsid w:val="00FC14BB"/>
    <w:rsid w:val="00FC54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locked="1" w:semiHidden="1" w:uiPriority="9" w:unhideWhenUsed="1" w:qFormat="1"/>
    <w:lsdException w:name="heading 4" w:locked="1" w:semiHidden="1" w:uiPriority="9" w:unhideWhenUsed="1" w:qFormat="1"/>
    <w:lsdException w:name="heading 5" w:locked="1" w:semiHidden="1" w:uiPriority="9" w:unhideWhenUsed="1" w:qFormat="1"/>
    <w:lsdException w:name="heading 6" w:locked="1" w:semiHidden="1" w:uiPriority="9" w:unhideWhenUsed="1" w:qFormat="1"/>
    <w:lsdException w:name="heading 7" w:locked="1" w:semiHidden="1" w:uiPriority="9" w:unhideWhenUsed="1" w:qFormat="1"/>
    <w:lsdException w:name="heading 8" w:locked="1" w:semiHidden="1" w:uiPriority="9" w:unhideWhenUsed="1" w:qFormat="1"/>
    <w:lsdException w:name="heading 9" w:locked="1" w:semiHidden="1" w:uiPriority="9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iPriority="39" w:unhideWhenUsed="1"/>
    <w:lsdException w:name="toc 2" w:locked="1" w:semiHidden="1" w:uiPriority="39" w:unhideWhenUsed="1"/>
    <w:lsdException w:name="toc 3" w:locked="1" w:semiHidden="1" w:uiPriority="39" w:unhideWhenUsed="1"/>
    <w:lsdException w:name="toc 4" w:locked="1" w:semiHidden="1" w:uiPriority="39" w:unhideWhenUsed="1"/>
    <w:lsdException w:name="toc 5" w:locked="1" w:semiHidden="1" w:uiPriority="39" w:unhideWhenUsed="1"/>
    <w:lsdException w:name="toc 6" w:locked="1" w:semiHidden="1" w:uiPriority="39" w:unhideWhenUsed="1"/>
    <w:lsdException w:name="toc 7" w:locked="1" w:semiHidden="1" w:uiPriority="39" w:unhideWhenUsed="1"/>
    <w:lsdException w:name="toc 8" w:locked="1" w:semiHidden="1" w:uiPriority="39" w:unhideWhenUsed="1"/>
    <w:lsdException w:name="toc 9" w:locked="1" w:semiHidden="1" w:uiPriority="39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nhideWhenUsed="1"/>
    <w:lsdException w:name="footer" w:locked="1" w:semiHidden="1" w:unhideWhenUsed="1"/>
    <w:lsdException w:name="index heading" w:locked="1" w:semiHidden="1" w:unhideWhenUsed="1"/>
    <w:lsdException w:name="caption" w:locked="1" w:semiHidden="1" w:uiPriority="35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 w:semiHidden="1" w:unhideWhenUsed="1"/>
    <w:lsdException w:name="List 2" w:locked="1" w:semiHidden="1" w:unhideWhenUsed="1"/>
    <w:lsdException w:name="List 3" w:locked="1" w:semiHidden="1" w:unhideWhenUsed="1"/>
    <w:lsdException w:name="List 4" w:locked="1" w:semiHidden="1" w:unhideWhenUsed="1"/>
    <w:lsdException w:name="List 5" w:locked="1" w:semiHidden="1" w:unhideWhenUsed="1"/>
    <w:lsdException w:name="List Bullet 2" w:locked="1" w:semiHidden="1" w:unhideWhenUsed="1"/>
    <w:lsdException w:name="List Bullet 3" w:locked="1" w:semiHidden="1" w:unhideWhenUsed="1"/>
    <w:lsdException w:name="List Bullet 4" w:locked="1" w:semiHidden="1" w:unhideWhenUsed="1"/>
    <w:lsdException w:name="List Bullet 5" w:locked="1" w:semiHidden="1" w:unhideWhenUsed="1"/>
    <w:lsdException w:name="List Number 2" w:locked="1" w:semiHidden="1" w:unhideWhenUsed="1"/>
    <w:lsdException w:name="List Number 3" w:locked="1" w:semiHidden="1" w:unhideWhenUsed="1"/>
    <w:lsdException w:name="List Number 4" w:locked="1" w:semiHidden="1" w:unhideWhenUsed="1"/>
    <w:lsdException w:name="List Number 5" w:locked="1" w:semiHidden="1" w:unhideWhenUsed="1"/>
    <w:lsdException w:name="Title" w:locked="1" w:uiPriority="10" w:qFormat="1"/>
    <w:lsdException w:name="Closing" w:locked="1" w:semiHidden="1" w:unhideWhenUsed="1"/>
    <w:lsdException w:name="Signature" w:locked="1" w:semiHidden="1" w:unhideWhenUsed="1"/>
    <w:lsdException w:name="Default Paragraph Font" w:semiHidden="1" w:uiPriority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semiHidden="1" w:uiPriority="11" w:unhideWhenUs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 w:semiHidden="1" w:unhideWhenUsed="1"/>
    <w:lsdException w:name="Block Text" w:locked="1" w:semiHidden="1" w:unhideWhenUsed="1"/>
    <w:lsdException w:name="Hyperlink" w:locked="1" w:semiHidden="1" w:unhideWhenUsed="1"/>
    <w:lsdException w:name="FollowedHyperlink" w:locked="1" w:semiHidden="1" w:unhideWhenUsed="1"/>
    <w:lsdException w:name="Strong" w:locked="1" w:uiPriority="22" w:qFormat="1"/>
    <w:lsdException w:name="Emphasis" w:locked="1" w:uiPriority="20" w:qFormat="1"/>
    <w:lsdException w:name="Document Map" w:locked="1" w:semiHidden="1" w:unhideWhenUsed="1"/>
    <w:lsdException w:name="Plain Text" w:semiHidden="1" w:unhideWhenUsed="1"/>
    <w:lsdException w:name="E-mail Signature" w:locked="1" w:semiHidden="1" w:unhideWhenUsed="1"/>
    <w:lsdException w:name="HTML Top of Form" w:semiHidden="1" w:unhideWhenUsed="1"/>
    <w:lsdException w:name="HTML Bottom of Form" w:semiHidden="1" w:unhideWhenUsed="1"/>
    <w:lsdException w:name="Normal (Web)" w:locked="1" w:semiHidden="1" w:uiPriority="0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semiHidden="1" w:unhideWhenUsed="1"/>
    <w:lsdException w:name="annotation subject" w:locked="1" w:semiHidden="1" w:unhideWhenUsed="1"/>
    <w:lsdException w:name="No List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Table Grid" w:uiPriority="59"/>
    <w:lsdException w:name="Table Theme" w:locked="1" w:semiHidden="1" w:unhideWhenUsed="1"/>
    <w:lsdException w:name="Placeholder Text" w:locked="1" w:semiHidden="1" w:unhideWhenUsed="1"/>
    <w:lsdException w:name="No Spacing" w:semiHidden="1" w:uiPriority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locked="1" w:uiPriority="34" w:qFormat="1"/>
    <w:lsdException w:name="Quote" w:locked="1" w:uiPriority="29" w:qFormat="1"/>
    <w:lsdException w:name="Intense Quote" w:locked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locked="1" w:uiPriority="19" w:qFormat="1"/>
    <w:lsdException w:name="Intense Emphasis" w:locked="1" w:uiPriority="21" w:qFormat="1"/>
    <w:lsdException w:name="Subtle Reference" w:locked="1" w:uiPriority="31" w:qFormat="1"/>
    <w:lsdException w:name="Intense Reference" w:locked="1" w:uiPriority="32" w:qFormat="1"/>
    <w:lsdException w:name="Book Title" w:locked="1" w:uiPriority="33" w:qFormat="1"/>
    <w:lsdException w:name="Bibliography" w:locked="1" w:semiHidden="1" w:uiPriority="37" w:unhideWhenUsed="1"/>
    <w:lsdException w:name="TOC Heading" w:locked="1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  <w:style w:type="paragraph" w:styleId="Header">
    <w:name w:val="header"/>
    <w:basedOn w:val="Normal"/>
    <w:link w:val="Head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A542B"/>
  </w:style>
  <w:style w:type="paragraph" w:styleId="Footer">
    <w:name w:val="footer"/>
    <w:basedOn w:val="Normal"/>
    <w:link w:val="FooterChar"/>
    <w:uiPriority w:val="99"/>
    <w:unhideWhenUsed/>
    <w:locked/>
    <w:rsid w:val="00DA5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A542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EB67F8E4.dotm</Template>
  <TotalTime>0</TotalTime>
  <Pages>3</Pages>
  <Words>665</Words>
  <Characters>6346</Characters>
  <Application>Microsoft Office Word</Application>
  <DocSecurity>0</DocSecurity>
  <Lines>120</Lines>
  <Paragraphs>113</Paragraphs>
  <ScaleCrop>false</ScaleCrop>
  <LinksUpToDate>false</LinksUpToDate>
  <CharactersWithSpaces>12381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H.3701, Budget for FY 2015-2016 - Part 1A - Section 14 - Conference Report - South Carolina Legislature Online</dc:title>
  <dc:subject/>
  <dc:creator/>
  <cp:keywords/>
  <dc:description/>
  <cp:lastModifiedBy/>
  <cp:revision>1</cp:revision>
  <dcterms:created xsi:type="dcterms:W3CDTF">2015-06-22T16:02:00Z</dcterms:created>
  <dcterms:modified xsi:type="dcterms:W3CDTF">2015-06-22T16:03:00Z</dcterms:modified>
</cp:coreProperties>
</file>