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0053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UNIVERSITY OF SOUTH CAROLINA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USC - NON-MEDICINE: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UNRESTRICTED E &amp; G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PERSONAL SERVICE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PRESIDENT                         286,200     286,200     297,648     297,648     297,648     297,648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CLASSIFIED POSITIONS           89,431,643  20,315,342  90,470,195  21,353,894  90,470,195  21,353,894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(2283.47)   (1540.57)   (2283.47)   (1540.57)   (2283.47)   (1540.57)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NEW POSITIONS</w:t>
      </w:r>
    </w:p>
    <w:p w:rsidR="00622865" w:rsidRDefault="00622865" w:rsidP="0062286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 INFO RESOURCE CONSULTANT II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                       (10.00)</w:t>
      </w:r>
    </w:p>
    <w:p w:rsidR="00622865" w:rsidRDefault="00622865" w:rsidP="0062286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12     LAW ENFORCEMENT OFFICER I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                                               (10.00)</w:t>
      </w:r>
    </w:p>
    <w:p w:rsidR="00622865" w:rsidRDefault="00622865" w:rsidP="0062286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14     STUDENT SVCS PROG COORD II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                                               (10.00)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UNCLASSIFIED POSITIONS        158,582,840  51,289,053 163,206,193  55,912,406 163,566,193  56,272,406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(1241.89)    (908.81)   (1241.89)    (908.81)   (1241.89)    (908.81)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NEW POSITIONS</w:t>
      </w:r>
    </w:p>
    <w:p w:rsidR="00622865" w:rsidRDefault="00622865" w:rsidP="0062286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19     ASSISTANT PROFESSOR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                        (40.00)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35,520,863              35,520,863              35,520,863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283,821,546  71,890,595 289,494,899  77,563,948 289,854,899  77,923,948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(3526.36)   (2450.38)   (3526.36)   (2450.38)   (3596.36)   (2450.38)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230,452,231   2,115,000 222,510,241     373,010 222,345,640     208,409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SPECIAL ITEMS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LAW LIBRARY                       344,076     344,076     344,076     344,076     344,076     344,076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ON YOUR TIME                    1,200,000   1,200,000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PALMETTO POISON CENTER            251,763     251,763     251,763     251,763     251,763     251,763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SMALL BUSINESS DEVELOPMENT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CENTER                           791,734     791,734     791,734     791,734     791,734     791,734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TOTAL SPECIAL ITEMS              2,587,573   2,587,573   1,387,573   1,387,573   1,387,573   1,387,573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TOTAL USC - NON-MED: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UNRESTRICTED                   516,861,350  76,593,168 513,392,713  79,324,531 513,588,112  79,519,930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(3526.36)   (2450.38)   (3526.36)   (2450.38)   (3596.36)   (2450.38)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B. USC - NON-MEDICINE: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RESTRICTED E &amp; G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PERSONAL SERVICE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CLASSIFIED POSITIONS            3,163,925               3,163,925               3,163,925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(119.09)                (119.09)                (119.09)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</w:p>
    <w:p w:rsidR="00622865" w:rsidRDefault="00622865" w:rsidP="0062286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0054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UNCLASSIFIED POSITIONS         33,617,643              33,617,643              33,617,643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(223.82)                (222.82)                (222.82)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OTHER PERSONAL SERVICES        19,453,772              19,453,772              19,453,772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PERSONAL SERVICE          56,235,340              56,235,340              56,235,340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(342.91)                (341.91)                (341.91)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OTHER OPERATING EXPENSES       163,213,051             163,213,051             163,213,051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SPECIAL ITEMS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EIA-SCHOOL IMPROVEMENT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COUNCIL PROJECT                  127,303                 127,303                 127,303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TOTAL SPECIAL ITEMS                127,303                 127,303                 127,303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USC - NON-MED: RESTRICTED 219,575,694             219,575,694             219,575,694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(342.91)                (341.91)                (341.91)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C. USC - NON-MEDICINE: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AUXILIARY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12,833,515              12,833,515              15,333,515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(213.08)                (213.08)                (213.08)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NEW POSITIONS</w:t>
      </w:r>
    </w:p>
    <w:p w:rsidR="00622865" w:rsidRDefault="00622865" w:rsidP="0062286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20     BUILDING/GROUNDS SPEC III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                        (8.00)</w:t>
      </w:r>
    </w:p>
    <w:p w:rsidR="00622865" w:rsidRDefault="00622865" w:rsidP="0062286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 PROGRAM COORDINATOR I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                        (4.00)</w:t>
      </w:r>
    </w:p>
    <w:p w:rsidR="00622865" w:rsidRDefault="00622865" w:rsidP="0062286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24     TRADES SPECIALIST IV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                                               (8.00)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UNCLASSIFIED POSITIONS         13,137,961              13,137,961              16,637,961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(106.00)                (106.00)                (106.00)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NEW POSITIONS</w:t>
      </w:r>
    </w:p>
    <w:p w:rsidR="00622865" w:rsidRDefault="00622865" w:rsidP="0062286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 ATHLETIC ADMINISTRATOR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                       (10.00)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OTHER PERSONAL SERVICES        10,692,182              10,692,182              10,692,182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TOTAL PERSONAL SERVICE          36,663,658              36,663,658              42,663,658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(319.08)                (319.08)                (349.08)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OTHER OPERATING EXPENSES        89,989,879              89,989,879             101,489,879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USC - NON-MED: AUXILIARY  126,653,537             126,653,537             144,153,537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(319.08)                (319.08)                (349.08)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USC - NON-MEDICINE         863,090,581  76,593,168 859,621,944  79,324,531 877,317,343  79,519,930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(4188.35)   (2450.38)   (4187.35)   (2450.38)   (4287.35)   (2450.38)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</w:p>
    <w:p w:rsidR="00622865" w:rsidRDefault="00622865" w:rsidP="0062286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0055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II. USC - MEDICINE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USC - MEDICINE: UNRESTRICTED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5,871,677   1,244,330   5,896,677   1,269,330   5,896,677   1,269,330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(170.55)     (86.70)    (170.55)     (86.70)    (170.55)     (86.70)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12,458,230   9,331,476  12,642,326   9,515,572  12,642,326   9,515,572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(167.13)    (127.30)    (167.13)    (127.30)    (167.13)    (127.30)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1,015,541               1,015,541               1,015,541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19,345,448  10,575,806  19,554,544  10,784,902  19,554,544  10,784,902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(337.68)    (214.00)    (337.68)    (214.00)    (337.68)    (214.00)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10,592,526              10,800,935     208,409  10,592,526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TOTAL USC - MEDICINE: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UNRESTRICTED                    29,937,974  10,575,806  30,355,479  10,993,311  30,147,070  10,784,902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(337.68)    (214.00)    (337.68)    (214.00)    (337.68)    (214.00)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B. USC - MEDICINE: RESTRICTED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PERSONAL SERVICE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CLASSIFIED POSITIONS            2,316,700               2,316,700               2,316,700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(141.58)                (141.58)                (141.58)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UNCLASSIFIED POSITIONS         13,679,419              13,679,419              13,679,419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(114.84)                (114.84)                (114.84)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OTHER PERSONAL SERVICES         1,467,010               1,467,010               1,467,010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PERSONAL SERVICE          17,463,129              17,463,129              17,463,129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(256.42)                (256.42)                (256.42)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OTHER OPERATING EXPENSES        11,356,490              11,356,490              11,356,490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USC - MEDICINE:RESTRICTED  28,819,619              28,819,619              28,819,619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(256.42)                (256.42)                (256.42)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C. USC - MEDICINE: EMPLOYEE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BENEFITS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EMPLOYER CONTRIBUTIONS          11,636,898   2,846,289  11,799,585   3,008,976  11,799,585   3,008,976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FRINGE BENEFITS            11,636,898   2,846,289  11,799,585   3,008,976  11,799,585   3,008,976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EMPLOYEE BENEFITS           11,636,898   2,846,289  11,799,585   3,008,976  11,799,585   3,008,976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TOTAL USC - MEDICINE              70,394,491  13,422,095  70,974,683  14,002,287  70,766,274  13,793,878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(594.10)    (214.00)    (594.10)    (214.00)    (594.10)    (214.00)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III. USC GREENVILLE SCHOOL OF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MEDICINE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</w:p>
    <w:p w:rsidR="00622865" w:rsidRDefault="00622865" w:rsidP="0062286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0056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A. UNRESTRICTED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PERSONAL SERVICE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CLASSIFIED POSITIONS              375,000                 375,000                 375,000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(16.00)                 (11.00)                 (11.00)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UNCLASSIFIED POSITIONS          1,200,000               1,200,000               1,200,000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(28.00)                 (27.00)                 (27.00)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TOTAL PERSONAL SERVICE           1,575,000               1,575,000               1,575,000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(44.00)                 (38.00)                 (38.00)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OPERATING EXPENSES        14,286,743              14,286,743              14,286,743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UNRESTRICTED               15,861,743              15,861,743              15,861,743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(44.00)                 (38.00)                 (38.00)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B. RESTRICTED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CLASSIFIED POSITIONS                                       300,000                 480,000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                        (5.00)                  (5.00)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UNCLASSIFIED POSITIONS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(1.00)                  (1.00)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PERSONAL SERVICE                                      300,000                 480,000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(6.00)                  (6.00)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OTHER OPERATING EXPENSES                                  4,670,000               5,490,000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RESTRICTED                                           4,970,000               5,970,000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 (6.00)                  (6.00)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C. GREENVILLE - MEDICINE: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EMPLOYEE BENEFITS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EMPLOYER CONTRIBUTIONS              750,000                 780,000                 780,000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FRINGE BENEFITS                750,000                 780,000                 780,000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EMPLOYEE BENEFITS              750,000                 780,000                 780,000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TOTAL USC GREENVILLE SCHOOL OF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MEDICINE                         16,611,743              21,611,743              22,611,743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(44.00)                 (44.00)                 (44.00)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IV. EMPLOYEE BENEFITS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C.  STATE EMPLOYER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CONTRIBUTIONS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EMPLOYER CONTRIBUTIONS         105,487,954  19,436,532 114,370,572  22,119,150 115,960,572  22,209,150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FRINGE BENEFITS           105,487,954  19,436,532 114,370,572  22,119,150 115,960,572  22,209,150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</w:p>
    <w:p w:rsidR="00622865" w:rsidRDefault="00622865" w:rsidP="0062286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0057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105,487,954  19,436,532 114,370,572  22,119,150 115,960,572  22,209,150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UNIV OF SOUTH CAROLINA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FUNDS AVAILABLE           </w:t>
      </w:r>
      <w:r>
        <w:rPr>
          <w:rFonts w:ascii="Letter Gothic" w:hAnsi="Letter Gothic"/>
          <w:sz w:val="18"/>
        </w:rPr>
        <w:t xml:space="preserve"> </w:t>
      </w:r>
      <w:r w:rsidRPr="00BC55D6">
        <w:rPr>
          <w:rFonts w:ascii="Letter Gothic" w:hAnsi="Letter Gothic"/>
          <w:sz w:val="16"/>
          <w:szCs w:val="16"/>
        </w:rPr>
        <w:t>1055,584,769 1</w:t>
      </w:r>
      <w:r>
        <w:rPr>
          <w:rFonts w:ascii="Letter Gothic" w:hAnsi="Letter Gothic"/>
          <w:sz w:val="16"/>
          <w:szCs w:val="16"/>
        </w:rPr>
        <w:t xml:space="preserve">  </w:t>
      </w:r>
      <w:r w:rsidRPr="00BC55D6">
        <w:rPr>
          <w:rFonts w:ascii="Letter Gothic" w:hAnsi="Letter Gothic"/>
          <w:sz w:val="16"/>
          <w:szCs w:val="16"/>
        </w:rPr>
        <w:t>09,451,795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BC55D6">
        <w:rPr>
          <w:rFonts w:ascii="Letter Gothic" w:hAnsi="Letter Gothic"/>
          <w:sz w:val="16"/>
          <w:szCs w:val="16"/>
        </w:rPr>
        <w:t>1066,578,942</w:t>
      </w:r>
      <w:r>
        <w:rPr>
          <w:rFonts w:ascii="Letter Gothic" w:hAnsi="Letter Gothic"/>
          <w:sz w:val="16"/>
          <w:szCs w:val="16"/>
        </w:rPr>
        <w:t xml:space="preserve">  </w:t>
      </w:r>
      <w:r w:rsidRPr="00BC55D6">
        <w:rPr>
          <w:rFonts w:ascii="Letter Gothic" w:hAnsi="Letter Gothic"/>
          <w:sz w:val="16"/>
          <w:szCs w:val="16"/>
        </w:rPr>
        <w:t xml:space="preserve"> 115,445,968</w:t>
      </w:r>
      <w:r>
        <w:rPr>
          <w:rFonts w:ascii="Letter Gothic" w:hAnsi="Letter Gothic"/>
          <w:sz w:val="16"/>
          <w:szCs w:val="16"/>
        </w:rPr>
        <w:t xml:space="preserve"> </w:t>
      </w:r>
      <w:r w:rsidRPr="00BC55D6">
        <w:rPr>
          <w:rFonts w:ascii="Letter Gothic" w:hAnsi="Letter Gothic"/>
          <w:sz w:val="16"/>
          <w:szCs w:val="16"/>
        </w:rPr>
        <w:t>1086,655,932</w:t>
      </w:r>
      <w:r>
        <w:rPr>
          <w:rFonts w:ascii="Letter Gothic" w:hAnsi="Letter Gothic"/>
          <w:sz w:val="16"/>
          <w:szCs w:val="16"/>
        </w:rPr>
        <w:t xml:space="preserve">  </w:t>
      </w:r>
      <w:r w:rsidRPr="00BC55D6">
        <w:rPr>
          <w:rFonts w:ascii="Letter Gothic" w:hAnsi="Letter Gothic"/>
          <w:sz w:val="16"/>
          <w:szCs w:val="16"/>
        </w:rPr>
        <w:t xml:space="preserve"> 115,522,958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AUTHORIZED FTE POSITIONS     (4826.45)   (2664.38)   (4825.45)   (2664.38)   (4925.45)   (2664.38)</w:t>
      </w:r>
    </w:p>
    <w:p w:rsidR="00622865" w:rsidRPr="00406163" w:rsidRDefault="00622865" w:rsidP="0062286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22865" w:rsidRDefault="00622865" w:rsidP="0062286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22865" w:rsidSect="006228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865" w:rsidRDefault="00622865" w:rsidP="00DA542B">
      <w:r>
        <w:separator/>
      </w:r>
    </w:p>
  </w:endnote>
  <w:endnote w:type="continuationSeparator" w:id="0">
    <w:p w:rsidR="00622865" w:rsidRDefault="0062286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6FD42-0C5B-4F79-A1C9-4A10779A57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7C0AE0-C47B-47E4-A40C-D3FB4BEC4959}"/>
    <w:embedItalic r:id="rId3" w:fontKey="{7E3587F5-CCA2-49E7-A170-00DC414B17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6A76CC-D050-42C1-BB43-AE37EA75548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FECF561-50B1-4443-B3F0-6C788FA9DB2B}"/>
    <w:embedItalic r:id="rId6" w:fontKey="{9188C112-200D-4E32-BC28-167BDE98B5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1C2E9F8-9BC1-4B8D-BC7A-1561F92F8B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865" w:rsidRDefault="00622865" w:rsidP="00DA542B">
      <w:r>
        <w:separator/>
      </w:r>
    </w:p>
  </w:footnote>
  <w:footnote w:type="continuationSeparator" w:id="0">
    <w:p w:rsidR="00622865" w:rsidRDefault="0062286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86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865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5</Pages>
  <Words>1085</Words>
  <Characters>10239</Characters>
  <Application>Microsoft Office Word</Application>
  <DocSecurity>0</DocSecurity>
  <Lines>234</Lines>
  <Paragraphs>221</Paragraphs>
  <ScaleCrop>false</ScaleCrop>
  <LinksUpToDate>false</LinksUpToDate>
  <CharactersWithSpaces>20003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20A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2015-05-29T13:59:00Z</dcterms:modified>
</cp:coreProperties>
</file>