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B010F" w:rsidRPr="00A95CDA" w:rsidRDefault="00AB010F" w:rsidP="00AB01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95CDA">
        <w:rPr>
          <w:rFonts w:ascii="Letter Gothic" w:hAnsi="Letter Gothic"/>
          <w:sz w:val="18"/>
        </w:rPr>
        <w:t xml:space="preserve">  92-0001                                              SECTION  92A                                                PAGE 0269</w:t>
      </w:r>
    </w:p>
    <w:p w:rsidR="00AB010F" w:rsidRDefault="00AB010F" w:rsidP="00AB010F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   GOVERNOR'S OFF-EXECUTIVE CONTROL OF STATE</w:t>
      </w:r>
    </w:p>
    <w:p w:rsidR="00AB010F" w:rsidRPr="00A95CDA" w:rsidRDefault="00AB010F" w:rsidP="00AB010F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AB010F" w:rsidRDefault="00AB010F" w:rsidP="00AB010F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AB010F" w:rsidRDefault="00AB010F" w:rsidP="00AB010F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AB010F" w:rsidRDefault="00AB010F" w:rsidP="00AB010F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AB010F" w:rsidRDefault="00AB010F" w:rsidP="00AB010F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AB010F" w:rsidRDefault="00AB010F" w:rsidP="00AB010F">
      <w:pPr>
        <w:spacing w:line="170" w:lineRule="exact"/>
        <w:rPr>
          <w:rFonts w:ascii="Letter Gothic" w:hAnsi="Letter Gothic"/>
          <w:sz w:val="18"/>
        </w:rPr>
      </w:pPr>
    </w:p>
    <w:p w:rsidR="00AB010F" w:rsidRDefault="00AB010F" w:rsidP="00AB010F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1 I. ADMINISTRATION</w:t>
      </w:r>
    </w:p>
    <w:p w:rsidR="00AB010F" w:rsidRDefault="00AB010F" w:rsidP="00AB010F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2  PERSONAL SERVICE:</w:t>
      </w:r>
    </w:p>
    <w:p w:rsidR="00AB010F" w:rsidRDefault="00AB010F" w:rsidP="00AB010F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3   GOVERNOR                           106,078     106,078     106,078     106,078     106,078     106,078     106,078     106,078</w:t>
      </w:r>
    </w:p>
    <w:p w:rsidR="00AB010F" w:rsidRPr="00A95CDA" w:rsidRDefault="00AB010F" w:rsidP="00AB01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AB010F" w:rsidRDefault="00AB010F" w:rsidP="00AB010F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5   UNCLASSIFIED POSITIONS           1,245,652   1,245,652   1,259,179   1,259,179   1,259,179   1,259,179   1,259,179   1,259,179</w:t>
      </w:r>
    </w:p>
    <w:p w:rsidR="00AB010F" w:rsidRPr="00A95CDA" w:rsidRDefault="00AB010F" w:rsidP="00AB01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6                                      (23.00)     (23.00)     (23.00)     (23.00)     (23.00)     (23.00)     (23.00)     (23.00)</w:t>
      </w:r>
    </w:p>
    <w:p w:rsidR="00AB010F" w:rsidRPr="00A95CDA" w:rsidRDefault="00AB010F" w:rsidP="00AB010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B010F" w:rsidRDefault="00AB010F" w:rsidP="00AB01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7  TOTAL PERSONAL SERVICE            1,351,730   1,351,730   1,365,257   1,365,257   1,365,257   1,365,257   1,365,257   1,365,257</w:t>
      </w:r>
    </w:p>
    <w:p w:rsidR="00AB010F" w:rsidRPr="00A95CDA" w:rsidRDefault="00AB010F" w:rsidP="00AB01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8                                      (24.00)     (24.00)     (24.00)     (24.00)     (24.00)     (24.00)     (24.00)     (24.00)</w:t>
      </w:r>
    </w:p>
    <w:p w:rsidR="00AB010F" w:rsidRPr="00A95CDA" w:rsidRDefault="00AB010F" w:rsidP="00AB010F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9  OTHER OPERATING EXPENSES            101,213     101,213     101,213     101,213     101,213     101,213     101,213     101,213</w:t>
      </w:r>
    </w:p>
    <w:p w:rsidR="00AB010F" w:rsidRDefault="00AB010F" w:rsidP="00AB010F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AB010F" w:rsidRDefault="00AB010F" w:rsidP="00AB01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11 TOTAL ADMINISTRATION               1,452,943   1,452,943   1,466,470   1,466,470   1,466,470   1,466,470   1,466,470   1,466,470</w:t>
      </w:r>
    </w:p>
    <w:p w:rsidR="00AB010F" w:rsidRPr="00A95CDA" w:rsidRDefault="00AB010F" w:rsidP="00AB01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12                                      (24.00)     (24.00)     (24.00)     (24.00)     (24.00)     (24.00)     (24.00)     (24.00)</w:t>
      </w:r>
    </w:p>
    <w:p w:rsidR="00AB010F" w:rsidRPr="00A95CDA" w:rsidRDefault="00AB010F" w:rsidP="00AB010F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AB010F" w:rsidRDefault="00AB010F" w:rsidP="00AB010F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14 II. EMPLOYEE BENEFITS</w:t>
      </w:r>
    </w:p>
    <w:p w:rsidR="00AB010F" w:rsidRDefault="00AB010F" w:rsidP="00AB010F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15  C. STATE EMPLOYER CONTRIBUTIONS</w:t>
      </w:r>
    </w:p>
    <w:p w:rsidR="00AB010F" w:rsidRPr="00A95CDA" w:rsidRDefault="00AB010F" w:rsidP="00AB010F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16   EMPLOYER CONTRIBUTIONS             471,461     471,461     502,241     502,241     502,241     502,241     502,241     502,241</w:t>
      </w:r>
    </w:p>
    <w:p w:rsidR="00AB010F" w:rsidRPr="00A95CDA" w:rsidRDefault="00AB010F" w:rsidP="00AB010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B010F" w:rsidRPr="00A95CDA" w:rsidRDefault="00AB010F" w:rsidP="00AB01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17  TOTAL FRINGE BENEFITS               471,461     471,461     502,241     502,241     502,241     502,241     502,241     502,241</w:t>
      </w:r>
    </w:p>
    <w:p w:rsidR="00AB010F" w:rsidRDefault="00AB010F" w:rsidP="00AB010F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AB010F" w:rsidRPr="00A95CDA" w:rsidRDefault="00AB010F" w:rsidP="00AB01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19 TOTAL EMPLOYEE BENEFITS              471,461     471,461     502,241     502,241     502,241     502,241     502,241     502,241</w:t>
      </w:r>
    </w:p>
    <w:p w:rsidR="00AB010F" w:rsidRPr="00A95CDA" w:rsidRDefault="00AB010F" w:rsidP="00AB010F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AB010F" w:rsidRDefault="00AB010F" w:rsidP="00AB010F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21 GOVERNOR'S OFF-EXECUTIVE</w:t>
      </w:r>
    </w:p>
    <w:p w:rsidR="00AB010F" w:rsidRDefault="00AB010F" w:rsidP="00AB010F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22  CONTROL OF STATE</w:t>
      </w:r>
    </w:p>
    <w:p w:rsidR="00AB010F" w:rsidRDefault="00AB010F" w:rsidP="00AB010F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23</w:t>
      </w:r>
    </w:p>
    <w:p w:rsidR="00AB010F" w:rsidRDefault="00AB010F" w:rsidP="00AB01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24 TOTAL FUNDS AVAILABLE              1,924,404   1,924,404   1,968,711   1,968,711   1,968,711   1,968,711   1,968,711   1,968,711</w:t>
      </w:r>
    </w:p>
    <w:p w:rsidR="00AB010F" w:rsidRPr="00A95CDA" w:rsidRDefault="00AB010F" w:rsidP="00AB01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25 TOTAL AUTHORIZED FTE POSITIONS       (24.00)     (24.00)     (24.00)     (24.00)     (24.00)     (24.00)     (24.00)     (24.00)</w:t>
      </w:r>
    </w:p>
    <w:p w:rsidR="00AB010F" w:rsidRPr="00A95CDA" w:rsidRDefault="00AB010F" w:rsidP="00AB010F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AB010F" w:rsidRDefault="00AB010F" w:rsidP="00AB010F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AB010F" w:rsidSect="00AB010F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B010F" w:rsidRDefault="00AB010F" w:rsidP="00DA542B">
      <w:r>
        <w:separator/>
      </w:r>
    </w:p>
  </w:endnote>
  <w:endnote w:type="continuationSeparator" w:id="0">
    <w:p w:rsidR="00AB010F" w:rsidRDefault="00AB010F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596E634-CC79-4C75-A254-C0A7F6751F7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587EA6BF-F000-401A-8EFF-612C128812D3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9F2A22C4-CEC8-4410-8066-255B9CB386B9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530AF6EC-C1AE-49DA-8A2D-97AABEEE12E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C2D7905-E56F-45E9-94A9-FB7D83D62624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B010F" w:rsidRDefault="00AB010F" w:rsidP="00DA542B">
      <w:r>
        <w:separator/>
      </w:r>
    </w:p>
  </w:footnote>
  <w:footnote w:type="continuationSeparator" w:id="0">
    <w:p w:rsidR="00AB010F" w:rsidRDefault="00AB010F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010F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B010F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6B61F9BD.dotm</Template>
  <TotalTime>0</TotalTime>
  <Pages>1</Pages>
  <Words>237</Words>
  <Characters>2171</Characters>
  <Application>Microsoft Office Word</Application>
  <DocSecurity>0</DocSecurity>
  <Lines>36</Lines>
  <Paragraphs>35</Paragraphs>
  <ScaleCrop>false</ScaleCrop>
  <LinksUpToDate>false</LinksUpToDate>
  <CharactersWithSpaces>3834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92A - Senate Finance - South Carolina Legislature Online</dc:title>
  <dc:subject/>
  <dc:creator/>
  <cp:keywords/>
  <dc:description/>
  <cp:lastModifiedBy/>
  <cp:revision>1</cp:revision>
  <dcterms:created xsi:type="dcterms:W3CDTF">2015-04-27T18:35:00Z</dcterms:created>
  <dcterms:modified xsi:type="dcterms:W3CDTF">2015-04-27T18:35:00Z</dcterms:modified>
</cp:coreProperties>
</file>