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25CF" w:rsidRDefault="000725CF" w:rsidP="000725CF">
      <w:pPr>
        <w:widowControl w:val="0"/>
        <w:jc w:val="center"/>
      </w:pPr>
      <w:bookmarkStart w:id="0" w:name="_GoBack"/>
      <w:bookmarkEnd w:id="0"/>
      <w:r w:rsidRPr="000725CF">
        <w:rPr>
          <w:b/>
        </w:rPr>
        <w:t>South Carolina General Assembly</w:t>
      </w:r>
    </w:p>
    <w:p w:rsidR="000725CF" w:rsidRDefault="000725CF" w:rsidP="000725CF">
      <w:pPr>
        <w:widowControl w:val="0"/>
        <w:jc w:val="center"/>
      </w:pPr>
      <w:r>
        <w:t>121st Session, 2015-2016</w:t>
      </w:r>
    </w:p>
    <w:p w:rsidR="000725CF" w:rsidRDefault="000725CF" w:rsidP="000725CF">
      <w:pPr>
        <w:widowControl w:val="0"/>
        <w:jc w:val="left"/>
      </w:pPr>
    </w:p>
    <w:p w:rsidR="000725CF" w:rsidRDefault="000725CF" w:rsidP="000725CF">
      <w:pPr>
        <w:widowControl w:val="0"/>
        <w:jc w:val="left"/>
        <w:rPr>
          <w:b/>
        </w:rPr>
      </w:pPr>
      <w:r w:rsidRPr="000725CF">
        <w:rPr>
          <w:b/>
        </w:rPr>
        <w:t>S.</w:t>
      </w:r>
      <w:r>
        <w:rPr>
          <w:b/>
        </w:rPr>
        <w:t xml:space="preserve"> </w:t>
      </w:r>
      <w:r w:rsidRPr="000725CF">
        <w:rPr>
          <w:b/>
        </w:rPr>
        <w:t>1045</w:t>
      </w:r>
    </w:p>
    <w:p w:rsidR="000725CF" w:rsidRDefault="000725CF" w:rsidP="000725CF">
      <w:pPr>
        <w:widowControl w:val="0"/>
        <w:jc w:val="left"/>
        <w:rPr>
          <w:b/>
        </w:rPr>
      </w:pPr>
    </w:p>
    <w:p w:rsidR="000725CF" w:rsidRDefault="000725CF" w:rsidP="000725CF">
      <w:pPr>
        <w:widowControl w:val="0"/>
        <w:jc w:val="left"/>
      </w:pPr>
      <w:r w:rsidRPr="000725CF">
        <w:rPr>
          <w:b/>
        </w:rPr>
        <w:t>STATUS INFORMATION</w:t>
      </w:r>
    </w:p>
    <w:p w:rsidR="000725CF" w:rsidRDefault="000725CF" w:rsidP="000725CF">
      <w:pPr>
        <w:widowControl w:val="0"/>
        <w:jc w:val="left"/>
      </w:pPr>
    </w:p>
    <w:p w:rsidR="000725CF" w:rsidRDefault="000725CF" w:rsidP="000725CF">
      <w:pPr>
        <w:widowControl w:val="0"/>
        <w:jc w:val="left"/>
      </w:pPr>
      <w:r>
        <w:t>Concurrent Resolution</w:t>
      </w:r>
    </w:p>
    <w:p w:rsidR="000725CF" w:rsidRDefault="003710BE" w:rsidP="000725CF">
      <w:pPr>
        <w:widowControl w:val="0"/>
        <w:jc w:val="left"/>
      </w:pPr>
      <w:r>
        <w:t>Sponsors: Senators Hayes, Peeler, Gregory and Coleman</w:t>
      </w:r>
    </w:p>
    <w:p w:rsidR="000725CF" w:rsidRDefault="000725CF" w:rsidP="000725CF">
      <w:pPr>
        <w:widowControl w:val="0"/>
        <w:jc w:val="left"/>
      </w:pPr>
      <w:r>
        <w:t>Document Path: l:\council\bills\gm\24562cz16.docx</w:t>
      </w:r>
    </w:p>
    <w:p w:rsidR="000725CF" w:rsidRDefault="000725CF" w:rsidP="000725CF">
      <w:pPr>
        <w:widowControl w:val="0"/>
        <w:jc w:val="left"/>
      </w:pPr>
    </w:p>
    <w:p w:rsidR="00AC5FCC" w:rsidRDefault="00AC5FCC" w:rsidP="000725CF">
      <w:pPr>
        <w:widowControl w:val="0"/>
        <w:jc w:val="left"/>
      </w:pPr>
      <w:r>
        <w:t>Introduced in the Senate on January 28, 2016</w:t>
      </w:r>
    </w:p>
    <w:p w:rsidR="00AC5FCC" w:rsidRDefault="00AC5FCC" w:rsidP="000725CF">
      <w:pPr>
        <w:widowControl w:val="0"/>
        <w:jc w:val="left"/>
      </w:pPr>
      <w:r>
        <w:t>Introduced in the House on February 4, 2016</w:t>
      </w:r>
    </w:p>
    <w:p w:rsidR="00AC5FCC" w:rsidRDefault="00AC5FCC" w:rsidP="000725CF">
      <w:pPr>
        <w:widowControl w:val="0"/>
        <w:jc w:val="left"/>
      </w:pPr>
      <w:r>
        <w:t>Adopted by the General Assembly on February 4, 2016</w:t>
      </w:r>
    </w:p>
    <w:p w:rsidR="00AC5FCC" w:rsidRDefault="00AC5FCC" w:rsidP="000725CF">
      <w:pPr>
        <w:widowControl w:val="0"/>
        <w:jc w:val="left"/>
      </w:pPr>
    </w:p>
    <w:p w:rsidR="000725CF" w:rsidRDefault="000725CF" w:rsidP="000725CF">
      <w:pPr>
        <w:widowControl w:val="0"/>
        <w:jc w:val="left"/>
      </w:pPr>
      <w:r>
        <w:t xml:space="preserve">Summary: </w:t>
      </w:r>
      <w:r w:rsidR="00396408">
        <w:t>York County Day</w:t>
      </w:r>
    </w:p>
    <w:p w:rsidR="000725CF" w:rsidRDefault="000725CF" w:rsidP="000725CF">
      <w:pPr>
        <w:widowControl w:val="0"/>
        <w:jc w:val="left"/>
      </w:pPr>
    </w:p>
    <w:p w:rsidR="000725CF" w:rsidRDefault="000725CF" w:rsidP="000725CF">
      <w:pPr>
        <w:widowControl w:val="0"/>
        <w:jc w:val="left"/>
      </w:pPr>
    </w:p>
    <w:p w:rsidR="000725CF" w:rsidRDefault="000725CF" w:rsidP="000725C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725CF">
        <w:rPr>
          <w:b/>
        </w:rPr>
        <w:t>HISTORY OF LEGISLATIVE ACTIONS</w:t>
      </w:r>
    </w:p>
    <w:p w:rsidR="000725CF" w:rsidRDefault="000725CF" w:rsidP="000725C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725CF" w:rsidRPr="000725CF" w:rsidRDefault="000725CF" w:rsidP="000725C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725CF">
        <w:rPr>
          <w:u w:val="single"/>
        </w:rPr>
        <w:tab/>
        <w:t>Date</w:t>
      </w:r>
      <w:r w:rsidRPr="000725CF">
        <w:rPr>
          <w:u w:val="single"/>
        </w:rPr>
        <w:tab/>
        <w:t>Body</w:t>
      </w:r>
      <w:r w:rsidRPr="000725CF">
        <w:rPr>
          <w:u w:val="single"/>
        </w:rPr>
        <w:tab/>
        <w:t>Action Description with journal page number</w:t>
      </w:r>
      <w:r w:rsidRPr="000725CF">
        <w:rPr>
          <w:u w:val="single"/>
        </w:rPr>
        <w:tab/>
      </w:r>
    </w:p>
    <w:p w:rsidR="009F1833" w:rsidRDefault="009F1833" w:rsidP="009F18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1/28/2016</w:t>
      </w:r>
      <w:r>
        <w:tab/>
        <w:t>Senate</w:t>
      </w:r>
      <w:r>
        <w:tab/>
      </w:r>
      <w:r w:rsidRPr="00985599">
        <w:t>Introduced (</w:t>
      </w:r>
      <w:hyperlink r:id="rId7" w:history="1">
        <w:r w:rsidRPr="007E215C">
          <w:rPr>
            <w:rStyle w:val="Hyperlink"/>
          </w:rPr>
          <w:t>Senate Journal</w:t>
        </w:r>
        <w:r w:rsidRPr="007E215C">
          <w:rPr>
            <w:rStyle w:val="Hyperlink"/>
          </w:rPr>
          <w:noBreakHyphen/>
          <w:t>page 7</w:t>
        </w:r>
      </w:hyperlink>
      <w:r w:rsidRPr="00985599">
        <w:t>)</w:t>
      </w:r>
    </w:p>
    <w:p w:rsidR="009F1833" w:rsidRDefault="009F1833" w:rsidP="009F18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1/28/2016</w:t>
      </w:r>
      <w:r>
        <w:tab/>
        <w:t>Senate</w:t>
      </w:r>
      <w:r>
        <w:tab/>
      </w:r>
      <w:r w:rsidRPr="00985599">
        <w:t>Refer</w:t>
      </w:r>
      <w:r>
        <w:t xml:space="preserve">red to Committee on </w:t>
      </w:r>
      <w:r w:rsidRPr="00985599">
        <w:rPr>
          <w:b/>
        </w:rPr>
        <w:t>Invitations</w:t>
      </w:r>
      <w:r>
        <w:t xml:space="preserve"> </w:t>
      </w:r>
      <w:r w:rsidRPr="00985599">
        <w:t>(</w:t>
      </w:r>
      <w:hyperlink r:id="rId8" w:history="1">
        <w:r w:rsidRPr="007E215C">
          <w:rPr>
            <w:rStyle w:val="Hyperlink"/>
          </w:rPr>
          <w:t>Senate Journal</w:t>
        </w:r>
        <w:r w:rsidRPr="007E215C">
          <w:rPr>
            <w:rStyle w:val="Hyperlink"/>
          </w:rPr>
          <w:noBreakHyphen/>
          <w:t>page 7</w:t>
        </w:r>
      </w:hyperlink>
      <w:r w:rsidRPr="00985599">
        <w:t>)</w:t>
      </w:r>
    </w:p>
    <w:p w:rsidR="009F1833" w:rsidRDefault="009F1833" w:rsidP="009F18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2/3/2016</w:t>
      </w:r>
      <w:r>
        <w:tab/>
        <w:t>Senate</w:t>
      </w:r>
      <w:r>
        <w:tab/>
      </w:r>
      <w:r w:rsidRPr="00985599">
        <w:t>Poll</w:t>
      </w:r>
      <w:r>
        <w:t xml:space="preserve">ed out of committee </w:t>
      </w:r>
      <w:r w:rsidRPr="00985599">
        <w:rPr>
          <w:b/>
        </w:rPr>
        <w:t>Invitations</w:t>
      </w:r>
      <w:r>
        <w:t xml:space="preserve"> </w:t>
      </w:r>
      <w:r w:rsidRPr="00985599">
        <w:t>(</w:t>
      </w:r>
      <w:hyperlink r:id="rId9" w:history="1">
        <w:r w:rsidRPr="007E215C">
          <w:rPr>
            <w:rStyle w:val="Hyperlink"/>
          </w:rPr>
          <w:t>Senate Journal</w:t>
        </w:r>
        <w:r w:rsidRPr="007E215C">
          <w:rPr>
            <w:rStyle w:val="Hyperlink"/>
          </w:rPr>
          <w:noBreakHyphen/>
          <w:t>page 32</w:t>
        </w:r>
      </w:hyperlink>
      <w:r w:rsidRPr="00985599">
        <w:t>)</w:t>
      </w:r>
    </w:p>
    <w:p w:rsidR="009F1833" w:rsidRDefault="009F1833" w:rsidP="009F18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2/3/2016</w:t>
      </w:r>
      <w:r>
        <w:tab/>
        <w:t>Senate</w:t>
      </w:r>
      <w:r>
        <w:tab/>
      </w:r>
      <w:r w:rsidRPr="00985599">
        <w:t>Committe</w:t>
      </w:r>
      <w:r>
        <w:t xml:space="preserve">e report: Favorable </w:t>
      </w:r>
      <w:r w:rsidRPr="00985599">
        <w:rPr>
          <w:b/>
        </w:rPr>
        <w:t>Invitations</w:t>
      </w:r>
      <w:r>
        <w:t xml:space="preserve"> </w:t>
      </w:r>
      <w:r w:rsidRPr="00985599">
        <w:t>(</w:t>
      </w:r>
      <w:hyperlink r:id="rId10" w:history="1">
        <w:r w:rsidRPr="007E215C">
          <w:rPr>
            <w:rStyle w:val="Hyperlink"/>
          </w:rPr>
          <w:t>Senate Journal</w:t>
        </w:r>
        <w:r w:rsidRPr="007E215C">
          <w:rPr>
            <w:rStyle w:val="Hyperlink"/>
          </w:rPr>
          <w:noBreakHyphen/>
          <w:t>page 32</w:t>
        </w:r>
      </w:hyperlink>
      <w:r w:rsidRPr="00985599">
        <w:t>)</w:t>
      </w:r>
    </w:p>
    <w:p w:rsidR="009F1833" w:rsidRDefault="009F1833" w:rsidP="009F18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2/3/2016</w:t>
      </w:r>
      <w:r>
        <w:tab/>
        <w:t>Senate</w:t>
      </w:r>
      <w:r>
        <w:tab/>
      </w:r>
      <w:r w:rsidRPr="00985599">
        <w:t>Adopted, sent to House (</w:t>
      </w:r>
      <w:hyperlink r:id="rId11" w:history="1">
        <w:r w:rsidRPr="007E215C">
          <w:rPr>
            <w:rStyle w:val="Hyperlink"/>
          </w:rPr>
          <w:t>Senate Journal</w:t>
        </w:r>
        <w:r w:rsidRPr="007E215C">
          <w:rPr>
            <w:rStyle w:val="Hyperlink"/>
          </w:rPr>
          <w:noBreakHyphen/>
          <w:t>page 32</w:t>
        </w:r>
      </w:hyperlink>
      <w:r w:rsidRPr="00985599">
        <w:t>)</w:t>
      </w:r>
    </w:p>
    <w:p w:rsidR="009F1833" w:rsidRDefault="009F1833" w:rsidP="009F18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2/4/2016</w:t>
      </w:r>
      <w:r>
        <w:tab/>
        <w:t>House</w:t>
      </w:r>
      <w:r>
        <w:tab/>
      </w:r>
      <w:r w:rsidRPr="00985599">
        <w:t>Introduced, ado</w:t>
      </w:r>
      <w:r>
        <w:t xml:space="preserve">pted, returned with concurrence </w:t>
      </w:r>
      <w:r w:rsidRPr="00985599">
        <w:t>(</w:t>
      </w:r>
      <w:hyperlink r:id="rId12" w:history="1">
        <w:r w:rsidRPr="007E215C">
          <w:rPr>
            <w:rStyle w:val="Hyperlink"/>
          </w:rPr>
          <w:t>House Journal</w:t>
        </w:r>
        <w:r w:rsidRPr="007E215C">
          <w:rPr>
            <w:rStyle w:val="Hyperlink"/>
          </w:rPr>
          <w:noBreakHyphen/>
          <w:t>page 7</w:t>
        </w:r>
      </w:hyperlink>
      <w:r w:rsidRPr="00985599">
        <w:t>)</w:t>
      </w:r>
    </w:p>
    <w:p w:rsidR="009F1833" w:rsidRDefault="009F1833" w:rsidP="009F18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725CF" w:rsidRDefault="000725CF" w:rsidP="000725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13" w:history="1">
        <w:r w:rsidRPr="000725CF">
          <w:rPr>
            <w:rStyle w:val="Hyperlink"/>
          </w:rPr>
          <w:t>legislative information</w:t>
        </w:r>
      </w:hyperlink>
      <w:r>
        <w:t xml:space="preserve"> at the website</w:t>
      </w:r>
    </w:p>
    <w:p w:rsidR="000725CF" w:rsidRDefault="000725CF" w:rsidP="000725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725CF" w:rsidRPr="000725CF" w:rsidRDefault="000725CF" w:rsidP="000725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725CF" w:rsidRDefault="000725CF" w:rsidP="000725CF">
      <w:pPr>
        <w:widowControl w:val="0"/>
        <w:jc w:val="left"/>
      </w:pPr>
      <w:r w:rsidRPr="000725CF">
        <w:rPr>
          <w:b/>
        </w:rPr>
        <w:t>VERSIONS OF THIS BILL</w:t>
      </w:r>
    </w:p>
    <w:p w:rsidR="000725CF" w:rsidRDefault="000725CF" w:rsidP="000725CF">
      <w:pPr>
        <w:widowControl w:val="0"/>
        <w:jc w:val="left"/>
      </w:pPr>
    </w:p>
    <w:p w:rsidR="000725CF" w:rsidRDefault="007E215C" w:rsidP="000725CF">
      <w:pPr>
        <w:widowControl w:val="0"/>
        <w:jc w:val="left"/>
      </w:pPr>
      <w:hyperlink r:id="rId14" w:history="1">
        <w:r w:rsidR="000725CF">
          <w:rPr>
            <w:rStyle w:val="Hyperlink"/>
          </w:rPr>
          <w:t>1/28/2016</w:t>
        </w:r>
      </w:hyperlink>
    </w:p>
    <w:p w:rsidR="000725CF" w:rsidRDefault="000725CF" w:rsidP="000725CF"/>
    <w:p w:rsidR="000725CF" w:rsidRDefault="000725CF" w:rsidP="000725CF">
      <w:pPr>
        <w:sectPr w:rsidR="000725CF" w:rsidSect="000725C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07F3B" w:rsidRDefault="00207F3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07F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60163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65E7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920382">
        <w:rPr>
          <w:color w:val="000000" w:themeColor="text1"/>
          <w:u w:color="000000" w:themeColor="text1"/>
        </w:rPr>
        <w:t>TO RECOGNIZE YORK COUNTY AS A V</w:t>
      </w:r>
      <w:r>
        <w:rPr>
          <w:color w:val="000000" w:themeColor="text1"/>
          <w:u w:color="000000" w:themeColor="text1"/>
        </w:rPr>
        <w:t>ITAL PART OF THE PALMETTO STATE</w:t>
      </w:r>
      <w:r w:rsidRPr="00920382">
        <w:rPr>
          <w:color w:val="000000" w:themeColor="text1"/>
          <w:u w:color="000000" w:themeColor="text1"/>
        </w:rPr>
        <w:t xml:space="preserve"> AND TO DECLARE FE</w:t>
      </w:r>
      <w:r>
        <w:rPr>
          <w:color w:val="000000" w:themeColor="text1"/>
          <w:u w:color="000000" w:themeColor="text1"/>
        </w:rPr>
        <w:t>B</w:t>
      </w:r>
      <w:r w:rsidRPr="00920382">
        <w:rPr>
          <w:color w:val="000000" w:themeColor="text1"/>
          <w:u w:color="000000" w:themeColor="text1"/>
        </w:rPr>
        <w:t>RUARY 23, 2016, “YORK COUNTY DAY” IN SOUTH CAROLINA.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65E70" w:rsidRPr="00920382" w:rsidRDefault="00A60163" w:rsidP="00C65E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  <w:r>
        <w:t xml:space="preserve">Whereas, </w:t>
      </w:r>
      <w:r w:rsidR="00C65E70" w:rsidRPr="00920382">
        <w:rPr>
          <w:color w:val="000000" w:themeColor="text1"/>
          <w:u w:color="000000" w:themeColor="text1"/>
        </w:rPr>
        <w:t>nestled between the Broad River on the west and the Catawba River on the east in the state</w:t>
      </w:r>
      <w:r w:rsidR="00244F77" w:rsidRPr="00244F77">
        <w:rPr>
          <w:color w:val="000000" w:themeColor="text1"/>
          <w:u w:color="000000" w:themeColor="text1"/>
        </w:rPr>
        <w:t>’</w:t>
      </w:r>
      <w:r w:rsidR="00C65E70" w:rsidRPr="00920382">
        <w:rPr>
          <w:color w:val="000000" w:themeColor="text1"/>
          <w:u w:color="000000" w:themeColor="text1"/>
        </w:rPr>
        <w:t>s hardy Piedmont, York County is home to over 234,000 South Carolina citizens, which is nearly five percent of the state</w:t>
      </w:r>
      <w:r w:rsidR="00244F77" w:rsidRPr="00244F77">
        <w:rPr>
          <w:color w:val="000000" w:themeColor="text1"/>
          <w:u w:color="000000" w:themeColor="text1"/>
        </w:rPr>
        <w:t>’</w:t>
      </w:r>
      <w:r w:rsidR="00C65E70" w:rsidRPr="00920382">
        <w:rPr>
          <w:color w:val="000000" w:themeColor="text1"/>
          <w:u w:color="000000" w:themeColor="text1"/>
        </w:rPr>
        <w:t>s total population; and</w:t>
      </w:r>
      <w:r w:rsidR="00C65E70" w:rsidRPr="00920382">
        <w:rPr>
          <w:b/>
          <w:color w:val="000000" w:themeColor="text1"/>
          <w:u w:color="000000" w:themeColor="text1"/>
        </w:rPr>
        <w:t xml:space="preserve"> </w:t>
      </w:r>
    </w:p>
    <w:p w:rsidR="00C65E70" w:rsidRPr="00920382" w:rsidRDefault="00C65E70" w:rsidP="00C65E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5E70" w:rsidRPr="00920382" w:rsidRDefault="00C65E70" w:rsidP="00C65E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920382">
        <w:rPr>
          <w:color w:val="000000" w:themeColor="text1"/>
          <w:u w:color="000000" w:themeColor="text1"/>
        </w:rPr>
        <w:t>, York County is one of the state</w:t>
      </w:r>
      <w:r w:rsidR="00244F77" w:rsidRPr="00244F77">
        <w:rPr>
          <w:color w:val="000000" w:themeColor="text1"/>
          <w:u w:color="000000" w:themeColor="text1"/>
        </w:rPr>
        <w:t>’</w:t>
      </w:r>
      <w:r w:rsidRPr="00920382">
        <w:rPr>
          <w:color w:val="000000" w:themeColor="text1"/>
          <w:u w:color="000000" w:themeColor="text1"/>
        </w:rPr>
        <w:t>s fastest growing counties with an average annual growth rate of 4.5 perc</w:t>
      </w:r>
      <w:r>
        <w:rPr>
          <w:color w:val="000000" w:themeColor="text1"/>
          <w:u w:color="000000" w:themeColor="text1"/>
        </w:rPr>
        <w:t>ent and a cumulative growth of thirty</w:t>
      </w:r>
      <w:r w:rsidR="00244F7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</w:t>
      </w:r>
      <w:r w:rsidRPr="00920382">
        <w:rPr>
          <w:color w:val="000000" w:themeColor="text1"/>
          <w:u w:color="000000" w:themeColor="text1"/>
        </w:rPr>
        <w:t xml:space="preserve"> percent over the past ten years; and</w:t>
      </w:r>
    </w:p>
    <w:p w:rsidR="00C65E70" w:rsidRPr="00920382" w:rsidRDefault="00C65E70" w:rsidP="00C65E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5E70" w:rsidRPr="00920382" w:rsidRDefault="00C65E70" w:rsidP="00C65E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920382">
        <w:rPr>
          <w:color w:val="000000" w:themeColor="text1"/>
          <w:u w:color="000000" w:themeColor="text1"/>
        </w:rPr>
        <w:t>, York County</w:t>
      </w:r>
      <w:r w:rsidR="00244F77" w:rsidRPr="00244F77">
        <w:rPr>
          <w:color w:val="000000" w:themeColor="text1"/>
          <w:u w:color="000000" w:themeColor="text1"/>
        </w:rPr>
        <w:t>’</w:t>
      </w:r>
      <w:r w:rsidRPr="00920382">
        <w:rPr>
          <w:color w:val="000000" w:themeColor="text1"/>
          <w:u w:color="000000" w:themeColor="text1"/>
        </w:rPr>
        <w:t>s estimated assessment of real and manufacturing property exceeded $755 million</w:t>
      </w:r>
      <w:r>
        <w:rPr>
          <w:color w:val="000000" w:themeColor="text1"/>
          <w:u w:color="000000" w:themeColor="text1"/>
        </w:rPr>
        <w:t>,</w:t>
      </w:r>
      <w:r w:rsidRPr="00920382">
        <w:rPr>
          <w:color w:val="000000" w:themeColor="text1"/>
          <w:u w:color="000000" w:themeColor="text1"/>
        </w:rPr>
        <w:t xml:space="preserve"> which is nearly a 1.6 percent increase from the previous year and represents approximately 3.4 percent of the state</w:t>
      </w:r>
      <w:r w:rsidR="00244F77" w:rsidRPr="00244F77">
        <w:rPr>
          <w:color w:val="000000" w:themeColor="text1"/>
          <w:u w:color="000000" w:themeColor="text1"/>
        </w:rPr>
        <w:t>’</w:t>
      </w:r>
      <w:r w:rsidRPr="00920382">
        <w:rPr>
          <w:color w:val="000000" w:themeColor="text1"/>
          <w:u w:color="000000" w:themeColor="text1"/>
        </w:rPr>
        <w:t>s total assessment of real and manufacturing property; and</w:t>
      </w:r>
    </w:p>
    <w:p w:rsidR="00C65E70" w:rsidRPr="00920382" w:rsidRDefault="00C65E70" w:rsidP="00C65E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5E70" w:rsidRPr="00920382" w:rsidRDefault="00C65E70" w:rsidP="00C65E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920382">
        <w:rPr>
          <w:color w:val="000000" w:themeColor="text1"/>
          <w:u w:color="000000" w:themeColor="text1"/>
        </w:rPr>
        <w:t>, York County is the state</w:t>
      </w:r>
      <w:r w:rsidR="00244F77" w:rsidRPr="00244F77">
        <w:rPr>
          <w:color w:val="000000" w:themeColor="text1"/>
          <w:u w:color="000000" w:themeColor="text1"/>
        </w:rPr>
        <w:t>’</w:t>
      </w:r>
      <w:r w:rsidRPr="00920382">
        <w:rPr>
          <w:color w:val="000000" w:themeColor="text1"/>
          <w:u w:color="000000" w:themeColor="text1"/>
        </w:rPr>
        <w:t>s eighth highest producing county</w:t>
      </w:r>
      <w:r>
        <w:rPr>
          <w:color w:val="000000" w:themeColor="text1"/>
          <w:u w:color="000000" w:themeColor="text1"/>
        </w:rPr>
        <w:t xml:space="preserve"> in retail sales, and provides three</w:t>
      </w:r>
      <w:r w:rsidRPr="00920382">
        <w:rPr>
          <w:color w:val="000000" w:themeColor="text1"/>
          <w:u w:color="000000" w:themeColor="text1"/>
        </w:rPr>
        <w:t xml:space="preserve"> percent of South Carolina</w:t>
      </w:r>
      <w:r w:rsidR="00244F77" w:rsidRPr="00244F77">
        <w:rPr>
          <w:color w:val="000000" w:themeColor="text1"/>
          <w:u w:color="000000" w:themeColor="text1"/>
        </w:rPr>
        <w:t>’</w:t>
      </w:r>
      <w:r w:rsidRPr="00920382">
        <w:rPr>
          <w:color w:val="000000" w:themeColor="text1"/>
          <w:u w:color="000000" w:themeColor="text1"/>
        </w:rPr>
        <w:t>s total retail sales; and</w:t>
      </w:r>
    </w:p>
    <w:p w:rsidR="00C65E70" w:rsidRPr="00920382" w:rsidRDefault="00C65E70" w:rsidP="00C65E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5E70" w:rsidRPr="00920382" w:rsidRDefault="00C65E70" w:rsidP="00C65E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920382">
        <w:rPr>
          <w:color w:val="000000" w:themeColor="text1"/>
          <w:u w:color="000000" w:themeColor="text1"/>
        </w:rPr>
        <w:t xml:space="preserve">, the citizens of York County passed </w:t>
      </w:r>
      <w:r>
        <w:rPr>
          <w:color w:val="000000" w:themeColor="text1"/>
          <w:u w:color="000000" w:themeColor="text1"/>
        </w:rPr>
        <w:t>the county</w:t>
      </w:r>
      <w:r w:rsidR="00244F77" w:rsidRPr="00244F7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920382">
        <w:rPr>
          <w:color w:val="000000" w:themeColor="text1"/>
          <w:u w:color="000000" w:themeColor="text1"/>
        </w:rPr>
        <w:t xml:space="preserve"> own one</w:t>
      </w:r>
      <w:r w:rsidR="00244F77">
        <w:rPr>
          <w:color w:val="000000" w:themeColor="text1"/>
          <w:u w:color="000000" w:themeColor="text1"/>
        </w:rPr>
        <w:noBreakHyphen/>
      </w:r>
      <w:r w:rsidRPr="00920382">
        <w:rPr>
          <w:color w:val="000000" w:themeColor="text1"/>
          <w:u w:color="000000" w:themeColor="text1"/>
        </w:rPr>
        <w:t>cent sales tax in 1997, 2003</w:t>
      </w:r>
      <w:r>
        <w:rPr>
          <w:color w:val="000000" w:themeColor="text1"/>
          <w:u w:color="000000" w:themeColor="text1"/>
        </w:rPr>
        <w:t>,</w:t>
      </w:r>
      <w:r w:rsidRPr="00920382">
        <w:rPr>
          <w:color w:val="000000" w:themeColor="text1"/>
          <w:u w:color="000000" w:themeColor="text1"/>
        </w:rPr>
        <w:t xml:space="preserve"> and again in 2011</w:t>
      </w:r>
      <w:r w:rsidR="00244F77">
        <w:rPr>
          <w:color w:val="000000" w:themeColor="text1"/>
          <w:u w:color="000000" w:themeColor="text1"/>
        </w:rPr>
        <w:t xml:space="preserve"> to collect $161 million,</w:t>
      </w:r>
      <w:r w:rsidRPr="00920382">
        <w:rPr>
          <w:color w:val="000000" w:themeColor="text1"/>
          <w:u w:color="000000" w:themeColor="text1"/>
        </w:rPr>
        <w:t xml:space="preserve"> which brings the total tax to be collected to $433 million to pay for critical road improvements, which also enhances the efficiency of the state</w:t>
      </w:r>
      <w:r w:rsidR="00244F77" w:rsidRPr="00244F77">
        <w:rPr>
          <w:color w:val="000000" w:themeColor="text1"/>
          <w:u w:color="000000" w:themeColor="text1"/>
        </w:rPr>
        <w:t>’</w:t>
      </w:r>
      <w:r w:rsidRPr="00920382">
        <w:rPr>
          <w:color w:val="000000" w:themeColor="text1"/>
          <w:u w:color="000000" w:themeColor="text1"/>
        </w:rPr>
        <w:t>s road system; and</w:t>
      </w:r>
    </w:p>
    <w:p w:rsidR="00C65E70" w:rsidRPr="00920382" w:rsidRDefault="00C65E70" w:rsidP="00C65E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0163" w:rsidRDefault="00C65E70" w:rsidP="00C65E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Pr="00920382">
        <w:rPr>
          <w:b/>
          <w:color w:val="000000" w:themeColor="text1"/>
          <w:u w:color="000000" w:themeColor="text1"/>
        </w:rPr>
        <w:t xml:space="preserve">, </w:t>
      </w:r>
      <w:r w:rsidRPr="00920382">
        <w:rPr>
          <w:color w:val="000000" w:themeColor="text1"/>
          <w:u w:color="000000" w:themeColor="text1"/>
        </w:rPr>
        <w:t>appreciative of York County</w:t>
      </w:r>
      <w:r w:rsidR="00244F77" w:rsidRPr="00244F77">
        <w:rPr>
          <w:color w:val="000000" w:themeColor="text1"/>
          <w:u w:color="000000" w:themeColor="text1"/>
        </w:rPr>
        <w:t>’</w:t>
      </w:r>
      <w:r w:rsidRPr="00920382">
        <w:rPr>
          <w:color w:val="000000" w:themeColor="text1"/>
          <w:u w:color="000000" w:themeColor="text1"/>
        </w:rPr>
        <w:t xml:space="preserve">s fine preservation of its past, as well as its judicious eye to the present and future, the </w:t>
      </w:r>
      <w:r w:rsidRPr="00920382">
        <w:rPr>
          <w:color w:val="000000" w:themeColor="text1"/>
          <w:u w:color="000000" w:themeColor="text1"/>
        </w:rPr>
        <w:lastRenderedPageBreak/>
        <w:t>General Assembly takes great pleasure in saluting York County</w:t>
      </w:r>
      <w:r w:rsidR="00A60163">
        <w:t xml:space="preserve">.  Now, therefore, </w:t>
      </w:r>
    </w:p>
    <w:p w:rsidR="00A60163" w:rsidRDefault="00A601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0163" w:rsidRDefault="00A601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A60163" w:rsidRDefault="00A601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5E70" w:rsidRPr="00920382" w:rsidRDefault="00A60163" w:rsidP="00C65E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C65E70">
        <w:t xml:space="preserve"> </w:t>
      </w:r>
      <w:r w:rsidR="00C65E70" w:rsidRPr="00920382">
        <w:rPr>
          <w:color w:val="000000" w:themeColor="text1"/>
          <w:u w:color="000000" w:themeColor="text1"/>
        </w:rPr>
        <w:t>the members of the South Carolina General Assembly, by this resolution, recognize York County as a vital part of the Palmetto State and declare February 23, 2016, “York County Day” in South Carolina.</w:t>
      </w:r>
    </w:p>
    <w:p w:rsidR="00C65E70" w:rsidRPr="00920382" w:rsidRDefault="00C65E70" w:rsidP="00C65E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0163" w:rsidRDefault="00C65E70" w:rsidP="00C65E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65E70">
        <w:rPr>
          <w:color w:val="000000" w:themeColor="text1"/>
          <w:u w:color="000000" w:themeColor="text1"/>
        </w:rPr>
        <w:t>Be it further resolved</w:t>
      </w:r>
      <w:r w:rsidRPr="00920382">
        <w:rPr>
          <w:b/>
          <w:color w:val="000000" w:themeColor="text1"/>
          <w:u w:color="000000" w:themeColor="text1"/>
        </w:rPr>
        <w:t xml:space="preserve"> </w:t>
      </w:r>
      <w:r w:rsidRPr="00920382">
        <w:rPr>
          <w:color w:val="000000" w:themeColor="text1"/>
          <w:u w:color="000000" w:themeColor="text1"/>
        </w:rPr>
        <w:t>that a copy of this resolution be forwarded to each of the four chambers of commerce in York County.</w:t>
      </w:r>
    </w:p>
    <w:p w:rsidR="0004227A" w:rsidRDefault="00244F7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725CF" w:rsidRDefault="000725CF" w:rsidP="000725CF">
      <w:pPr>
        <w:suppressAutoHyphens/>
      </w:pPr>
    </w:p>
    <w:sectPr w:rsidR="000725CF" w:rsidSect="000725CF">
      <w:footerReference w:type="default" r:id="rId15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5E70" w:rsidRDefault="00C65E70" w:rsidP="009F0C77">
      <w:r>
        <w:separator/>
      </w:r>
    </w:p>
  </w:endnote>
  <w:endnote w:type="continuationSeparator" w:id="0">
    <w:p w:rsidR="00C65E70" w:rsidRDefault="00C65E7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65034CF-C59D-42E3-8179-79FACE5DE0EB}"/>
    <w:embedBold r:id="rId2" w:fontKey="{2CE179BA-A092-4625-95E9-F53F573F9B6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50AA36D-E231-48D4-BB9C-CE6ED295B4E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A79FC55-A81F-4683-8A14-739470147C5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6C5A38D-DE93-4371-8DF3-3F22F3E1DEE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25CF" w:rsidRPr="00207F3B" w:rsidRDefault="000725CF" w:rsidP="00207F3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E215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5E70" w:rsidRDefault="00C65E70" w:rsidP="009F0C77">
      <w:r>
        <w:separator/>
      </w:r>
    </w:p>
  </w:footnote>
  <w:footnote w:type="continuationSeparator" w:id="0">
    <w:p w:rsidR="00C65E70" w:rsidRDefault="00C65E7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562CZ16"/>
    <w:docVar w:name="CoverBillType" w:val="c"/>
    <w:docVar w:name="docpath" w:val="L:\Council\bills\GM\24562CZ16.DOCX"/>
    <w:docVar w:name="dvBillNumber" w:val="1045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A60163"/>
    <w:rsid w:val="00012086"/>
    <w:rsid w:val="00026C9A"/>
    <w:rsid w:val="0004227A"/>
    <w:rsid w:val="000725CF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07F3B"/>
    <w:rsid w:val="002321B6"/>
    <w:rsid w:val="0023696B"/>
    <w:rsid w:val="00244F77"/>
    <w:rsid w:val="00250967"/>
    <w:rsid w:val="002759C5"/>
    <w:rsid w:val="00277DEE"/>
    <w:rsid w:val="00280D88"/>
    <w:rsid w:val="00294ABE"/>
    <w:rsid w:val="002A3EB4"/>
    <w:rsid w:val="00325348"/>
    <w:rsid w:val="003710BE"/>
    <w:rsid w:val="00393688"/>
    <w:rsid w:val="00396408"/>
    <w:rsid w:val="00396532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65646"/>
    <w:rsid w:val="005717B1"/>
    <w:rsid w:val="00577C6C"/>
    <w:rsid w:val="0058501B"/>
    <w:rsid w:val="00597B5A"/>
    <w:rsid w:val="0061228A"/>
    <w:rsid w:val="006215AA"/>
    <w:rsid w:val="006340D9"/>
    <w:rsid w:val="00643B8E"/>
    <w:rsid w:val="00665EBC"/>
    <w:rsid w:val="0069470D"/>
    <w:rsid w:val="006A476C"/>
    <w:rsid w:val="006C3ED0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215C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1833"/>
    <w:rsid w:val="009F4DD1"/>
    <w:rsid w:val="00A60163"/>
    <w:rsid w:val="00A64E80"/>
    <w:rsid w:val="00A741D9"/>
    <w:rsid w:val="00A9741D"/>
    <w:rsid w:val="00AC5FCC"/>
    <w:rsid w:val="00AD4B17"/>
    <w:rsid w:val="00B26FA6"/>
    <w:rsid w:val="00B741CB"/>
    <w:rsid w:val="00B84EE3"/>
    <w:rsid w:val="00B934F3"/>
    <w:rsid w:val="00BB6347"/>
    <w:rsid w:val="00BD2134"/>
    <w:rsid w:val="00C038D8"/>
    <w:rsid w:val="00C045DD"/>
    <w:rsid w:val="00C3136F"/>
    <w:rsid w:val="00C3483A"/>
    <w:rsid w:val="00C65E70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A0A5048-7353-439A-8DA4-ED551218A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5E7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5E7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725C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6\01-28-16.docx" TargetMode="External"/><Relationship Id="rId13" Type="http://schemas.openxmlformats.org/officeDocument/2006/relationships/hyperlink" Target="http://www.scstatehouse.gov/billsearch.php?billnumbers=1045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6\01-28-16.docx" TargetMode="External"/><Relationship Id="rId12" Type="http://schemas.openxmlformats.org/officeDocument/2006/relationships/hyperlink" Target="file:///h:\HJ%20Archive\2016\02-04-16.docx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%20Archive\2016\02-03-16.docx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file:///h:\SJ%20Archive\2016\02-03-1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%20Archive\2016\02-03-16.docx" TargetMode="External"/><Relationship Id="rId14" Type="http://schemas.openxmlformats.org/officeDocument/2006/relationships/hyperlink" Target="file:///p:\pprever\2015-16\1045_201601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ECDB82-AF41-4677-97BC-59ACD321E8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517</Words>
  <Characters>2947</Characters>
  <Application>Microsoft Office Word</Application>
  <DocSecurity>6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1045: York County Day - South Carolina Legislature Online</dc:title>
  <dc:subject/>
  <dc:creator>Gail Pinckney Moore</dc:creator>
  <cp:keywords/>
  <dc:description/>
  <cp:lastModifiedBy>N Cumfer</cp:lastModifiedBy>
  <cp:revision>2</cp:revision>
  <cp:lastPrinted>2016-01-27T19:59:00Z</cp:lastPrinted>
  <dcterms:created xsi:type="dcterms:W3CDTF">2016-12-02T17:25:00Z</dcterms:created>
  <dcterms:modified xsi:type="dcterms:W3CDTF">2016-12-02T17:25:00Z</dcterms:modified>
</cp:coreProperties>
</file>