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C44" w:rsidRDefault="00D53C44" w:rsidP="00D53C44">
      <w:pPr>
        <w:widowControl w:val="0"/>
        <w:jc w:val="center"/>
      </w:pPr>
      <w:bookmarkStart w:id="0" w:name="_GoBack"/>
      <w:bookmarkEnd w:id="0"/>
      <w:r w:rsidRPr="00D53C44">
        <w:rPr>
          <w:b/>
        </w:rPr>
        <w:t>South Carolina General Assembly</w:t>
      </w:r>
    </w:p>
    <w:p w:rsidR="00D53C44" w:rsidRDefault="00D53C44" w:rsidP="00D53C44">
      <w:pPr>
        <w:widowControl w:val="0"/>
        <w:jc w:val="center"/>
      </w:pPr>
      <w:r>
        <w:t>121st Session, 2015-2016</w:t>
      </w:r>
    </w:p>
    <w:p w:rsidR="00D53C44" w:rsidRDefault="00D53C44" w:rsidP="00D53C44">
      <w:pPr>
        <w:widowControl w:val="0"/>
        <w:jc w:val="left"/>
      </w:pPr>
    </w:p>
    <w:p w:rsidR="00D53C44" w:rsidRDefault="00D53C44" w:rsidP="00D53C44">
      <w:pPr>
        <w:widowControl w:val="0"/>
        <w:jc w:val="left"/>
        <w:rPr>
          <w:b/>
        </w:rPr>
      </w:pPr>
      <w:r w:rsidRPr="00D53C44">
        <w:rPr>
          <w:b/>
        </w:rPr>
        <w:t>S.</w:t>
      </w:r>
      <w:r>
        <w:rPr>
          <w:b/>
        </w:rPr>
        <w:t xml:space="preserve"> </w:t>
      </w:r>
      <w:r w:rsidRPr="00D53C44">
        <w:rPr>
          <w:b/>
        </w:rPr>
        <w:t>240</w:t>
      </w:r>
    </w:p>
    <w:p w:rsidR="00D53C44" w:rsidRDefault="00D53C44" w:rsidP="00D53C44">
      <w:pPr>
        <w:widowControl w:val="0"/>
        <w:jc w:val="left"/>
        <w:rPr>
          <w:b/>
        </w:rPr>
      </w:pPr>
    </w:p>
    <w:p w:rsidR="00D53C44" w:rsidRDefault="00D53C44" w:rsidP="00D53C44">
      <w:pPr>
        <w:widowControl w:val="0"/>
        <w:jc w:val="left"/>
      </w:pPr>
      <w:r w:rsidRPr="00D53C44">
        <w:rPr>
          <w:b/>
        </w:rPr>
        <w:t>STATUS INFORMATION</w:t>
      </w:r>
    </w:p>
    <w:p w:rsidR="00D53C44" w:rsidRDefault="00D53C44" w:rsidP="00D53C44">
      <w:pPr>
        <w:widowControl w:val="0"/>
        <w:jc w:val="left"/>
      </w:pPr>
    </w:p>
    <w:p w:rsidR="00D53C44" w:rsidRDefault="00D53C44" w:rsidP="00D53C44">
      <w:pPr>
        <w:widowControl w:val="0"/>
        <w:jc w:val="left"/>
      </w:pPr>
      <w:r>
        <w:t>General Bill</w:t>
      </w:r>
    </w:p>
    <w:p w:rsidR="00D53C44" w:rsidRDefault="00D53C44" w:rsidP="00D53C44">
      <w:pPr>
        <w:widowControl w:val="0"/>
        <w:jc w:val="left"/>
      </w:pPr>
      <w:r>
        <w:t>Sponsors: Senator Coleman</w:t>
      </w:r>
    </w:p>
    <w:p w:rsidR="00D53C44" w:rsidRDefault="00D53C44" w:rsidP="00D53C44">
      <w:pPr>
        <w:widowControl w:val="0"/>
        <w:jc w:val="left"/>
      </w:pPr>
      <w:r>
        <w:t>Document Path: l:\council\bills\swb\5217cm15.docx</w:t>
      </w:r>
    </w:p>
    <w:p w:rsidR="00D53C44" w:rsidRDefault="00D53C44" w:rsidP="00D53C44">
      <w:pPr>
        <w:widowControl w:val="0"/>
        <w:jc w:val="left"/>
      </w:pPr>
    </w:p>
    <w:p w:rsidR="00F4029A" w:rsidRDefault="00F4029A" w:rsidP="00D53C44">
      <w:pPr>
        <w:widowControl w:val="0"/>
        <w:jc w:val="left"/>
      </w:pPr>
      <w:r>
        <w:t>Introduced in the Senate on January 13, 2015</w:t>
      </w:r>
    </w:p>
    <w:p w:rsidR="00F4029A" w:rsidRPr="00F4029A" w:rsidRDefault="00F4029A" w:rsidP="00D53C44">
      <w:pPr>
        <w:widowControl w:val="0"/>
        <w:jc w:val="left"/>
      </w:pPr>
      <w:r>
        <w:t xml:space="preserve">Currently residing in the Senate Committee on </w:t>
      </w:r>
      <w:r w:rsidRPr="00F4029A">
        <w:rPr>
          <w:b/>
        </w:rPr>
        <w:t>Judiciary</w:t>
      </w:r>
    </w:p>
    <w:p w:rsidR="00F4029A" w:rsidRDefault="00F4029A" w:rsidP="00D53C44">
      <w:pPr>
        <w:widowControl w:val="0"/>
        <w:jc w:val="left"/>
      </w:pPr>
    </w:p>
    <w:p w:rsidR="00D53C44" w:rsidRDefault="00D53C44" w:rsidP="00D53C44">
      <w:pPr>
        <w:widowControl w:val="0"/>
        <w:jc w:val="left"/>
      </w:pPr>
      <w:r>
        <w:t xml:space="preserve">Summary: </w:t>
      </w:r>
      <w:r w:rsidR="00F4658B">
        <w:t>Failure to take breath test or give blood samples</w:t>
      </w:r>
    </w:p>
    <w:p w:rsidR="00D53C44" w:rsidRDefault="00D53C44" w:rsidP="00D53C44">
      <w:pPr>
        <w:widowControl w:val="0"/>
        <w:jc w:val="left"/>
      </w:pPr>
    </w:p>
    <w:p w:rsidR="00D53C44" w:rsidRDefault="00D53C44" w:rsidP="00D53C44">
      <w:pPr>
        <w:widowControl w:val="0"/>
        <w:jc w:val="left"/>
      </w:pPr>
    </w:p>
    <w:p w:rsidR="00D53C44" w:rsidRDefault="00D53C44" w:rsidP="00D53C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3C44">
        <w:rPr>
          <w:b/>
        </w:rPr>
        <w:t>HISTORY OF LEGISLATIVE ACTIONS</w:t>
      </w:r>
    </w:p>
    <w:p w:rsidR="00D53C44" w:rsidRDefault="00D53C44" w:rsidP="00D53C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3C44" w:rsidRPr="00D53C44" w:rsidRDefault="00D53C44" w:rsidP="00D53C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3C44">
        <w:rPr>
          <w:u w:val="single"/>
        </w:rPr>
        <w:tab/>
        <w:t>Date</w:t>
      </w:r>
      <w:r w:rsidRPr="00D53C44">
        <w:rPr>
          <w:u w:val="single"/>
        </w:rPr>
        <w:tab/>
        <w:t>Body</w:t>
      </w:r>
      <w:r w:rsidRPr="00D53C44">
        <w:rPr>
          <w:u w:val="single"/>
        </w:rPr>
        <w:tab/>
        <w:t>Action Description with journal page number</w:t>
      </w:r>
      <w:r w:rsidRPr="00D53C44">
        <w:rPr>
          <w:u w:val="single"/>
        </w:rPr>
        <w:tab/>
      </w:r>
    </w:p>
    <w:p w:rsidR="008D3022" w:rsidRDefault="008D3022" w:rsidP="008D3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12/10/2014</w:t>
      </w:r>
      <w:r>
        <w:tab/>
        <w:t>Senate</w:t>
      </w:r>
      <w:r>
        <w:tab/>
      </w:r>
      <w:r w:rsidRPr="001E5568">
        <w:t>Prefiled</w:t>
      </w:r>
    </w:p>
    <w:p w:rsidR="008D3022" w:rsidRDefault="008D3022" w:rsidP="008D3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12/10/2014</w:t>
      </w:r>
      <w:r>
        <w:tab/>
        <w:t>Senate</w:t>
      </w:r>
      <w:r>
        <w:tab/>
      </w:r>
      <w:r w:rsidRPr="001E5568">
        <w:t xml:space="preserve">Referred to Committee on </w:t>
      </w:r>
      <w:r w:rsidRPr="001E5568">
        <w:rPr>
          <w:b/>
        </w:rPr>
        <w:t>Judiciary</w:t>
      </w:r>
    </w:p>
    <w:p w:rsidR="008D3022" w:rsidRDefault="008D3022" w:rsidP="008D3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1E5568">
        <w:t>(</w:t>
      </w:r>
      <w:hyperlink r:id="rId7" w:history="1">
        <w:r w:rsidRPr="00F2037D">
          <w:rPr>
            <w:rStyle w:val="Hyperlink"/>
          </w:rPr>
          <w:t>Senate Journal</w:t>
        </w:r>
        <w:r w:rsidRPr="00F2037D">
          <w:rPr>
            <w:rStyle w:val="Hyperlink"/>
          </w:rPr>
          <w:noBreakHyphen/>
          <w:t>page 148</w:t>
        </w:r>
      </w:hyperlink>
      <w:r w:rsidRPr="001E5568">
        <w:t>)</w:t>
      </w:r>
    </w:p>
    <w:p w:rsidR="008D3022" w:rsidRDefault="008D3022" w:rsidP="008D3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</w:r>
      <w:r w:rsidRPr="001E5568">
        <w:t>Ref</w:t>
      </w:r>
      <w:r>
        <w:t xml:space="preserve">erred to Committee on </w:t>
      </w:r>
      <w:r w:rsidRPr="001E5568">
        <w:rPr>
          <w:b/>
        </w:rPr>
        <w:t>Judiciary</w:t>
      </w:r>
      <w:r>
        <w:t xml:space="preserve"> </w:t>
      </w:r>
      <w:r w:rsidRPr="001E5568">
        <w:t>(</w:t>
      </w:r>
      <w:hyperlink r:id="rId8" w:history="1">
        <w:r w:rsidRPr="00F2037D">
          <w:rPr>
            <w:rStyle w:val="Hyperlink"/>
          </w:rPr>
          <w:t>Senate Journal</w:t>
        </w:r>
        <w:r w:rsidRPr="00F2037D">
          <w:rPr>
            <w:rStyle w:val="Hyperlink"/>
          </w:rPr>
          <w:noBreakHyphen/>
          <w:t>page 148</w:t>
        </w:r>
      </w:hyperlink>
      <w:r w:rsidRPr="001E5568">
        <w:t>)</w:t>
      </w:r>
    </w:p>
    <w:p w:rsidR="008D3022" w:rsidRDefault="008D3022" w:rsidP="008D3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3C44" w:rsidRDefault="00D53C44" w:rsidP="00D53C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53C44">
          <w:rPr>
            <w:rStyle w:val="Hyperlink"/>
          </w:rPr>
          <w:t>legislative information</w:t>
        </w:r>
      </w:hyperlink>
      <w:r>
        <w:t xml:space="preserve"> at the website</w:t>
      </w:r>
    </w:p>
    <w:p w:rsidR="00D53C44" w:rsidRDefault="00D53C44" w:rsidP="00D53C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3C44" w:rsidRPr="00D53C44" w:rsidRDefault="00D53C44" w:rsidP="00D53C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3C44" w:rsidRDefault="00D53C44" w:rsidP="00D53C44">
      <w:pPr>
        <w:widowControl w:val="0"/>
        <w:jc w:val="left"/>
      </w:pPr>
      <w:r w:rsidRPr="00D53C44">
        <w:rPr>
          <w:b/>
        </w:rPr>
        <w:t>VERSIONS OF THIS BILL</w:t>
      </w:r>
    </w:p>
    <w:p w:rsidR="00D53C44" w:rsidRDefault="00D53C44" w:rsidP="00D53C44">
      <w:pPr>
        <w:widowControl w:val="0"/>
        <w:jc w:val="left"/>
      </w:pPr>
    </w:p>
    <w:p w:rsidR="00D53C44" w:rsidRDefault="00F2037D" w:rsidP="00D53C44">
      <w:pPr>
        <w:widowControl w:val="0"/>
        <w:jc w:val="left"/>
      </w:pPr>
      <w:hyperlink r:id="rId10" w:history="1">
        <w:r w:rsidR="00D53C44">
          <w:rPr>
            <w:rStyle w:val="Hyperlink"/>
          </w:rPr>
          <w:t>12/10/2014</w:t>
        </w:r>
      </w:hyperlink>
    </w:p>
    <w:p w:rsidR="00D53C44" w:rsidRDefault="00D53C44" w:rsidP="00D53C44"/>
    <w:p w:rsidR="00D53C44" w:rsidRDefault="00D53C44" w:rsidP="00D53C44">
      <w:pPr>
        <w:sectPr w:rsidR="00D53C44" w:rsidSect="00D53C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6FDE" w:rsidRDefault="00906FDE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159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3074" w:rsidP="00B8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 xml:space="preserve">2950, AS AMENDED, </w:t>
      </w:r>
      <w:r w:rsidR="0098019F">
        <w:t xml:space="preserve">CODE OF LAWS OF SOUTH CAROLINA, 1976, </w:t>
      </w:r>
      <w:r>
        <w:t>RELATING TO A PERSON WHO HOLDS A DRIVER</w:t>
      </w:r>
      <w:r w:rsidRPr="00433074">
        <w:t>’</w:t>
      </w:r>
      <w:r>
        <w:t>S LICENSE</w:t>
      </w:r>
      <w:r w:rsidR="00237EDA">
        <w:t>’S</w:t>
      </w:r>
      <w:r>
        <w:t xml:space="preserve"> IMPLIED CONSENT TO BE TESTED TO DETERMINE WHETHER THEY ARE OPERATING A MOTOR VEHICLE WITH AN UNLAWFUL ALCOHOL CONCENTRATION, SO AS TO PROVIDE THAT IF AN ARRESTING OFFICER FAILS TO PROPERLY FILE A NOTICE OF SUSPENSION WITHIN TEN DAYS OF AN ARREST WITH THE PROPER REPORTING AUTHORITY</w:t>
      </w:r>
      <w:r w:rsidR="0098019F">
        <w:t>,</w:t>
      </w:r>
      <w:r>
        <w:t xml:space="preserve"> FOR A PERSON WHO REFUSES TO TAKE A BREATH TEST, GIVE BLOOD SAMPLES, OR WHO REGISTERS AN UNLAWFUL ALCOHOL CONCENTRATION, THEN THE </w:t>
      </w:r>
      <w:r w:rsidR="00F05960">
        <w:t>SUSPENSION MUST BE VACATED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1591" w:rsidRDefault="00E015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1591" w:rsidRDefault="00E015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591" w:rsidRDefault="00E015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33074">
        <w:t>Section 56</w:t>
      </w:r>
      <w:r w:rsidR="00433074">
        <w:noBreakHyphen/>
        <w:t>5</w:t>
      </w:r>
      <w:r w:rsidR="00433074">
        <w:noBreakHyphen/>
        <w:t>2950 of the 1976 Code, as last amended by Act 158 of 2014, is further amended by adding at the end:</w:t>
      </w:r>
    </w:p>
    <w:p w:rsidR="00433074" w:rsidRDefault="004330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3074" w:rsidRDefault="004330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 xml:space="preserve">If an arresting officer fails to properly file a notice of suspension with the proper reporting authority within ten days of an arrest for a person who refuses to take a breath test, give blood samples, or who registers an unlawful alcohol concentration pursuant to this section, then the </w:t>
      </w:r>
      <w:r w:rsidR="00F05960">
        <w:t>suspension must be vacated</w:t>
      </w:r>
      <w:r>
        <w:t>.”</w:t>
      </w:r>
    </w:p>
    <w:p w:rsidR="00E01591" w:rsidRDefault="00E015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591" w:rsidRDefault="00E015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33074">
        <w:t>2</w:t>
      </w:r>
      <w:r>
        <w:t>.</w:t>
      </w:r>
      <w:r>
        <w:tab/>
        <w:t>This act takes effect upon approval by the Governor.</w:t>
      </w:r>
    </w:p>
    <w:p w:rsidR="00B30F58" w:rsidRDefault="00433074" w:rsidP="00F05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3C44" w:rsidRDefault="00D53C44" w:rsidP="00D53C44">
      <w:pPr>
        <w:suppressAutoHyphens/>
      </w:pPr>
    </w:p>
    <w:sectPr w:rsidR="00D53C44" w:rsidSect="00D53C4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591" w:rsidRDefault="00E01591" w:rsidP="009F0C77">
      <w:r>
        <w:separator/>
      </w:r>
    </w:p>
  </w:endnote>
  <w:endnote w:type="continuationSeparator" w:id="0">
    <w:p w:rsidR="00E01591" w:rsidRDefault="00E015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39BBB3-BAB3-48C9-8201-26682C282C3F}"/>
    <w:embedBold r:id="rId2" w:fontKey="{F6862DED-F1C6-44C1-BBC8-78FC7BC957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609D28-6F03-4ECC-A995-002EDD16E4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678E133-A121-46D2-B9BE-9C20EC7619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7A5384-61D4-4E23-899E-C76C90651B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C44" w:rsidRPr="00906FDE" w:rsidRDefault="00D53C44" w:rsidP="00906F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03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591" w:rsidRDefault="00E01591" w:rsidP="009F0C77">
      <w:r>
        <w:separator/>
      </w:r>
    </w:p>
  </w:footnote>
  <w:footnote w:type="continuationSeparator" w:id="0">
    <w:p w:rsidR="00E01591" w:rsidRDefault="00E015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217CM15"/>
    <w:docVar w:name="CoverBillType" w:val="b"/>
    <w:docVar w:name="docpath" w:val="L:\Council\bills\SWB\5217CM15.DOCX"/>
    <w:docVar w:name="dvBillNumber" w:val="240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E01591"/>
    <w:rsid w:val="00026C9A"/>
    <w:rsid w:val="000965A1"/>
    <w:rsid w:val="000E1785"/>
    <w:rsid w:val="000E33AB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EDA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33074"/>
    <w:rsid w:val="004809EE"/>
    <w:rsid w:val="00511EE9"/>
    <w:rsid w:val="00521E00"/>
    <w:rsid w:val="00577C6C"/>
    <w:rsid w:val="0058501B"/>
    <w:rsid w:val="00607641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D3022"/>
    <w:rsid w:val="008F4429"/>
    <w:rsid w:val="00906FDE"/>
    <w:rsid w:val="00932670"/>
    <w:rsid w:val="009352BB"/>
    <w:rsid w:val="00947FE2"/>
    <w:rsid w:val="0098019F"/>
    <w:rsid w:val="00990668"/>
    <w:rsid w:val="009B397B"/>
    <w:rsid w:val="009F0C77"/>
    <w:rsid w:val="009F4DD1"/>
    <w:rsid w:val="00A607EA"/>
    <w:rsid w:val="00A64E80"/>
    <w:rsid w:val="00A741D9"/>
    <w:rsid w:val="00A9741D"/>
    <w:rsid w:val="00AD4B17"/>
    <w:rsid w:val="00B26FA6"/>
    <w:rsid w:val="00B30F58"/>
    <w:rsid w:val="00B741CB"/>
    <w:rsid w:val="00B850C7"/>
    <w:rsid w:val="00B934F3"/>
    <w:rsid w:val="00B9581E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4630"/>
    <w:rsid w:val="00CF4447"/>
    <w:rsid w:val="00D405E7"/>
    <w:rsid w:val="00D41D56"/>
    <w:rsid w:val="00D53C44"/>
    <w:rsid w:val="00D6260D"/>
    <w:rsid w:val="00D6662B"/>
    <w:rsid w:val="00D95E2F"/>
    <w:rsid w:val="00D970A9"/>
    <w:rsid w:val="00DB3AC0"/>
    <w:rsid w:val="00DE68F0"/>
    <w:rsid w:val="00DF3845"/>
    <w:rsid w:val="00DF3C5F"/>
    <w:rsid w:val="00DF7E17"/>
    <w:rsid w:val="00E01591"/>
    <w:rsid w:val="00EB00A2"/>
    <w:rsid w:val="00EB1BF3"/>
    <w:rsid w:val="00EF3EEE"/>
    <w:rsid w:val="00F05960"/>
    <w:rsid w:val="00F149A7"/>
    <w:rsid w:val="00F2037D"/>
    <w:rsid w:val="00F4029A"/>
    <w:rsid w:val="00F4658B"/>
    <w:rsid w:val="00F50BAF"/>
    <w:rsid w:val="00F52C10"/>
    <w:rsid w:val="00F81FFD"/>
    <w:rsid w:val="00F85228"/>
    <w:rsid w:val="00F9686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BD7462-E8FD-4AD0-81BD-14463A670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30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07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3C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240_201412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4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433BD-8E6E-43C0-A1BE-1C2FB1B76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329</Words>
  <Characters>1881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240: Failure to take breath test or give blood samples - South Carolina Legislature Online</dc:title>
  <dc:subject/>
  <dc:creator>SandyBarden</dc:creator>
  <cp:keywords/>
  <dc:description/>
  <cp:lastModifiedBy>N Cumfer</cp:lastModifiedBy>
  <cp:revision>2</cp:revision>
  <cp:lastPrinted>2014-12-10T19:16:00Z</cp:lastPrinted>
  <dcterms:created xsi:type="dcterms:W3CDTF">2016-12-02T16:56:00Z</dcterms:created>
  <dcterms:modified xsi:type="dcterms:W3CDTF">2016-12-02T16:56:00Z</dcterms:modified>
</cp:coreProperties>
</file>