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438" w:rsidRDefault="000A5438" w:rsidP="000A5438">
      <w:pPr>
        <w:widowControl w:val="0"/>
        <w:jc w:val="center"/>
      </w:pPr>
      <w:bookmarkStart w:id="0" w:name="_GoBack"/>
      <w:bookmarkEnd w:id="0"/>
      <w:r w:rsidRPr="000A5438">
        <w:rPr>
          <w:b/>
        </w:rPr>
        <w:t>South Carolina General Assembly</w:t>
      </w:r>
    </w:p>
    <w:p w:rsidR="000A5438" w:rsidRDefault="000A5438" w:rsidP="000A5438">
      <w:pPr>
        <w:widowControl w:val="0"/>
        <w:jc w:val="center"/>
      </w:pPr>
      <w:r>
        <w:t>121st Session, 2015-2016</w:t>
      </w:r>
    </w:p>
    <w:p w:rsidR="000A5438" w:rsidRDefault="000A5438" w:rsidP="000A5438">
      <w:pPr>
        <w:widowControl w:val="0"/>
        <w:jc w:val="left"/>
      </w:pPr>
    </w:p>
    <w:p w:rsidR="000A5438" w:rsidRDefault="000A5438" w:rsidP="000A5438">
      <w:pPr>
        <w:widowControl w:val="0"/>
        <w:jc w:val="left"/>
        <w:rPr>
          <w:b/>
        </w:rPr>
      </w:pPr>
      <w:r w:rsidRPr="000A5438">
        <w:rPr>
          <w:b/>
        </w:rPr>
        <w:t>H. 3018</w:t>
      </w:r>
    </w:p>
    <w:p w:rsidR="000A5438" w:rsidRDefault="000A5438" w:rsidP="000A5438">
      <w:pPr>
        <w:widowControl w:val="0"/>
        <w:jc w:val="left"/>
        <w:rPr>
          <w:b/>
        </w:rPr>
      </w:pPr>
    </w:p>
    <w:p w:rsidR="000A5438" w:rsidRDefault="000A5438" w:rsidP="000A5438">
      <w:pPr>
        <w:widowControl w:val="0"/>
        <w:jc w:val="left"/>
      </w:pPr>
      <w:r w:rsidRPr="000A5438">
        <w:rPr>
          <w:b/>
        </w:rPr>
        <w:t>STATUS INFORMATION</w:t>
      </w:r>
    </w:p>
    <w:p w:rsidR="000A5438" w:rsidRDefault="000A5438" w:rsidP="000A5438">
      <w:pPr>
        <w:widowControl w:val="0"/>
        <w:jc w:val="left"/>
      </w:pPr>
    </w:p>
    <w:p w:rsidR="000A5438" w:rsidRDefault="000A5438" w:rsidP="000A5438">
      <w:pPr>
        <w:widowControl w:val="0"/>
        <w:jc w:val="left"/>
      </w:pPr>
      <w:r>
        <w:t>General Bill</w:t>
      </w:r>
    </w:p>
    <w:p w:rsidR="000A5438" w:rsidRDefault="000A5438" w:rsidP="000A5438">
      <w:pPr>
        <w:widowControl w:val="0"/>
        <w:jc w:val="left"/>
      </w:pPr>
      <w:r>
        <w:t>Sponsors: Rep. Brannon</w:t>
      </w:r>
    </w:p>
    <w:p w:rsidR="000A5438" w:rsidRDefault="000A5438" w:rsidP="000A5438">
      <w:pPr>
        <w:widowControl w:val="0"/>
        <w:jc w:val="left"/>
      </w:pPr>
      <w:r>
        <w:t>Document Path: l:\council\bills\dka\3006vr15.docx</w:t>
      </w:r>
    </w:p>
    <w:p w:rsidR="000A5438" w:rsidRDefault="000A5438" w:rsidP="000A5438">
      <w:pPr>
        <w:widowControl w:val="0"/>
        <w:jc w:val="left"/>
      </w:pPr>
    </w:p>
    <w:p w:rsidR="00BD11D8" w:rsidRDefault="00BD11D8" w:rsidP="000A5438">
      <w:pPr>
        <w:widowControl w:val="0"/>
        <w:jc w:val="left"/>
      </w:pPr>
      <w:r>
        <w:t>Introduced in the House on January 13, 2015</w:t>
      </w:r>
    </w:p>
    <w:p w:rsidR="00BD11D8" w:rsidRPr="00BD11D8" w:rsidRDefault="00BD11D8" w:rsidP="000A5438">
      <w:pPr>
        <w:widowControl w:val="0"/>
        <w:jc w:val="left"/>
      </w:pPr>
      <w:r>
        <w:t xml:space="preserve">Currently residing in the House Committee on </w:t>
      </w:r>
      <w:r w:rsidRPr="00BD11D8">
        <w:rPr>
          <w:b/>
        </w:rPr>
        <w:t>Judiciary</w:t>
      </w:r>
    </w:p>
    <w:p w:rsidR="00BD11D8" w:rsidRDefault="00BD11D8" w:rsidP="000A5438">
      <w:pPr>
        <w:widowControl w:val="0"/>
        <w:jc w:val="left"/>
      </w:pPr>
    </w:p>
    <w:p w:rsidR="000A5438" w:rsidRDefault="000A5438" w:rsidP="000A5438">
      <w:pPr>
        <w:widowControl w:val="0"/>
        <w:jc w:val="left"/>
      </w:pPr>
      <w:r>
        <w:t xml:space="preserve">Summary: </w:t>
      </w:r>
      <w:r w:rsidR="007664F0">
        <w:t>Alimony</w:t>
      </w:r>
    </w:p>
    <w:p w:rsidR="000A5438" w:rsidRDefault="000A5438" w:rsidP="000A5438">
      <w:pPr>
        <w:widowControl w:val="0"/>
        <w:jc w:val="left"/>
      </w:pPr>
    </w:p>
    <w:p w:rsidR="000A5438" w:rsidRDefault="000A5438" w:rsidP="000A5438">
      <w:pPr>
        <w:widowControl w:val="0"/>
        <w:jc w:val="left"/>
      </w:pPr>
    </w:p>
    <w:p w:rsidR="000A5438" w:rsidRDefault="000A5438" w:rsidP="000A54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5438">
        <w:rPr>
          <w:b/>
        </w:rPr>
        <w:t>HISTORY OF LEGISLATIVE ACTIONS</w:t>
      </w:r>
    </w:p>
    <w:p w:rsidR="000A5438" w:rsidRDefault="000A5438" w:rsidP="000A54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5438" w:rsidRPr="000A5438" w:rsidRDefault="000A5438" w:rsidP="000A54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5438">
        <w:rPr>
          <w:u w:val="single"/>
        </w:rPr>
        <w:tab/>
        <w:t>Date</w:t>
      </w:r>
      <w:r w:rsidRPr="000A5438">
        <w:rPr>
          <w:u w:val="single"/>
        </w:rPr>
        <w:tab/>
        <w:t>Body</w:t>
      </w:r>
      <w:r w:rsidRPr="000A5438">
        <w:rPr>
          <w:u w:val="single"/>
        </w:rPr>
        <w:tab/>
        <w:t>Action Description with journal page number</w:t>
      </w:r>
      <w:r w:rsidRPr="000A5438">
        <w:rPr>
          <w:u w:val="single"/>
        </w:rPr>
        <w:tab/>
      </w:r>
    </w:p>
    <w:p w:rsidR="00501124" w:rsidRDefault="00501124" w:rsidP="00501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BD0257">
        <w:t>Prefiled</w:t>
      </w:r>
    </w:p>
    <w:p w:rsidR="00501124" w:rsidRDefault="00501124" w:rsidP="00501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BD0257">
        <w:t xml:space="preserve">Referred to Committee on </w:t>
      </w:r>
      <w:r w:rsidRPr="00BD0257">
        <w:rPr>
          <w:b/>
        </w:rPr>
        <w:t>Judiciary</w:t>
      </w:r>
    </w:p>
    <w:p w:rsidR="00501124" w:rsidRDefault="00501124" w:rsidP="00501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BD0257">
        <w:t>Introduced and read first time (</w:t>
      </w:r>
      <w:hyperlink r:id="rId7" w:history="1">
        <w:r w:rsidRPr="00843BEC">
          <w:rPr>
            <w:rStyle w:val="Hyperlink"/>
          </w:rPr>
          <w:t>House Journal</w:t>
        </w:r>
        <w:r w:rsidRPr="00843BEC">
          <w:rPr>
            <w:rStyle w:val="Hyperlink"/>
          </w:rPr>
          <w:noBreakHyphen/>
          <w:t>page 65</w:t>
        </w:r>
      </w:hyperlink>
      <w:r w:rsidRPr="00BD0257">
        <w:t>)</w:t>
      </w:r>
    </w:p>
    <w:p w:rsidR="00501124" w:rsidRDefault="00501124" w:rsidP="00501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BD0257">
        <w:t>Ref</w:t>
      </w:r>
      <w:r>
        <w:t xml:space="preserve">erred to Committee on </w:t>
      </w:r>
      <w:r w:rsidRPr="00BD0257">
        <w:rPr>
          <w:b/>
        </w:rPr>
        <w:t>Judiciary</w:t>
      </w:r>
      <w:r>
        <w:t xml:space="preserve"> </w:t>
      </w:r>
      <w:r w:rsidRPr="00BD0257">
        <w:t>(</w:t>
      </w:r>
      <w:hyperlink r:id="rId8" w:history="1">
        <w:r w:rsidRPr="00843BEC">
          <w:rPr>
            <w:rStyle w:val="Hyperlink"/>
          </w:rPr>
          <w:t>House Journal</w:t>
        </w:r>
        <w:r w:rsidRPr="00843BEC">
          <w:rPr>
            <w:rStyle w:val="Hyperlink"/>
          </w:rPr>
          <w:noBreakHyphen/>
          <w:t>page 65</w:t>
        </w:r>
      </w:hyperlink>
      <w:r w:rsidRPr="00BD0257">
        <w:t>)</w:t>
      </w:r>
    </w:p>
    <w:p w:rsidR="00501124" w:rsidRDefault="00501124" w:rsidP="00501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5438" w:rsidRDefault="000A5438" w:rsidP="000A5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A5438">
          <w:rPr>
            <w:rStyle w:val="Hyperlink"/>
          </w:rPr>
          <w:t>legislative information</w:t>
        </w:r>
      </w:hyperlink>
      <w:r>
        <w:t xml:space="preserve"> at the website</w:t>
      </w:r>
    </w:p>
    <w:p w:rsidR="000A5438" w:rsidRDefault="000A5438" w:rsidP="000A5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5438" w:rsidRPr="000A5438" w:rsidRDefault="000A5438" w:rsidP="000A5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5438" w:rsidRDefault="000A5438" w:rsidP="000A5438">
      <w:pPr>
        <w:widowControl w:val="0"/>
        <w:jc w:val="left"/>
      </w:pPr>
      <w:r w:rsidRPr="000A5438">
        <w:rPr>
          <w:b/>
        </w:rPr>
        <w:t>VERSIONS OF THIS BILL</w:t>
      </w:r>
    </w:p>
    <w:p w:rsidR="000A5438" w:rsidRDefault="000A5438" w:rsidP="000A5438">
      <w:pPr>
        <w:widowControl w:val="0"/>
        <w:jc w:val="left"/>
      </w:pPr>
    </w:p>
    <w:p w:rsidR="000A5438" w:rsidRDefault="00843BEC" w:rsidP="000A5438">
      <w:pPr>
        <w:widowControl w:val="0"/>
        <w:jc w:val="left"/>
      </w:pPr>
      <w:hyperlink r:id="rId10" w:history="1">
        <w:r w:rsidR="000A5438">
          <w:rPr>
            <w:rStyle w:val="Hyperlink"/>
          </w:rPr>
          <w:t>12/11/2014</w:t>
        </w:r>
      </w:hyperlink>
    </w:p>
    <w:p w:rsidR="000A5438" w:rsidRDefault="000A5438" w:rsidP="000A5438"/>
    <w:p w:rsidR="000A5438" w:rsidRDefault="000A5438" w:rsidP="000A5438">
      <w:pPr>
        <w:sectPr w:rsidR="000A5438" w:rsidSect="000A54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250C" w:rsidRDefault="00C0250C" w:rsidP="00432A69">
      <w:pPr>
        <w:pStyle w:val="BillDots"/>
      </w:pPr>
    </w:p>
    <w:p w:rsidR="00432A69" w:rsidRDefault="00432A69" w:rsidP="00432A69">
      <w:pPr>
        <w:pStyle w:val="Numbersforbills"/>
      </w:pPr>
    </w:p>
    <w:p w:rsidR="00432A69" w:rsidRDefault="00432A69" w:rsidP="00432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69" w:rsidRDefault="00432A69" w:rsidP="00432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69" w:rsidRDefault="00432A69" w:rsidP="00432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69" w:rsidRDefault="00432A69" w:rsidP="00432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A69" w:rsidRDefault="00432A69" w:rsidP="00432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177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966" w:rsidRPr="00D3300E" w:rsidRDefault="00A85966" w:rsidP="00A85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3300E">
        <w:rPr>
          <w:color w:val="000000" w:themeColor="text1"/>
          <w:u w:color="000000" w:themeColor="text1"/>
        </w:rPr>
        <w:t>TO AMEND SECTION 20</w:t>
      </w:r>
      <w:r w:rsidR="0069228A">
        <w:rPr>
          <w:color w:val="000000" w:themeColor="text1"/>
          <w:u w:color="000000" w:themeColor="text1"/>
        </w:rPr>
        <w:noBreakHyphen/>
      </w:r>
      <w:r w:rsidRPr="00D3300E">
        <w:rPr>
          <w:color w:val="000000" w:themeColor="text1"/>
          <w:u w:color="000000" w:themeColor="text1"/>
        </w:rPr>
        <w:t>3</w:t>
      </w:r>
      <w:r w:rsidR="0069228A">
        <w:rPr>
          <w:color w:val="000000" w:themeColor="text1"/>
          <w:u w:color="000000" w:themeColor="text1"/>
        </w:rPr>
        <w:noBreakHyphen/>
      </w:r>
      <w:r w:rsidRPr="00D3300E">
        <w:rPr>
          <w:color w:val="000000" w:themeColor="text1"/>
          <w:u w:color="000000" w:themeColor="text1"/>
        </w:rPr>
        <w:t xml:space="preserve">130, CODE OF LAWS OF SOUTH CAROLINA, 1976, RELATING TO THE AWARD OF ALIMONY, SO AS TO ALLOW THE AWARD OF ALIMONY IF THE SPOUSE FIRST COMMITTED ADULTERY AFTER THE </w:t>
      </w:r>
      <w:r w:rsidR="00370293">
        <w:rPr>
          <w:color w:val="000000" w:themeColor="text1"/>
          <w:u w:color="000000" w:themeColor="text1"/>
        </w:rPr>
        <w:t>ISSUANCE OF A TEMPORARY ORDER IN AN ACTION FOR DIVORCE</w:t>
      </w:r>
      <w:r w:rsidRPr="00D3300E">
        <w:rPr>
          <w:color w:val="000000" w:themeColor="text1"/>
          <w:u w:color="000000" w:themeColor="text1"/>
        </w:rPr>
        <w:t>.</w:t>
      </w:r>
    </w:p>
    <w:p w:rsidR="00E71775" w:rsidRDefault="00E71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1775" w:rsidRDefault="00E71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1775" w:rsidRDefault="00E71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775" w:rsidRDefault="00E71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85966" w:rsidRPr="0041646A">
        <w:rPr>
          <w:color w:val="000000" w:themeColor="text1"/>
          <w:u w:color="000000" w:themeColor="text1"/>
        </w:rPr>
        <w:t>Section 20</w:t>
      </w:r>
      <w:r w:rsidR="0069228A">
        <w:rPr>
          <w:color w:val="000000" w:themeColor="text1"/>
          <w:u w:color="000000" w:themeColor="text1"/>
        </w:rPr>
        <w:noBreakHyphen/>
      </w:r>
      <w:r w:rsidR="00A85966" w:rsidRPr="0041646A">
        <w:rPr>
          <w:color w:val="000000" w:themeColor="text1"/>
          <w:u w:color="000000" w:themeColor="text1"/>
        </w:rPr>
        <w:t>3</w:t>
      </w:r>
      <w:r w:rsidR="0069228A">
        <w:rPr>
          <w:color w:val="000000" w:themeColor="text1"/>
          <w:u w:color="000000" w:themeColor="text1"/>
        </w:rPr>
        <w:noBreakHyphen/>
      </w:r>
      <w:r w:rsidR="00216098">
        <w:rPr>
          <w:color w:val="000000" w:themeColor="text1"/>
          <w:u w:color="000000" w:themeColor="text1"/>
        </w:rPr>
        <w:t>130</w:t>
      </w:r>
      <w:r w:rsidR="00A85966" w:rsidRPr="0041646A">
        <w:rPr>
          <w:color w:val="000000" w:themeColor="text1"/>
          <w:u w:color="000000" w:themeColor="text1"/>
        </w:rPr>
        <w:t>(A) of the 1976 Code is amended to read:</w:t>
      </w:r>
    </w:p>
    <w:p w:rsidR="00A85966" w:rsidRDefault="00A859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85966" w:rsidRDefault="00A859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“(A)</w:t>
      </w:r>
      <w:r>
        <w:rPr>
          <w:color w:val="000000" w:themeColor="text1"/>
          <w:u w:color="000000" w:themeColor="text1"/>
        </w:rPr>
        <w:tab/>
      </w:r>
      <w:r w:rsidRPr="009C0FF4">
        <w:t xml:space="preserve">In proceedings for divorce from the bonds of matrimony, and in actions for separate maintenance and support, the court may grant alimony or separate maintenance and support in </w:t>
      </w:r>
      <w:r w:rsidRPr="00320772">
        <w:t>such</w:t>
      </w:r>
      <w:r w:rsidRPr="009C0FF4">
        <w:t xml:space="preserve"> amounts and for </w:t>
      </w:r>
      <w:r w:rsidRPr="00320772">
        <w:t>such term</w:t>
      </w:r>
      <w:r w:rsidRPr="009C0FF4">
        <w:t xml:space="preserve"> as the court considers appropriate as from the circumstances of the parties and the nature of case may be just, pendente lite, and permanently.  </w:t>
      </w:r>
      <w:r w:rsidRPr="00BC1D05">
        <w:t xml:space="preserve">No </w:t>
      </w:r>
      <w:r w:rsidRPr="009C0FF4">
        <w:t xml:space="preserve">alimony </w:t>
      </w:r>
      <w:r w:rsidRPr="00BC1D05">
        <w:t>may be awarded</w:t>
      </w:r>
      <w:r w:rsidRPr="009C0FF4">
        <w:t xml:space="preserve"> a spouse who commits adultery before the </w:t>
      </w:r>
      <w:r w:rsidRPr="00BC1D05">
        <w:t>earliest of these two events</w:t>
      </w:r>
      <w:r w:rsidRPr="009C0FF4">
        <w:t>:</w:t>
      </w:r>
      <w:r w:rsidR="00320772">
        <w:t xml:space="preserve"> </w:t>
      </w:r>
      <w:r w:rsidRPr="00320772">
        <w:t>(1)</w:t>
      </w:r>
      <w:r w:rsidR="00BC1D05">
        <w:t xml:space="preserve"> </w:t>
      </w:r>
      <w:r w:rsidRPr="009C0FF4">
        <w:t>the formal signing of a written property or marital settlement agreement</w:t>
      </w:r>
      <w:r>
        <w:rPr>
          <w:u w:val="single"/>
        </w:rPr>
        <w:t>;</w:t>
      </w:r>
      <w:r w:rsidRPr="009C0FF4">
        <w:t xml:space="preserve"> or </w:t>
      </w:r>
      <w:r w:rsidRPr="00320772">
        <w:t>(2)</w:t>
      </w:r>
      <w:r w:rsidR="00320772">
        <w:t xml:space="preserve"> </w:t>
      </w:r>
      <w:r w:rsidRPr="009C0FF4">
        <w:t>entry of a permanent order of separate maintenance and support or of a permanent order approving a property or marital settlement agreement between the parties.</w:t>
      </w:r>
      <w:r w:rsidR="00320772">
        <w:t xml:space="preserve">  </w:t>
      </w:r>
      <w:r w:rsidR="00715414">
        <w:rPr>
          <w:u w:val="single"/>
        </w:rPr>
        <w:t xml:space="preserve">The court may award a spouse alimony if the adultery only occurred after the </w:t>
      </w:r>
      <w:r w:rsidR="006F3A89">
        <w:rPr>
          <w:u w:val="single"/>
        </w:rPr>
        <w:t xml:space="preserve">issuance of a temporary order in the family court </w:t>
      </w:r>
      <w:r w:rsidR="00370293">
        <w:rPr>
          <w:u w:val="single"/>
        </w:rPr>
        <w:t xml:space="preserve">in </w:t>
      </w:r>
      <w:r w:rsidR="006F3A89">
        <w:rPr>
          <w:u w:val="single"/>
        </w:rPr>
        <w:t>an action between the two parties for divorce or separate maintenance</w:t>
      </w:r>
      <w:r>
        <w:rPr>
          <w:u w:val="single"/>
        </w:rPr>
        <w:t>.</w:t>
      </w:r>
      <w:r>
        <w:t>”</w:t>
      </w:r>
    </w:p>
    <w:p w:rsidR="00E71775" w:rsidRDefault="00E71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17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85966">
        <w:t>2</w:t>
      </w:r>
      <w:r>
        <w:t>.</w:t>
      </w:r>
      <w:r>
        <w:tab/>
        <w:t>This act takes effect upon approval by the Governor.</w:t>
      </w:r>
    </w:p>
    <w:p w:rsidR="00472888" w:rsidRDefault="006922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5438" w:rsidRDefault="000A5438" w:rsidP="000A5438">
      <w:pPr>
        <w:suppressAutoHyphens/>
      </w:pPr>
    </w:p>
    <w:sectPr w:rsidR="000A5438" w:rsidSect="000A543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966" w:rsidRDefault="00A85966" w:rsidP="009F0C77">
      <w:r>
        <w:separator/>
      </w:r>
    </w:p>
  </w:endnote>
  <w:endnote w:type="continuationSeparator" w:id="0">
    <w:p w:rsidR="00A85966" w:rsidRDefault="00A859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BD9221-6A43-47F5-AF00-9AA1F991A42B}"/>
    <w:embedBold r:id="rId2" w:fontKey="{9098E25E-A1C2-4C25-9CAA-282D6D2149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79F6DB-D6AF-4DD6-A1FF-F8859DC2AE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09C174-C7E8-4E75-B674-BDB5C61761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43766B-8BA1-4756-A51B-693F122C2E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438" w:rsidRPr="00C0250C" w:rsidRDefault="000A5438" w:rsidP="00C025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3B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966" w:rsidRDefault="00A85966" w:rsidP="009F0C77">
      <w:r>
        <w:separator/>
      </w:r>
    </w:p>
  </w:footnote>
  <w:footnote w:type="continuationSeparator" w:id="0">
    <w:p w:rsidR="00A85966" w:rsidRDefault="00A859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06VR15"/>
    <w:docVar w:name="CoverBillType" w:val="b"/>
    <w:docVar w:name="docpath" w:val="L:\Council\bills\DKA\3006VR15.DOCX"/>
    <w:docVar w:name="dvBillNumber" w:val="301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4523A"/>
    <w:rsid w:val="00011869"/>
    <w:rsid w:val="0004523A"/>
    <w:rsid w:val="000A5438"/>
    <w:rsid w:val="000E1785"/>
    <w:rsid w:val="000F40FA"/>
    <w:rsid w:val="0010776B"/>
    <w:rsid w:val="00133E66"/>
    <w:rsid w:val="001435A3"/>
    <w:rsid w:val="001D08F2"/>
    <w:rsid w:val="001D525B"/>
    <w:rsid w:val="001D7F4F"/>
    <w:rsid w:val="00216098"/>
    <w:rsid w:val="002321B6"/>
    <w:rsid w:val="0025081D"/>
    <w:rsid w:val="00250967"/>
    <w:rsid w:val="002543C8"/>
    <w:rsid w:val="0028442B"/>
    <w:rsid w:val="00284AAE"/>
    <w:rsid w:val="002A534E"/>
    <w:rsid w:val="002E5912"/>
    <w:rsid w:val="00301B21"/>
    <w:rsid w:val="00302DFB"/>
    <w:rsid w:val="00320772"/>
    <w:rsid w:val="00325348"/>
    <w:rsid w:val="0032732C"/>
    <w:rsid w:val="00336AD0"/>
    <w:rsid w:val="00344279"/>
    <w:rsid w:val="00370293"/>
    <w:rsid w:val="0037079A"/>
    <w:rsid w:val="003D01E8"/>
    <w:rsid w:val="003E5288"/>
    <w:rsid w:val="003F6D79"/>
    <w:rsid w:val="0041760A"/>
    <w:rsid w:val="00417C01"/>
    <w:rsid w:val="00425C9C"/>
    <w:rsid w:val="00432A69"/>
    <w:rsid w:val="00472888"/>
    <w:rsid w:val="004809EE"/>
    <w:rsid w:val="004E7D54"/>
    <w:rsid w:val="00501124"/>
    <w:rsid w:val="005273C6"/>
    <w:rsid w:val="00530A69"/>
    <w:rsid w:val="00545593"/>
    <w:rsid w:val="005546BE"/>
    <w:rsid w:val="00577C6C"/>
    <w:rsid w:val="005C2FE2"/>
    <w:rsid w:val="005E2BC9"/>
    <w:rsid w:val="00605102"/>
    <w:rsid w:val="006215AA"/>
    <w:rsid w:val="006913C9"/>
    <w:rsid w:val="0069228A"/>
    <w:rsid w:val="0069470D"/>
    <w:rsid w:val="006B07B1"/>
    <w:rsid w:val="006F3A89"/>
    <w:rsid w:val="00715414"/>
    <w:rsid w:val="00734F00"/>
    <w:rsid w:val="007664F0"/>
    <w:rsid w:val="007A70AE"/>
    <w:rsid w:val="007C264B"/>
    <w:rsid w:val="008362E8"/>
    <w:rsid w:val="00843BEC"/>
    <w:rsid w:val="008A1768"/>
    <w:rsid w:val="008F0F33"/>
    <w:rsid w:val="008F4429"/>
    <w:rsid w:val="009377A4"/>
    <w:rsid w:val="0094021A"/>
    <w:rsid w:val="0094766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966"/>
    <w:rsid w:val="00A9741D"/>
    <w:rsid w:val="00AD4B17"/>
    <w:rsid w:val="00B412D4"/>
    <w:rsid w:val="00BC1D05"/>
    <w:rsid w:val="00BD11D8"/>
    <w:rsid w:val="00BE3C22"/>
    <w:rsid w:val="00C0250C"/>
    <w:rsid w:val="00C0345E"/>
    <w:rsid w:val="00C3483A"/>
    <w:rsid w:val="00C74E9D"/>
    <w:rsid w:val="00C76657"/>
    <w:rsid w:val="00C818CB"/>
    <w:rsid w:val="00C82FD3"/>
    <w:rsid w:val="00C92819"/>
    <w:rsid w:val="00CC6B7B"/>
    <w:rsid w:val="00CD162D"/>
    <w:rsid w:val="00CD2089"/>
    <w:rsid w:val="00D00186"/>
    <w:rsid w:val="00D73A67"/>
    <w:rsid w:val="00D970A9"/>
    <w:rsid w:val="00DF3845"/>
    <w:rsid w:val="00E41911"/>
    <w:rsid w:val="00E71775"/>
    <w:rsid w:val="00E92EEF"/>
    <w:rsid w:val="00F24442"/>
    <w:rsid w:val="00F50AE3"/>
    <w:rsid w:val="00F67CF1"/>
    <w:rsid w:val="00F840F0"/>
    <w:rsid w:val="00FB0D0D"/>
    <w:rsid w:val="00FB43B4"/>
    <w:rsid w:val="00FF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B4B985-39F2-4B1B-96E6-31C0578B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3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34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54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18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1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D0B49-69AC-46AD-B9C7-A5D6FA3D6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351</Words>
  <Characters>2001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3018: Alimony - South Carolina Legislature Online</dc:title>
  <dc:creator>sharonpair</dc:creator>
  <cp:lastModifiedBy>N Cumfer</cp:lastModifiedBy>
  <cp:revision>2</cp:revision>
  <cp:lastPrinted>2014-11-17T21:24:00Z</cp:lastPrinted>
  <dcterms:created xsi:type="dcterms:W3CDTF">2016-12-02T17:40:00Z</dcterms:created>
  <dcterms:modified xsi:type="dcterms:W3CDTF">2016-12-02T17:40:00Z</dcterms:modified>
</cp:coreProperties>
</file>