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36FC" w:rsidRDefault="00A836FC" w:rsidP="00A836FC">
      <w:pPr>
        <w:widowControl w:val="0"/>
        <w:jc w:val="center"/>
      </w:pPr>
      <w:bookmarkStart w:id="0" w:name="_GoBack"/>
      <w:bookmarkEnd w:id="0"/>
      <w:r w:rsidRPr="00A836FC">
        <w:rPr>
          <w:b/>
        </w:rPr>
        <w:t>South Carolina General Assembly</w:t>
      </w:r>
    </w:p>
    <w:p w:rsidR="00A836FC" w:rsidRDefault="00A836FC" w:rsidP="00A836FC">
      <w:pPr>
        <w:widowControl w:val="0"/>
        <w:jc w:val="center"/>
      </w:pPr>
      <w:r>
        <w:t>121st Session, 2015-2016</w:t>
      </w:r>
    </w:p>
    <w:p w:rsidR="00A836FC" w:rsidRDefault="00A836FC" w:rsidP="00A836FC">
      <w:pPr>
        <w:widowControl w:val="0"/>
        <w:jc w:val="left"/>
      </w:pPr>
    </w:p>
    <w:p w:rsidR="00A836FC" w:rsidRDefault="00A836FC" w:rsidP="00A836FC">
      <w:pPr>
        <w:widowControl w:val="0"/>
        <w:jc w:val="left"/>
        <w:rPr>
          <w:b/>
        </w:rPr>
      </w:pPr>
      <w:r w:rsidRPr="00A836FC">
        <w:rPr>
          <w:b/>
        </w:rPr>
        <w:t>H. 3260</w:t>
      </w:r>
    </w:p>
    <w:p w:rsidR="00A836FC" w:rsidRDefault="00A836FC" w:rsidP="00A836FC">
      <w:pPr>
        <w:widowControl w:val="0"/>
        <w:jc w:val="left"/>
        <w:rPr>
          <w:b/>
        </w:rPr>
      </w:pPr>
    </w:p>
    <w:p w:rsidR="00A836FC" w:rsidRDefault="00A836FC" w:rsidP="00A836FC">
      <w:pPr>
        <w:widowControl w:val="0"/>
        <w:jc w:val="left"/>
      </w:pPr>
      <w:r w:rsidRPr="00A836FC">
        <w:rPr>
          <w:b/>
        </w:rPr>
        <w:t>STATUS INFORMATION</w:t>
      </w:r>
    </w:p>
    <w:p w:rsidR="00A836FC" w:rsidRDefault="00A836FC" w:rsidP="00A836FC">
      <w:pPr>
        <w:widowControl w:val="0"/>
        <w:jc w:val="left"/>
      </w:pPr>
    </w:p>
    <w:p w:rsidR="00A836FC" w:rsidRDefault="00A836FC" w:rsidP="00A836FC">
      <w:pPr>
        <w:widowControl w:val="0"/>
        <w:jc w:val="left"/>
      </w:pPr>
      <w:r>
        <w:t>General Bill</w:t>
      </w:r>
    </w:p>
    <w:p w:rsidR="00A836FC" w:rsidRDefault="00591063" w:rsidP="00A836FC">
      <w:pPr>
        <w:widowControl w:val="0"/>
        <w:jc w:val="left"/>
      </w:pPr>
      <w:r>
        <w:t>Sponsors: Reps. Stavrinakis and McKnight</w:t>
      </w:r>
    </w:p>
    <w:p w:rsidR="00A836FC" w:rsidRDefault="00A836FC" w:rsidP="00A836FC">
      <w:pPr>
        <w:widowControl w:val="0"/>
        <w:jc w:val="left"/>
      </w:pPr>
      <w:r>
        <w:t>Document Path: l:\council\bills\ms\7046ahb15.docx</w:t>
      </w:r>
    </w:p>
    <w:p w:rsidR="00A836FC" w:rsidRDefault="00A836FC" w:rsidP="00A836FC">
      <w:pPr>
        <w:widowControl w:val="0"/>
        <w:jc w:val="left"/>
      </w:pPr>
    </w:p>
    <w:p w:rsidR="003B0B02" w:rsidRDefault="003B0B02" w:rsidP="00A836FC">
      <w:pPr>
        <w:widowControl w:val="0"/>
        <w:jc w:val="left"/>
      </w:pPr>
      <w:r>
        <w:t>Introduced in the House on January 13, 2015</w:t>
      </w:r>
    </w:p>
    <w:p w:rsidR="003B0B02" w:rsidRPr="003B0B02" w:rsidRDefault="003B0B02" w:rsidP="00A836FC">
      <w:pPr>
        <w:widowControl w:val="0"/>
        <w:jc w:val="left"/>
      </w:pPr>
      <w:r>
        <w:t xml:space="preserve">Currently residing in the House Committee on </w:t>
      </w:r>
      <w:r w:rsidRPr="003B0B02">
        <w:rPr>
          <w:b/>
        </w:rPr>
        <w:t>Judiciary</w:t>
      </w:r>
    </w:p>
    <w:p w:rsidR="003B0B02" w:rsidRDefault="003B0B02" w:rsidP="00A836FC">
      <w:pPr>
        <w:widowControl w:val="0"/>
        <w:jc w:val="left"/>
      </w:pPr>
    </w:p>
    <w:p w:rsidR="00A836FC" w:rsidRDefault="00A836FC" w:rsidP="00A836FC">
      <w:pPr>
        <w:widowControl w:val="0"/>
        <w:jc w:val="left"/>
      </w:pPr>
      <w:r>
        <w:t xml:space="preserve">Summary: </w:t>
      </w:r>
      <w:r w:rsidR="00B70CFA">
        <w:t>Uniform traffic tickets</w:t>
      </w:r>
    </w:p>
    <w:p w:rsidR="00A836FC" w:rsidRDefault="00A836FC" w:rsidP="00A836FC">
      <w:pPr>
        <w:widowControl w:val="0"/>
        <w:jc w:val="left"/>
      </w:pPr>
    </w:p>
    <w:p w:rsidR="00A836FC" w:rsidRDefault="00A836FC" w:rsidP="00A836FC">
      <w:pPr>
        <w:widowControl w:val="0"/>
        <w:jc w:val="left"/>
      </w:pPr>
    </w:p>
    <w:p w:rsidR="00A836FC" w:rsidRDefault="00A836FC" w:rsidP="00A836F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836FC">
        <w:rPr>
          <w:b/>
        </w:rPr>
        <w:t>HISTORY OF LEGISLATIVE ACTIONS</w:t>
      </w:r>
    </w:p>
    <w:p w:rsidR="00A836FC" w:rsidRDefault="00A836FC" w:rsidP="00A836F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836FC" w:rsidRPr="00A836FC" w:rsidRDefault="00A836FC" w:rsidP="00A836F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836FC">
        <w:rPr>
          <w:u w:val="single"/>
        </w:rPr>
        <w:tab/>
        <w:t>Date</w:t>
      </w:r>
      <w:r w:rsidRPr="00A836FC">
        <w:rPr>
          <w:u w:val="single"/>
        </w:rPr>
        <w:tab/>
        <w:t>Body</w:t>
      </w:r>
      <w:r w:rsidRPr="00A836FC">
        <w:rPr>
          <w:u w:val="single"/>
        </w:rPr>
        <w:tab/>
        <w:t>Action Description with journal page number</w:t>
      </w:r>
      <w:r w:rsidRPr="00A836FC">
        <w:rPr>
          <w:u w:val="single"/>
        </w:rPr>
        <w:tab/>
      </w:r>
    </w:p>
    <w:p w:rsidR="0028711B" w:rsidRDefault="0028711B" w:rsidP="002871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12/18/2014</w:t>
      </w:r>
      <w:r>
        <w:tab/>
        <w:t>House</w:t>
      </w:r>
      <w:r>
        <w:tab/>
      </w:r>
      <w:r w:rsidRPr="00AF7320">
        <w:t>Prefiled</w:t>
      </w:r>
    </w:p>
    <w:p w:rsidR="0028711B" w:rsidRDefault="0028711B" w:rsidP="002871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12/18/2014</w:t>
      </w:r>
      <w:r>
        <w:tab/>
        <w:t>House</w:t>
      </w:r>
      <w:r>
        <w:tab/>
      </w:r>
      <w:r w:rsidRPr="00AF7320">
        <w:t xml:space="preserve">Referred to Committee on </w:t>
      </w:r>
      <w:r w:rsidRPr="00AF7320">
        <w:rPr>
          <w:b/>
        </w:rPr>
        <w:t>Judiciary</w:t>
      </w:r>
    </w:p>
    <w:p w:rsidR="0028711B" w:rsidRDefault="0028711B" w:rsidP="002871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AF7320">
        <w:t>Introduced and read first time (</w:t>
      </w:r>
      <w:hyperlink r:id="rId7" w:history="1">
        <w:r w:rsidRPr="0049295D">
          <w:rPr>
            <w:rStyle w:val="Hyperlink"/>
          </w:rPr>
          <w:t>House Journal</w:t>
        </w:r>
        <w:r w:rsidRPr="0049295D">
          <w:rPr>
            <w:rStyle w:val="Hyperlink"/>
          </w:rPr>
          <w:noBreakHyphen/>
          <w:t>page 175</w:t>
        </w:r>
      </w:hyperlink>
      <w:r w:rsidRPr="00AF7320">
        <w:t>)</w:t>
      </w:r>
    </w:p>
    <w:p w:rsidR="0028711B" w:rsidRDefault="0028711B" w:rsidP="002871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AF7320">
        <w:t>Ref</w:t>
      </w:r>
      <w:r>
        <w:t xml:space="preserve">erred to Committee on </w:t>
      </w:r>
      <w:r w:rsidRPr="00AF7320">
        <w:rPr>
          <w:b/>
        </w:rPr>
        <w:t>Judiciary</w:t>
      </w:r>
      <w:r>
        <w:t xml:space="preserve"> </w:t>
      </w:r>
      <w:r w:rsidRPr="00AF7320">
        <w:t>(</w:t>
      </w:r>
      <w:hyperlink r:id="rId8" w:history="1">
        <w:r w:rsidRPr="0049295D">
          <w:rPr>
            <w:rStyle w:val="Hyperlink"/>
          </w:rPr>
          <w:t>House Journal</w:t>
        </w:r>
        <w:r w:rsidRPr="0049295D">
          <w:rPr>
            <w:rStyle w:val="Hyperlink"/>
          </w:rPr>
          <w:noBreakHyphen/>
          <w:t>page 175</w:t>
        </w:r>
      </w:hyperlink>
      <w:r w:rsidRPr="00AF7320">
        <w:t>)</w:t>
      </w:r>
    </w:p>
    <w:p w:rsidR="0028711B" w:rsidRDefault="0028711B" w:rsidP="002871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836FC" w:rsidRDefault="00A836FC" w:rsidP="00A836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A836FC">
          <w:rPr>
            <w:rStyle w:val="Hyperlink"/>
          </w:rPr>
          <w:t>legislative information</w:t>
        </w:r>
      </w:hyperlink>
      <w:r>
        <w:t xml:space="preserve"> at the website</w:t>
      </w:r>
    </w:p>
    <w:p w:rsidR="00A836FC" w:rsidRDefault="00A836FC" w:rsidP="00A836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836FC" w:rsidRPr="00A836FC" w:rsidRDefault="00A836FC" w:rsidP="00A836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836FC" w:rsidRDefault="00A836FC" w:rsidP="00A836FC">
      <w:pPr>
        <w:widowControl w:val="0"/>
        <w:jc w:val="left"/>
      </w:pPr>
      <w:r w:rsidRPr="00A836FC">
        <w:rPr>
          <w:b/>
        </w:rPr>
        <w:t>VERSIONS OF THIS BILL</w:t>
      </w:r>
    </w:p>
    <w:p w:rsidR="00A836FC" w:rsidRDefault="00A836FC" w:rsidP="00A836FC">
      <w:pPr>
        <w:widowControl w:val="0"/>
        <w:jc w:val="left"/>
      </w:pPr>
    </w:p>
    <w:p w:rsidR="00A836FC" w:rsidRDefault="0049295D" w:rsidP="00A836FC">
      <w:pPr>
        <w:widowControl w:val="0"/>
        <w:jc w:val="left"/>
      </w:pPr>
      <w:hyperlink r:id="rId10" w:history="1">
        <w:r w:rsidR="00A836FC">
          <w:rPr>
            <w:rStyle w:val="Hyperlink"/>
          </w:rPr>
          <w:t>12/18/2014</w:t>
        </w:r>
      </w:hyperlink>
    </w:p>
    <w:p w:rsidR="00A836FC" w:rsidRDefault="00A836FC" w:rsidP="00A836FC"/>
    <w:p w:rsidR="00A836FC" w:rsidRDefault="00A836FC" w:rsidP="00A836FC">
      <w:pPr>
        <w:sectPr w:rsidR="00A836FC" w:rsidSect="00A836F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C64FC" w:rsidRDefault="00BC64FC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C64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8709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55F21" w:rsidP="007C2E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56</w:t>
      </w:r>
      <w:r>
        <w:noBreakHyphen/>
        <w:t>7</w:t>
      </w:r>
      <w:r>
        <w:noBreakHyphen/>
        <w:t>10, AS AMENDED, CODE OF LAWS OF SOUTH CAROLINA, 1976, RELATING TO UNIFORM TRAFFIC TICKETS, SO AS TO AUTHORIZE LAW ENFORCEMENT OFFICERS AND OTHER PERSONS AUTHORIZED TO PROSECUTE THOSE OFFENSES TO REISSUE A UNIFORM TRAFFIC TICKET FOR ANOTHER OFFENSE INCIDENT TO A PLEA NEGOTIATION OR AGREEMENT.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8709E" w:rsidRDefault="00D870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8709E" w:rsidRDefault="00D870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5F21" w:rsidRDefault="00D8709E" w:rsidP="00D55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55F21">
        <w:t>Section 56</w:t>
      </w:r>
      <w:r w:rsidR="00D55F21">
        <w:noBreakHyphen/>
        <w:t>7</w:t>
      </w:r>
      <w:r w:rsidR="00D55F21">
        <w:noBreakHyphen/>
        <w:t>10 of the 1976 Code, as last amended by Act 78 of 2013, is further amended by adding an appropriately lettered subsection at the end to read:</w:t>
      </w:r>
    </w:p>
    <w:p w:rsidR="00D55F21" w:rsidRDefault="00D55F21" w:rsidP="00D55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5F21" w:rsidRPr="001D3FC8" w:rsidRDefault="00D55F21" w:rsidP="00D55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  <w:t>“</w:t>
      </w:r>
      <w:r w:rsidRPr="00D55F21">
        <w:rPr>
          <w:color w:val="000000" w:themeColor="text1"/>
          <w:u w:color="000000" w:themeColor="text1"/>
        </w:rPr>
        <w:t>(  )</w:t>
      </w:r>
      <w:r w:rsidRPr="00D55F21">
        <w:rPr>
          <w:color w:val="000000" w:themeColor="text1"/>
          <w:u w:color="000000" w:themeColor="text1"/>
        </w:rPr>
        <w:tab/>
        <w:t>Incident to a plea negotiation or agreement, a law enforcement officer or other person authorized by law to prosecute an offense for which a uniform traffic ticket is issued may invalidate the ticket and reissue a uniform traffic ticket for another offense.</w:t>
      </w:r>
      <w:r>
        <w:rPr>
          <w:color w:val="000000" w:themeColor="text1"/>
          <w:u w:color="000000" w:themeColor="text1"/>
        </w:rPr>
        <w:t>”</w:t>
      </w:r>
    </w:p>
    <w:p w:rsidR="00D55F21" w:rsidRDefault="00D55F21" w:rsidP="00D55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709E" w:rsidRDefault="00D55F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2634EE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836FC" w:rsidRDefault="00A836FC" w:rsidP="00A836FC">
      <w:pPr>
        <w:suppressAutoHyphens/>
      </w:pPr>
    </w:p>
    <w:sectPr w:rsidR="00A836FC" w:rsidSect="00A836FC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709E" w:rsidRDefault="00D8709E" w:rsidP="009F0C77">
      <w:r>
        <w:separator/>
      </w:r>
    </w:p>
  </w:endnote>
  <w:endnote w:type="continuationSeparator" w:id="0">
    <w:p w:rsidR="00D8709E" w:rsidRDefault="00D8709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148F3B7-F747-4B8E-AE4C-CE6C3DA0B184}"/>
    <w:embedBold r:id="rId2" w:fontKey="{7390ABA3-4479-4206-B363-115A7D5A688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4CEB2A1-DC48-4D71-861A-13EDCD7C515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4209A99-669E-4877-88C3-503041DE77C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087E8E9-D86A-41C1-8CD5-019C6AAB117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6FC" w:rsidRPr="00BC64FC" w:rsidRDefault="00A836FC" w:rsidP="00BC64F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9295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709E" w:rsidRDefault="00D8709E" w:rsidP="009F0C77">
      <w:r>
        <w:separator/>
      </w:r>
    </w:p>
  </w:footnote>
  <w:footnote w:type="continuationSeparator" w:id="0">
    <w:p w:rsidR="00D8709E" w:rsidRDefault="00D8709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046AHB15"/>
    <w:docVar w:name="CoverBillType" w:val="b"/>
    <w:docVar w:name="docpath" w:val="L:\Council\bills\MS\7046AHB15.DOCX"/>
    <w:docVar w:name="dvBillNumber" w:val="3260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D8709E"/>
    <w:rsid w:val="00011869"/>
    <w:rsid w:val="00015CD6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634EE"/>
    <w:rsid w:val="00284AAE"/>
    <w:rsid w:val="0028711B"/>
    <w:rsid w:val="002E5912"/>
    <w:rsid w:val="00301B21"/>
    <w:rsid w:val="00325348"/>
    <w:rsid w:val="0032732C"/>
    <w:rsid w:val="00336AD0"/>
    <w:rsid w:val="0037079A"/>
    <w:rsid w:val="003B0B02"/>
    <w:rsid w:val="003D01E8"/>
    <w:rsid w:val="003E5288"/>
    <w:rsid w:val="003F6D79"/>
    <w:rsid w:val="0041760A"/>
    <w:rsid w:val="00417C01"/>
    <w:rsid w:val="004809EE"/>
    <w:rsid w:val="0049295D"/>
    <w:rsid w:val="004E7D54"/>
    <w:rsid w:val="005273C6"/>
    <w:rsid w:val="00530A69"/>
    <w:rsid w:val="00545593"/>
    <w:rsid w:val="00577C6C"/>
    <w:rsid w:val="00591063"/>
    <w:rsid w:val="005C2FE2"/>
    <w:rsid w:val="005E2BC9"/>
    <w:rsid w:val="00605102"/>
    <w:rsid w:val="006215AA"/>
    <w:rsid w:val="006913C9"/>
    <w:rsid w:val="0069470D"/>
    <w:rsid w:val="00734F00"/>
    <w:rsid w:val="007A70AE"/>
    <w:rsid w:val="007C2E82"/>
    <w:rsid w:val="008362E8"/>
    <w:rsid w:val="008A1768"/>
    <w:rsid w:val="008F0F33"/>
    <w:rsid w:val="008F4429"/>
    <w:rsid w:val="0094021A"/>
    <w:rsid w:val="00964A7E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836FC"/>
    <w:rsid w:val="00A9741D"/>
    <w:rsid w:val="00AD4B17"/>
    <w:rsid w:val="00B12792"/>
    <w:rsid w:val="00B412D4"/>
    <w:rsid w:val="00B70CFA"/>
    <w:rsid w:val="00BB29CC"/>
    <w:rsid w:val="00BC64FC"/>
    <w:rsid w:val="00BE3C22"/>
    <w:rsid w:val="00C0345E"/>
    <w:rsid w:val="00C3483A"/>
    <w:rsid w:val="00C74E9D"/>
    <w:rsid w:val="00C82FD3"/>
    <w:rsid w:val="00C92819"/>
    <w:rsid w:val="00CC6B7B"/>
    <w:rsid w:val="00CD2089"/>
    <w:rsid w:val="00D55F21"/>
    <w:rsid w:val="00D73A67"/>
    <w:rsid w:val="00D8709E"/>
    <w:rsid w:val="00D970A9"/>
    <w:rsid w:val="00DE02E1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C35506C-FE28-4837-9191-1DA6104FE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5F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5F2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836F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1-13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13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260_201412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260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FC72F2-8CB8-42FE-BDC5-C8BF8A76DE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287</Words>
  <Characters>1636</Characters>
  <Application>Microsoft Office Word</Application>
  <DocSecurity>6</DocSecurity>
  <Lines>13</Lines>
  <Paragraphs>3</Paragraphs>
  <ScaleCrop>false</ScaleCrop>
  <Company>LPITS</Company>
  <LinksUpToDate>false</LinksUpToDate>
  <CharactersWithSpaces>1920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3260: Uniform traffic tickets - South Carolina Legislature Online</dc:title>
  <dc:creator>MarthaSanders</dc:creator>
  <cp:lastModifiedBy>N Cumfer</cp:lastModifiedBy>
  <cp:revision>2</cp:revision>
  <cp:lastPrinted>2014-12-17T18:07:00Z</cp:lastPrinted>
  <dcterms:created xsi:type="dcterms:W3CDTF">2016-12-02T17:52:00Z</dcterms:created>
  <dcterms:modified xsi:type="dcterms:W3CDTF">2016-12-02T17:52:00Z</dcterms:modified>
</cp:coreProperties>
</file>