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9B9" w:rsidRDefault="007849B9" w:rsidP="007849B9">
      <w:pPr>
        <w:widowControl w:val="0"/>
        <w:jc w:val="center"/>
      </w:pPr>
      <w:bookmarkStart w:id="0" w:name="_GoBack"/>
      <w:bookmarkEnd w:id="0"/>
      <w:r w:rsidRPr="007849B9">
        <w:rPr>
          <w:b/>
        </w:rPr>
        <w:t>South Carolina General Assembly</w:t>
      </w:r>
    </w:p>
    <w:p w:rsidR="007849B9" w:rsidRDefault="007849B9" w:rsidP="007849B9">
      <w:pPr>
        <w:widowControl w:val="0"/>
        <w:jc w:val="center"/>
      </w:pPr>
      <w:r>
        <w:t>121st Session, 2015-2016</w:t>
      </w:r>
    </w:p>
    <w:p w:rsidR="007849B9" w:rsidRDefault="007849B9" w:rsidP="007849B9">
      <w:pPr>
        <w:widowControl w:val="0"/>
        <w:jc w:val="left"/>
      </w:pPr>
    </w:p>
    <w:p w:rsidR="007849B9" w:rsidRDefault="007849B9" w:rsidP="007849B9">
      <w:pPr>
        <w:widowControl w:val="0"/>
        <w:jc w:val="left"/>
        <w:rPr>
          <w:b/>
        </w:rPr>
      </w:pPr>
      <w:r w:rsidRPr="007849B9">
        <w:rPr>
          <w:b/>
        </w:rPr>
        <w:t>H. 3308</w:t>
      </w:r>
    </w:p>
    <w:p w:rsidR="007849B9" w:rsidRDefault="007849B9" w:rsidP="007849B9">
      <w:pPr>
        <w:widowControl w:val="0"/>
        <w:jc w:val="left"/>
        <w:rPr>
          <w:b/>
        </w:rPr>
      </w:pPr>
    </w:p>
    <w:p w:rsidR="007849B9" w:rsidRDefault="007849B9" w:rsidP="007849B9">
      <w:pPr>
        <w:widowControl w:val="0"/>
        <w:jc w:val="left"/>
      </w:pPr>
      <w:r w:rsidRPr="007849B9">
        <w:rPr>
          <w:b/>
        </w:rPr>
        <w:t>STATUS INFORMATION</w:t>
      </w:r>
    </w:p>
    <w:p w:rsidR="007849B9" w:rsidRDefault="007849B9" w:rsidP="007849B9">
      <w:pPr>
        <w:widowControl w:val="0"/>
        <w:jc w:val="left"/>
      </w:pPr>
    </w:p>
    <w:p w:rsidR="007849B9" w:rsidRDefault="007849B9" w:rsidP="007849B9">
      <w:pPr>
        <w:widowControl w:val="0"/>
        <w:jc w:val="left"/>
      </w:pPr>
      <w:r>
        <w:t>General Bill</w:t>
      </w:r>
    </w:p>
    <w:p w:rsidR="007849B9" w:rsidRDefault="00E94E78" w:rsidP="007849B9">
      <w:pPr>
        <w:widowControl w:val="0"/>
        <w:jc w:val="left"/>
      </w:pPr>
      <w:r>
        <w:t>Sponsors: Reps. G.A. Brown and Stringer</w:t>
      </w:r>
    </w:p>
    <w:p w:rsidR="007849B9" w:rsidRDefault="007849B9" w:rsidP="007849B9">
      <w:pPr>
        <w:widowControl w:val="0"/>
        <w:jc w:val="left"/>
      </w:pPr>
      <w:r>
        <w:t>Document Path: l:\council\bills\nl\13430sd15.docx</w:t>
      </w:r>
    </w:p>
    <w:p w:rsidR="007849B9" w:rsidRDefault="007849B9" w:rsidP="007849B9">
      <w:pPr>
        <w:widowControl w:val="0"/>
        <w:jc w:val="left"/>
      </w:pPr>
    </w:p>
    <w:p w:rsidR="007849B9" w:rsidRDefault="007849B9" w:rsidP="007849B9">
      <w:pPr>
        <w:widowControl w:val="0"/>
        <w:jc w:val="left"/>
      </w:pPr>
      <w:r>
        <w:t>Introduced in the House on January 13, 2015</w:t>
      </w:r>
    </w:p>
    <w:p w:rsidR="007849B9" w:rsidRDefault="007849B9" w:rsidP="007849B9">
      <w:pPr>
        <w:widowControl w:val="0"/>
        <w:jc w:val="left"/>
      </w:pPr>
      <w:r>
        <w:t xml:space="preserve">Currently residing in the House Committee on </w:t>
      </w:r>
      <w:r w:rsidRPr="007849B9">
        <w:rPr>
          <w:b/>
        </w:rPr>
        <w:t>Judiciary</w:t>
      </w:r>
    </w:p>
    <w:p w:rsidR="007849B9" w:rsidRDefault="007849B9" w:rsidP="007849B9">
      <w:pPr>
        <w:widowControl w:val="0"/>
        <w:jc w:val="left"/>
      </w:pPr>
    </w:p>
    <w:p w:rsidR="007849B9" w:rsidRDefault="007849B9" w:rsidP="007849B9">
      <w:pPr>
        <w:widowControl w:val="0"/>
        <w:jc w:val="left"/>
      </w:pPr>
      <w:r>
        <w:t xml:space="preserve">Summary: </w:t>
      </w:r>
      <w:r w:rsidR="00BF4DC1">
        <w:t>SC Education Lottery</w:t>
      </w:r>
    </w:p>
    <w:p w:rsidR="007849B9" w:rsidRDefault="007849B9" w:rsidP="007849B9">
      <w:pPr>
        <w:widowControl w:val="0"/>
        <w:jc w:val="left"/>
      </w:pPr>
    </w:p>
    <w:p w:rsidR="007849B9" w:rsidRDefault="007849B9" w:rsidP="007849B9">
      <w:pPr>
        <w:widowControl w:val="0"/>
        <w:jc w:val="left"/>
      </w:pPr>
    </w:p>
    <w:p w:rsidR="007849B9" w:rsidRDefault="007849B9" w:rsidP="007849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49B9">
        <w:rPr>
          <w:b/>
        </w:rPr>
        <w:t>HISTORY OF LEGISLATIVE ACTIONS</w:t>
      </w:r>
    </w:p>
    <w:p w:rsidR="007849B9" w:rsidRDefault="007849B9" w:rsidP="007849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49B9" w:rsidRPr="007849B9" w:rsidRDefault="007849B9" w:rsidP="007849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49B9">
        <w:rPr>
          <w:u w:val="single"/>
        </w:rPr>
        <w:tab/>
        <w:t>Date</w:t>
      </w:r>
      <w:r w:rsidRPr="007849B9">
        <w:rPr>
          <w:u w:val="single"/>
        </w:rPr>
        <w:tab/>
        <w:t>Body</w:t>
      </w:r>
      <w:r w:rsidRPr="007849B9">
        <w:rPr>
          <w:u w:val="single"/>
        </w:rPr>
        <w:tab/>
        <w:t>Action Description with journal page number</w:t>
      </w:r>
      <w:r w:rsidRPr="007849B9">
        <w:rPr>
          <w:u w:val="single"/>
        </w:rPr>
        <w:tab/>
      </w:r>
    </w:p>
    <w:p w:rsidR="00E94E78" w:rsidRDefault="00E94E78" w:rsidP="00E94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222298">
        <w:t>Introduced and read first time (</w:t>
      </w:r>
      <w:hyperlink r:id="rId7" w:history="1">
        <w:r w:rsidRPr="00C72B69">
          <w:rPr>
            <w:rStyle w:val="Hyperlink"/>
          </w:rPr>
          <w:t>House Journal</w:t>
        </w:r>
        <w:r w:rsidRPr="00C72B69">
          <w:rPr>
            <w:rStyle w:val="Hyperlink"/>
          </w:rPr>
          <w:noBreakHyphen/>
          <w:t>page 179</w:t>
        </w:r>
      </w:hyperlink>
      <w:r w:rsidRPr="00222298">
        <w:t>)</w:t>
      </w:r>
    </w:p>
    <w:p w:rsidR="00E94E78" w:rsidRDefault="00E94E78" w:rsidP="00E94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222298">
        <w:t>Ref</w:t>
      </w:r>
      <w:r>
        <w:t xml:space="preserve">erred to Committee on </w:t>
      </w:r>
      <w:r w:rsidRPr="00222298">
        <w:rPr>
          <w:b/>
        </w:rPr>
        <w:t>Judiciary</w:t>
      </w:r>
      <w:r>
        <w:t xml:space="preserve"> </w:t>
      </w:r>
      <w:r w:rsidRPr="00222298">
        <w:t>(</w:t>
      </w:r>
      <w:hyperlink r:id="rId8" w:history="1">
        <w:r w:rsidRPr="00C72B69">
          <w:rPr>
            <w:rStyle w:val="Hyperlink"/>
          </w:rPr>
          <w:t>House Journal</w:t>
        </w:r>
        <w:r w:rsidRPr="00C72B69">
          <w:rPr>
            <w:rStyle w:val="Hyperlink"/>
          </w:rPr>
          <w:noBreakHyphen/>
          <w:t>page 179</w:t>
        </w:r>
      </w:hyperlink>
      <w:r w:rsidRPr="00222298">
        <w:t>)</w:t>
      </w:r>
    </w:p>
    <w:p w:rsidR="00E94E78" w:rsidRDefault="00E94E78" w:rsidP="00E94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222298">
        <w:t>Member(s) request name added as sponsor: Stringer</w:t>
      </w:r>
    </w:p>
    <w:p w:rsidR="00E94E78" w:rsidRDefault="00E94E78" w:rsidP="00E94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49B9" w:rsidRDefault="007849B9" w:rsidP="00784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849B9">
          <w:rPr>
            <w:rStyle w:val="Hyperlink"/>
          </w:rPr>
          <w:t>legislative information</w:t>
        </w:r>
      </w:hyperlink>
      <w:r>
        <w:t xml:space="preserve"> at the website</w:t>
      </w:r>
    </w:p>
    <w:p w:rsidR="007849B9" w:rsidRDefault="007849B9" w:rsidP="00784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49B9" w:rsidRPr="007849B9" w:rsidRDefault="007849B9" w:rsidP="00784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49B9" w:rsidRDefault="007849B9" w:rsidP="007849B9">
      <w:pPr>
        <w:widowControl w:val="0"/>
        <w:jc w:val="left"/>
      </w:pPr>
      <w:r w:rsidRPr="007849B9">
        <w:rPr>
          <w:b/>
        </w:rPr>
        <w:t>VERSIONS OF THIS BILL</w:t>
      </w:r>
    </w:p>
    <w:p w:rsidR="007849B9" w:rsidRDefault="007849B9" w:rsidP="007849B9">
      <w:pPr>
        <w:widowControl w:val="0"/>
        <w:jc w:val="left"/>
      </w:pPr>
    </w:p>
    <w:p w:rsidR="007849B9" w:rsidRDefault="00C72B69" w:rsidP="007849B9">
      <w:pPr>
        <w:widowControl w:val="0"/>
        <w:jc w:val="left"/>
      </w:pPr>
      <w:hyperlink r:id="rId10" w:history="1">
        <w:r w:rsidR="007849B9">
          <w:rPr>
            <w:rStyle w:val="Hyperlink"/>
          </w:rPr>
          <w:t>1/13/2015</w:t>
        </w:r>
      </w:hyperlink>
    </w:p>
    <w:p w:rsidR="007849B9" w:rsidRDefault="007849B9" w:rsidP="007849B9"/>
    <w:p w:rsidR="007849B9" w:rsidRDefault="007849B9" w:rsidP="007849B9">
      <w:pPr>
        <w:sectPr w:rsidR="007849B9" w:rsidSect="007849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4B64" w:rsidRDefault="00144B64" w:rsidP="00DD4613">
      <w:pPr>
        <w:pStyle w:val="BillDots"/>
      </w:pPr>
    </w:p>
    <w:p w:rsidR="00DD4613" w:rsidRDefault="00DD4613" w:rsidP="00DD4613">
      <w:pPr>
        <w:pStyle w:val="Numbersforbills"/>
      </w:pPr>
    </w:p>
    <w:p w:rsidR="00DD4613" w:rsidRDefault="00DD4613" w:rsidP="00DD4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613" w:rsidRDefault="00DD4613" w:rsidP="00DD4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613" w:rsidRDefault="00DD4613" w:rsidP="00DD4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613" w:rsidRDefault="00DD4613" w:rsidP="00DD4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613" w:rsidRDefault="00DD4613" w:rsidP="00DD4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4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1CC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56CD" w:rsidP="00894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43672A">
        <w:noBreakHyphen/>
      </w:r>
      <w:r>
        <w:t>15</w:t>
      </w:r>
      <w:r w:rsidR="003F2445">
        <w:t>0</w:t>
      </w:r>
      <w:r w:rsidR="0043672A">
        <w:noBreakHyphen/>
      </w:r>
      <w:r w:rsidR="003F2445">
        <w:t>2</w:t>
      </w:r>
      <w:r>
        <w:t xml:space="preserve">0, CODE OF LAWS OF SOUTH CAROLINA, 1976, RELATING TO DEFINITIONS IN REGARD TO THE SOUTH CAROLINA EDUCATION LOTTERY, SO AS TO REVISE THE DEFINITION OF LOTTERY OR LOTTERY GAMES </w:t>
      </w:r>
      <w:r w:rsidR="00182DAD">
        <w:t>AND THE PROHIBITION AGAINST PARI</w:t>
      </w:r>
      <w:r w:rsidR="0043672A">
        <w:noBreakHyphen/>
        <w:t>MUTUAL</w:t>
      </w:r>
      <w:r w:rsidR="00182DAD">
        <w:t xml:space="preserve"> BETTING BY PROVIDING</w:t>
      </w:r>
      <w:r>
        <w:t xml:space="preserve"> THAT </w:t>
      </w:r>
      <w:r w:rsidR="001569C6">
        <w:t xml:space="preserve">A </w:t>
      </w:r>
      <w:r w:rsidR="003F2445">
        <w:t xml:space="preserve">PERMITTED </w:t>
      </w:r>
      <w:r w:rsidR="001569C6">
        <w:t>LOTTERY GAME</w:t>
      </w:r>
      <w:r>
        <w:t xml:space="preserve"> INCLUDES THE ABILITY OF A PLAYER TO PURCHASE A QUICK</w:t>
      </w:r>
      <w:r w:rsidR="0043672A">
        <w:noBreakHyphen/>
      </w:r>
      <w:r>
        <w:t>PICK LOTTERY TICKET WITH ONE</w:t>
      </w:r>
      <w:r w:rsidR="0043672A">
        <w:noBreakHyphen/>
      </w:r>
      <w:r>
        <w:t>HALF OF THE TICKET PRICE BEING PLACED DIRECT</w:t>
      </w:r>
      <w:r w:rsidR="001569C6">
        <w:t>LY INTO A HORSERACING PARI</w:t>
      </w:r>
      <w:r w:rsidR="0043672A">
        <w:noBreakHyphen/>
      </w:r>
      <w:r w:rsidR="001569C6">
        <w:t>MUTUE</w:t>
      </w:r>
      <w:r w:rsidR="00E529C2">
        <w:t>L POOL UNDER SPECIFIED TERM</w:t>
      </w:r>
      <w:r>
        <w:t>S AND CONDITIONS.</w:t>
      </w:r>
    </w:p>
    <w:p w:rsidR="00CB1CC7" w:rsidRDefault="00CB1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1CC7" w:rsidRDefault="00CB1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1CC7" w:rsidRDefault="00CB1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CC7" w:rsidRDefault="00CB1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156CD">
        <w:t>Section 59</w:t>
      </w:r>
      <w:r w:rsidR="0043672A">
        <w:noBreakHyphen/>
      </w:r>
      <w:r w:rsidR="005156CD">
        <w:t>150</w:t>
      </w:r>
      <w:r w:rsidR="0043672A">
        <w:noBreakHyphen/>
      </w:r>
      <w:r w:rsidR="001622A8">
        <w:t>20(7) of the 1976 Code</w:t>
      </w:r>
      <w:r w:rsidR="005156CD">
        <w:t xml:space="preserve"> </w:t>
      </w:r>
      <w:r w:rsidR="00AD41BB">
        <w:t>i</w:t>
      </w:r>
      <w:r w:rsidR="005156CD">
        <w:t>s amended to read:</w:t>
      </w:r>
    </w:p>
    <w:p w:rsidR="00CB1CC7" w:rsidRDefault="00CB1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6CD" w:rsidRDefault="005156CD" w:rsidP="00515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7020C1">
        <w:rPr>
          <w:color w:val="000000"/>
        </w:rPr>
        <w:tab/>
      </w:r>
      <w:r>
        <w:rPr>
          <w:color w:val="000000"/>
        </w:rPr>
        <w:t>“</w:t>
      </w:r>
      <w:r w:rsidRPr="007020C1">
        <w:rPr>
          <w:color w:val="000000"/>
        </w:rPr>
        <w:t>(7)</w:t>
      </w:r>
      <w:r>
        <w:rPr>
          <w:color w:val="000000"/>
        </w:rPr>
        <w:tab/>
      </w:r>
      <w:r w:rsidR="0043672A" w:rsidRPr="0043672A">
        <w:rPr>
          <w:color w:val="000000"/>
        </w:rPr>
        <w:t>‘</w:t>
      </w:r>
      <w:r w:rsidRPr="007020C1">
        <w:rPr>
          <w:color w:val="000000"/>
        </w:rPr>
        <w:t>Lottery</w:t>
      </w:r>
      <w:r w:rsidR="0043672A" w:rsidRPr="0043672A">
        <w:rPr>
          <w:color w:val="000000"/>
        </w:rPr>
        <w:t>’</w:t>
      </w:r>
      <w:r w:rsidRPr="007020C1">
        <w:rPr>
          <w:color w:val="000000"/>
        </w:rPr>
        <w:t xml:space="preserve">, </w:t>
      </w:r>
      <w:r w:rsidR="0043672A" w:rsidRPr="0043672A">
        <w:rPr>
          <w:color w:val="000000"/>
        </w:rPr>
        <w:t>‘</w:t>
      </w:r>
      <w:r w:rsidRPr="007020C1">
        <w:rPr>
          <w:color w:val="000000"/>
        </w:rPr>
        <w:t>lotteries</w:t>
      </w:r>
      <w:r w:rsidR="0043672A" w:rsidRPr="0043672A">
        <w:rPr>
          <w:color w:val="000000"/>
        </w:rPr>
        <w:t>’</w:t>
      </w:r>
      <w:r w:rsidRPr="007020C1">
        <w:rPr>
          <w:color w:val="000000"/>
        </w:rPr>
        <w:t xml:space="preserve">, </w:t>
      </w:r>
      <w:r w:rsidR="0043672A" w:rsidRPr="0043672A">
        <w:rPr>
          <w:color w:val="000000"/>
        </w:rPr>
        <w:t>‘</w:t>
      </w:r>
      <w:r w:rsidRPr="007020C1">
        <w:rPr>
          <w:color w:val="000000"/>
        </w:rPr>
        <w:t>lottery game</w:t>
      </w:r>
      <w:r w:rsidR="0043672A" w:rsidRPr="0043672A">
        <w:rPr>
          <w:color w:val="000000"/>
        </w:rPr>
        <w:t>’</w:t>
      </w:r>
      <w:r w:rsidRPr="007020C1">
        <w:rPr>
          <w:color w:val="000000"/>
        </w:rPr>
        <w:t xml:space="preserve">, or </w:t>
      </w:r>
      <w:r w:rsidR="0043672A" w:rsidRPr="0043672A">
        <w:rPr>
          <w:color w:val="000000"/>
        </w:rPr>
        <w:t>‘</w:t>
      </w:r>
      <w:r w:rsidRPr="007020C1">
        <w:rPr>
          <w:color w:val="000000"/>
        </w:rPr>
        <w:t>lottery games</w:t>
      </w:r>
      <w:r w:rsidR="0043672A" w:rsidRPr="0043672A">
        <w:rPr>
          <w:color w:val="000000"/>
        </w:rPr>
        <w:t>’</w:t>
      </w:r>
      <w:r w:rsidRPr="007020C1">
        <w:rPr>
          <w:color w:val="000000"/>
        </w:rPr>
        <w:t xml:space="preserve"> means a game of chance approved by the General Assembly and operated pursuant to this chapter including, but not limited to, the lottery game categories of instant tickets, on</w:t>
      </w:r>
      <w:r w:rsidR="0043672A">
        <w:rPr>
          <w:color w:val="000000"/>
        </w:rPr>
        <w:noBreakHyphen/>
      </w:r>
      <w:r w:rsidRPr="007020C1">
        <w:rPr>
          <w:color w:val="000000"/>
        </w:rPr>
        <w:t xml:space="preserve">line lottery games and drawing numbers but excluding keno, </w:t>
      </w:r>
      <w:r w:rsidRPr="00182DAD">
        <w:rPr>
          <w:color w:val="000000"/>
        </w:rPr>
        <w:t>pari</w:t>
      </w:r>
      <w:r w:rsidR="0043672A">
        <w:rPr>
          <w:color w:val="000000"/>
        </w:rPr>
        <w:noBreakHyphen/>
      </w:r>
      <w:r w:rsidRPr="00182DAD">
        <w:rPr>
          <w:color w:val="000000"/>
        </w:rPr>
        <w:t>mutuel betting</w:t>
      </w:r>
      <w:r w:rsidR="003F2445">
        <w:rPr>
          <w:color w:val="000000"/>
        </w:rPr>
        <w:t xml:space="preserve"> </w:t>
      </w:r>
      <w:r w:rsidR="003F2445">
        <w:rPr>
          <w:color w:val="000000"/>
          <w:u w:val="single"/>
        </w:rPr>
        <w:t>except as otherwise permitted</w:t>
      </w:r>
      <w:r w:rsidR="00182DAD">
        <w:rPr>
          <w:color w:val="000000"/>
          <w:u w:val="single"/>
        </w:rPr>
        <w:t xml:space="preserve"> in this item</w:t>
      </w:r>
      <w:r w:rsidRPr="00182DAD">
        <w:rPr>
          <w:color w:val="000000"/>
        </w:rPr>
        <w:t>,</w:t>
      </w:r>
      <w:r w:rsidRPr="007020C1">
        <w:rPr>
          <w:color w:val="000000"/>
        </w:rPr>
        <w:t xml:space="preserve"> and casino gambling as defined in this section.  The operation of the lottery games excludes machines and lottery games, including video poker lottery games, prohibited by Sections 12</w:t>
      </w:r>
      <w:r w:rsidR="0043672A">
        <w:rPr>
          <w:color w:val="000000"/>
        </w:rPr>
        <w:noBreakHyphen/>
      </w:r>
      <w:r w:rsidRPr="007020C1">
        <w:rPr>
          <w:color w:val="000000"/>
        </w:rPr>
        <w:t>21</w:t>
      </w:r>
      <w:r w:rsidR="0043672A">
        <w:rPr>
          <w:color w:val="000000"/>
        </w:rPr>
        <w:noBreakHyphen/>
      </w:r>
      <w:r w:rsidRPr="007020C1">
        <w:rPr>
          <w:color w:val="000000"/>
        </w:rPr>
        <w:t>2710, 16</w:t>
      </w:r>
      <w:r w:rsidR="0043672A">
        <w:rPr>
          <w:color w:val="000000"/>
        </w:rPr>
        <w:noBreakHyphen/>
      </w:r>
      <w:r w:rsidRPr="007020C1">
        <w:rPr>
          <w:color w:val="000000"/>
        </w:rPr>
        <w:t>19</w:t>
      </w:r>
      <w:r w:rsidR="0043672A">
        <w:rPr>
          <w:color w:val="000000"/>
        </w:rPr>
        <w:noBreakHyphen/>
      </w:r>
      <w:r w:rsidRPr="007020C1">
        <w:rPr>
          <w:color w:val="000000"/>
        </w:rPr>
        <w:t>40, and 16</w:t>
      </w:r>
      <w:r w:rsidR="0043672A">
        <w:rPr>
          <w:color w:val="000000"/>
        </w:rPr>
        <w:noBreakHyphen/>
      </w:r>
      <w:r w:rsidRPr="007020C1">
        <w:rPr>
          <w:color w:val="000000"/>
        </w:rPr>
        <w:t>19</w:t>
      </w:r>
      <w:r w:rsidR="0043672A">
        <w:rPr>
          <w:color w:val="000000"/>
        </w:rPr>
        <w:noBreakHyphen/>
      </w:r>
      <w:r w:rsidRPr="007020C1">
        <w:rPr>
          <w:color w:val="000000"/>
        </w:rPr>
        <w:t>50. The access and use of an electronic or mechanical machine designed for a lottery game authorized pursuant to this chapter must be limited to a lottery retailer and his employees only in order to facilitate retail sales of lottery tickets, and such a machine must not dispense anything other than lottery tickets.</w:t>
      </w:r>
    </w:p>
    <w:p w:rsidR="005156CD" w:rsidRPr="00E529C2" w:rsidRDefault="00182DAD" w:rsidP="00515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lastRenderedPageBreak/>
        <w:tab/>
        <w:t xml:space="preserve">As used in this item, </w:t>
      </w:r>
      <w:r w:rsidR="0043672A" w:rsidRPr="0043672A">
        <w:rPr>
          <w:color w:val="000000"/>
        </w:rPr>
        <w:t>‘</w:t>
      </w:r>
      <w:r>
        <w:rPr>
          <w:color w:val="000000"/>
        </w:rPr>
        <w:t>casino gambling</w:t>
      </w:r>
      <w:r w:rsidR="0043672A" w:rsidRPr="0043672A">
        <w:rPr>
          <w:color w:val="000000"/>
        </w:rPr>
        <w:t>’</w:t>
      </w:r>
      <w:r w:rsidR="005156CD" w:rsidRPr="007020C1">
        <w:rPr>
          <w:color w:val="000000"/>
        </w:rPr>
        <w:t xml:space="preserve"> means a location or business for the purpose of conducting unlawful gambling activities, but excluding the sale and purchase of lottery game tickets or shares</w:t>
      </w:r>
      <w:r w:rsidR="00D032FE">
        <w:rPr>
          <w:color w:val="000000"/>
        </w:rPr>
        <w:t xml:space="preserve">; </w:t>
      </w:r>
      <w:r>
        <w:rPr>
          <w:color w:val="000000"/>
        </w:rPr>
        <w:t xml:space="preserve">and </w:t>
      </w:r>
      <w:r w:rsidR="0043672A" w:rsidRPr="0043672A">
        <w:rPr>
          <w:color w:val="000000"/>
        </w:rPr>
        <w:t>‘</w:t>
      </w:r>
      <w:r w:rsidR="005156CD" w:rsidRPr="00182DAD">
        <w:rPr>
          <w:color w:val="000000"/>
        </w:rPr>
        <w:t>pari</w:t>
      </w:r>
      <w:r w:rsidR="0043672A">
        <w:rPr>
          <w:color w:val="000000"/>
        </w:rPr>
        <w:noBreakHyphen/>
      </w:r>
      <w:r>
        <w:rPr>
          <w:color w:val="000000"/>
        </w:rPr>
        <w:t>mutuel betting</w:t>
      </w:r>
      <w:r w:rsidR="0043672A" w:rsidRPr="0043672A">
        <w:rPr>
          <w:color w:val="000000"/>
        </w:rPr>
        <w:t>’</w:t>
      </w:r>
      <w:r w:rsidR="005156CD" w:rsidRPr="00182DAD">
        <w:rPr>
          <w:color w:val="000000"/>
        </w:rPr>
        <w:t xml:space="preserve"> means a method or system of wagering on actual races including races involving </w:t>
      </w:r>
      <w:r w:rsidR="005156CD" w:rsidRPr="00182DAD">
        <w:rPr>
          <w:strike/>
          <w:color w:val="000000"/>
        </w:rPr>
        <w:t>horses or</w:t>
      </w:r>
      <w:r w:rsidR="005156CD" w:rsidRPr="00182DAD">
        <w:rPr>
          <w:color w:val="000000"/>
        </w:rPr>
        <w:t xml:space="preserve"> dogs at tracks and the distribution of winnings by pools</w:t>
      </w:r>
      <w:r w:rsidR="00E529C2">
        <w:rPr>
          <w:color w:val="000000"/>
        </w:rPr>
        <w:t>.</w:t>
      </w:r>
    </w:p>
    <w:p w:rsidR="005156CD" w:rsidRPr="00174EF1" w:rsidRDefault="005156CD" w:rsidP="00515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  <w:u w:val="single"/>
        </w:rPr>
        <w:t>Lottery games as define</w:t>
      </w:r>
      <w:r w:rsidR="003F2445">
        <w:rPr>
          <w:color w:val="000000"/>
          <w:u w:val="single"/>
        </w:rPr>
        <w:t>d in this item also include</w:t>
      </w:r>
      <w:r>
        <w:rPr>
          <w:color w:val="000000"/>
          <w:u w:val="single"/>
        </w:rPr>
        <w:t xml:space="preserve"> the ability of a player at his option to purchase a </w:t>
      </w:r>
      <w:r w:rsidR="00182DAD">
        <w:rPr>
          <w:color w:val="000000"/>
          <w:u w:val="single"/>
        </w:rPr>
        <w:t>quick</w:t>
      </w:r>
      <w:r w:rsidR="0043672A">
        <w:rPr>
          <w:color w:val="000000"/>
          <w:u w:val="single"/>
        </w:rPr>
        <w:noBreakHyphen/>
      </w:r>
      <w:r w:rsidR="00182DAD">
        <w:rPr>
          <w:color w:val="000000"/>
          <w:u w:val="single"/>
        </w:rPr>
        <w:t xml:space="preserve">pick </w:t>
      </w:r>
      <w:r>
        <w:rPr>
          <w:color w:val="000000"/>
          <w:u w:val="single"/>
        </w:rPr>
        <w:t>lottery ticket with one</w:t>
      </w:r>
      <w:r w:rsidR="0043672A">
        <w:rPr>
          <w:color w:val="000000"/>
          <w:u w:val="single"/>
        </w:rPr>
        <w:noBreakHyphen/>
      </w:r>
      <w:r>
        <w:rPr>
          <w:color w:val="000000"/>
          <w:u w:val="single"/>
        </w:rPr>
        <w:t>half of the ticket price being placed direct</w:t>
      </w:r>
      <w:r w:rsidR="001569C6">
        <w:rPr>
          <w:color w:val="000000"/>
          <w:u w:val="single"/>
        </w:rPr>
        <w:t>ly into a horseracing pari</w:t>
      </w:r>
      <w:r w:rsidR="0043672A">
        <w:rPr>
          <w:color w:val="000000"/>
          <w:u w:val="single"/>
        </w:rPr>
        <w:noBreakHyphen/>
      </w:r>
      <w:r w:rsidR="001569C6">
        <w:rPr>
          <w:color w:val="000000"/>
          <w:u w:val="single"/>
        </w:rPr>
        <w:t>mutue</w:t>
      </w:r>
      <w:r>
        <w:rPr>
          <w:color w:val="000000"/>
          <w:u w:val="single"/>
        </w:rPr>
        <w:t>l pool consisting of other lottery ticket players from this or other states together with other pool participa</w:t>
      </w:r>
      <w:r w:rsidR="001569C6">
        <w:rPr>
          <w:color w:val="000000"/>
          <w:u w:val="single"/>
        </w:rPr>
        <w:t>nts.  Only one pari</w:t>
      </w:r>
      <w:r w:rsidR="0043672A">
        <w:rPr>
          <w:color w:val="000000"/>
          <w:u w:val="single"/>
        </w:rPr>
        <w:noBreakHyphen/>
      </w:r>
      <w:r w:rsidR="001569C6">
        <w:rPr>
          <w:color w:val="000000"/>
          <w:u w:val="single"/>
        </w:rPr>
        <w:t>mutue</w:t>
      </w:r>
      <w:r>
        <w:rPr>
          <w:color w:val="000000"/>
          <w:u w:val="single"/>
        </w:rPr>
        <w:t xml:space="preserve">l pool per day is </w:t>
      </w:r>
      <w:r w:rsidR="001569C6">
        <w:rPr>
          <w:color w:val="000000"/>
          <w:u w:val="single"/>
        </w:rPr>
        <w:t>permitted</w:t>
      </w:r>
      <w:r>
        <w:rPr>
          <w:color w:val="000000"/>
          <w:u w:val="single"/>
        </w:rPr>
        <w:t xml:space="preserve"> and the pool is restrict</w:t>
      </w:r>
      <w:r w:rsidR="00182DAD">
        <w:rPr>
          <w:color w:val="000000"/>
          <w:u w:val="single"/>
        </w:rPr>
        <w:t>ed to investing the pool proceed</w:t>
      </w:r>
      <w:r>
        <w:rPr>
          <w:color w:val="000000"/>
          <w:u w:val="single"/>
        </w:rPr>
        <w:t>s on the outcome of a pre</w:t>
      </w:r>
      <w:r w:rsidR="00182DAD">
        <w:rPr>
          <w:color w:val="000000"/>
          <w:u w:val="single"/>
        </w:rPr>
        <w:t>selected live horse race or</w:t>
      </w:r>
      <w:r>
        <w:rPr>
          <w:color w:val="000000"/>
          <w:u w:val="single"/>
        </w:rPr>
        <w:t xml:space="preserve"> series of races per day offered at a </w:t>
      </w:r>
      <w:r w:rsidR="001569C6">
        <w:rPr>
          <w:color w:val="000000"/>
          <w:u w:val="single"/>
        </w:rPr>
        <w:t>particular</w:t>
      </w:r>
      <w:r>
        <w:rPr>
          <w:color w:val="000000"/>
          <w:u w:val="single"/>
        </w:rPr>
        <w:t xml:space="preserve"> racetrack.</w:t>
      </w:r>
      <w:r w:rsidR="00174EF1">
        <w:rPr>
          <w:color w:val="000000"/>
          <w:u w:val="single"/>
        </w:rPr>
        <w:t xml:space="preserve">  Pool winnings must be shar</w:t>
      </w:r>
      <w:r w:rsidR="001569C6">
        <w:rPr>
          <w:color w:val="000000"/>
          <w:u w:val="single"/>
        </w:rPr>
        <w:t>e</w:t>
      </w:r>
      <w:r w:rsidR="00174EF1">
        <w:rPr>
          <w:color w:val="000000"/>
          <w:u w:val="single"/>
        </w:rPr>
        <w:t>d on a pro</w:t>
      </w:r>
      <w:r w:rsidR="0043672A">
        <w:rPr>
          <w:color w:val="000000"/>
          <w:u w:val="single"/>
        </w:rPr>
        <w:noBreakHyphen/>
      </w:r>
      <w:r w:rsidR="00182DAD">
        <w:rPr>
          <w:color w:val="000000"/>
          <w:u w:val="single"/>
        </w:rPr>
        <w:t>rata</w:t>
      </w:r>
      <w:r w:rsidR="00174EF1">
        <w:rPr>
          <w:color w:val="000000"/>
          <w:u w:val="single"/>
        </w:rPr>
        <w:t xml:space="preserve"> basis with other pool participants after </w:t>
      </w:r>
      <w:r w:rsidR="00182DAD">
        <w:rPr>
          <w:color w:val="000000"/>
          <w:u w:val="single"/>
        </w:rPr>
        <w:t xml:space="preserve">the </w:t>
      </w:r>
      <w:r w:rsidR="00174EF1">
        <w:rPr>
          <w:color w:val="000000"/>
          <w:u w:val="single"/>
        </w:rPr>
        <w:t>racetrack takeout</w:t>
      </w:r>
      <w:r w:rsidR="00182DAD" w:rsidRPr="00E529C2">
        <w:rPr>
          <w:color w:val="000000"/>
          <w:u w:val="single"/>
        </w:rPr>
        <w:t>.</w:t>
      </w:r>
      <w:r w:rsidR="00174EF1">
        <w:rPr>
          <w:color w:val="000000"/>
        </w:rPr>
        <w:t>”</w:t>
      </w:r>
    </w:p>
    <w:p w:rsidR="005156CD" w:rsidRDefault="00515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1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B2A74">
        <w:t>2</w:t>
      </w:r>
      <w:r>
        <w:t>.</w:t>
      </w:r>
      <w:r>
        <w:tab/>
        <w:t>This act takes effect upon approval by the Governor.</w:t>
      </w:r>
    </w:p>
    <w:p w:rsidR="00781FC8" w:rsidRDefault="0043672A" w:rsidP="00162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49B9" w:rsidRDefault="007849B9" w:rsidP="007849B9">
      <w:pPr>
        <w:suppressAutoHyphens/>
      </w:pPr>
    </w:p>
    <w:sectPr w:rsidR="007849B9" w:rsidSect="007849B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72A" w:rsidRDefault="0043672A" w:rsidP="009F0C77">
      <w:r>
        <w:separator/>
      </w:r>
    </w:p>
  </w:endnote>
  <w:endnote w:type="continuationSeparator" w:id="0">
    <w:p w:rsidR="0043672A" w:rsidRDefault="004367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2AA2F3-94F3-4B52-89AC-D97504A5731B}"/>
    <w:embedBold r:id="rId2" w:fontKey="{619E0D95-6040-479E-B4B2-DC371BFC92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52325F-E360-4332-8AE2-B16A22D5D0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0D8A3F4-046E-46F1-BBA1-E51014FC21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94DBFC-5E2D-449C-93D4-A89598271F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9B9" w:rsidRPr="00144B64" w:rsidRDefault="007849B9" w:rsidP="00144B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2B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72A" w:rsidRDefault="0043672A" w:rsidP="009F0C77">
      <w:r>
        <w:separator/>
      </w:r>
    </w:p>
  </w:footnote>
  <w:footnote w:type="continuationSeparator" w:id="0">
    <w:p w:rsidR="0043672A" w:rsidRDefault="004367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30SD15"/>
    <w:docVar w:name="CoverBillType" w:val="b"/>
    <w:docVar w:name="docpath" w:val="L:\Council\bills\NL\13430SD15.DOCX"/>
    <w:docVar w:name="dvBillNumber" w:val="330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139BA"/>
    <w:rsid w:val="00011869"/>
    <w:rsid w:val="000139BA"/>
    <w:rsid w:val="000B78F8"/>
    <w:rsid w:val="000E1785"/>
    <w:rsid w:val="000F40FA"/>
    <w:rsid w:val="0010776B"/>
    <w:rsid w:val="00126A6E"/>
    <w:rsid w:val="00133E66"/>
    <w:rsid w:val="001435A3"/>
    <w:rsid w:val="00144B64"/>
    <w:rsid w:val="001569C6"/>
    <w:rsid w:val="001622A8"/>
    <w:rsid w:val="00174EF1"/>
    <w:rsid w:val="00182DAD"/>
    <w:rsid w:val="00192BE9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2445"/>
    <w:rsid w:val="003F6D79"/>
    <w:rsid w:val="0041760A"/>
    <w:rsid w:val="00417C01"/>
    <w:rsid w:val="0043672A"/>
    <w:rsid w:val="00475F5E"/>
    <w:rsid w:val="004809EE"/>
    <w:rsid w:val="004E7D54"/>
    <w:rsid w:val="005156CD"/>
    <w:rsid w:val="005224F9"/>
    <w:rsid w:val="005273C6"/>
    <w:rsid w:val="00530A69"/>
    <w:rsid w:val="00545593"/>
    <w:rsid w:val="00577C6C"/>
    <w:rsid w:val="005C2FE2"/>
    <w:rsid w:val="005D2A2C"/>
    <w:rsid w:val="005E2BC9"/>
    <w:rsid w:val="00605102"/>
    <w:rsid w:val="006215AA"/>
    <w:rsid w:val="006913C9"/>
    <w:rsid w:val="0069470D"/>
    <w:rsid w:val="006B2A74"/>
    <w:rsid w:val="006F1792"/>
    <w:rsid w:val="00734F00"/>
    <w:rsid w:val="00781FC8"/>
    <w:rsid w:val="007849B9"/>
    <w:rsid w:val="007A70AE"/>
    <w:rsid w:val="008362E8"/>
    <w:rsid w:val="00876007"/>
    <w:rsid w:val="00894786"/>
    <w:rsid w:val="008A1768"/>
    <w:rsid w:val="008F0F33"/>
    <w:rsid w:val="008F4429"/>
    <w:rsid w:val="0094021A"/>
    <w:rsid w:val="009B44AF"/>
    <w:rsid w:val="009C6A0B"/>
    <w:rsid w:val="009D7ACA"/>
    <w:rsid w:val="009F0C77"/>
    <w:rsid w:val="009F4DD1"/>
    <w:rsid w:val="00A41684"/>
    <w:rsid w:val="00A64E80"/>
    <w:rsid w:val="00A72BCD"/>
    <w:rsid w:val="00A741D9"/>
    <w:rsid w:val="00A833AB"/>
    <w:rsid w:val="00A9741D"/>
    <w:rsid w:val="00AD41BB"/>
    <w:rsid w:val="00AD4B17"/>
    <w:rsid w:val="00B412D4"/>
    <w:rsid w:val="00B80E77"/>
    <w:rsid w:val="00BE3C22"/>
    <w:rsid w:val="00BF4DC1"/>
    <w:rsid w:val="00C0345E"/>
    <w:rsid w:val="00C3483A"/>
    <w:rsid w:val="00C72B69"/>
    <w:rsid w:val="00C74E9D"/>
    <w:rsid w:val="00C82FD3"/>
    <w:rsid w:val="00C92819"/>
    <w:rsid w:val="00CB1CC7"/>
    <w:rsid w:val="00CC6B7B"/>
    <w:rsid w:val="00CD2089"/>
    <w:rsid w:val="00CD5135"/>
    <w:rsid w:val="00D032FE"/>
    <w:rsid w:val="00D170EA"/>
    <w:rsid w:val="00D73A67"/>
    <w:rsid w:val="00D970A9"/>
    <w:rsid w:val="00DD4613"/>
    <w:rsid w:val="00DF3845"/>
    <w:rsid w:val="00E41911"/>
    <w:rsid w:val="00E529C2"/>
    <w:rsid w:val="00E92EEF"/>
    <w:rsid w:val="00E94E78"/>
    <w:rsid w:val="00EF522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4A730D-6F36-4DF4-9BA8-E2ABFF1A0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60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0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49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308_201501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0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2A9E0-52FB-4D49-B16C-E2AECE5F1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543</Words>
  <Characters>3101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3308: SC Education Lottery - South Carolina Legislature Online</dc:title>
  <dc:creator>nancylee</dc:creator>
  <cp:lastModifiedBy>N Cumfer</cp:lastModifiedBy>
  <cp:revision>2</cp:revision>
  <cp:lastPrinted>2014-11-21T18:33:00Z</cp:lastPrinted>
  <dcterms:created xsi:type="dcterms:W3CDTF">2016-12-02T17:55:00Z</dcterms:created>
  <dcterms:modified xsi:type="dcterms:W3CDTF">2016-12-02T17:55:00Z</dcterms:modified>
</cp:coreProperties>
</file>