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D33" w:rsidRDefault="00C24D33" w:rsidP="00C24D33">
      <w:pPr>
        <w:widowControl w:val="0"/>
        <w:jc w:val="center"/>
      </w:pPr>
      <w:bookmarkStart w:id="0" w:name="_GoBack"/>
      <w:bookmarkEnd w:id="0"/>
      <w:r w:rsidRPr="00C24D33">
        <w:rPr>
          <w:b/>
        </w:rPr>
        <w:t>South Carolina General Assembly</w:t>
      </w:r>
    </w:p>
    <w:p w:rsidR="00C24D33" w:rsidRDefault="00C24D33" w:rsidP="00C24D33">
      <w:pPr>
        <w:widowControl w:val="0"/>
        <w:jc w:val="center"/>
      </w:pPr>
      <w:r>
        <w:t>121st Session, 2015-2016</w:t>
      </w:r>
    </w:p>
    <w:p w:rsidR="00C24D33" w:rsidRDefault="00C24D33" w:rsidP="00C24D33">
      <w:pPr>
        <w:widowControl w:val="0"/>
      </w:pPr>
    </w:p>
    <w:p w:rsidR="00C24D33" w:rsidRDefault="00C24D33" w:rsidP="00C24D33">
      <w:pPr>
        <w:widowControl w:val="0"/>
        <w:rPr>
          <w:b/>
        </w:rPr>
      </w:pPr>
      <w:r w:rsidRPr="00C24D33">
        <w:rPr>
          <w:b/>
        </w:rPr>
        <w:t>S.</w:t>
      </w:r>
      <w:r>
        <w:rPr>
          <w:b/>
        </w:rPr>
        <w:t xml:space="preserve"> </w:t>
      </w:r>
      <w:r w:rsidRPr="00C24D33">
        <w:rPr>
          <w:b/>
        </w:rPr>
        <w:t>345</w:t>
      </w:r>
    </w:p>
    <w:p w:rsidR="00C24D33" w:rsidRDefault="00C24D33" w:rsidP="00C24D33">
      <w:pPr>
        <w:widowControl w:val="0"/>
        <w:rPr>
          <w:b/>
        </w:rPr>
      </w:pPr>
    </w:p>
    <w:p w:rsidR="00C24D33" w:rsidRDefault="00C24D33" w:rsidP="00C24D33">
      <w:pPr>
        <w:widowControl w:val="0"/>
      </w:pPr>
      <w:r w:rsidRPr="00C24D33">
        <w:rPr>
          <w:b/>
        </w:rPr>
        <w:t>STATUS INFORMATION</w:t>
      </w:r>
    </w:p>
    <w:p w:rsidR="00C24D33" w:rsidRDefault="00C24D33" w:rsidP="00C24D33">
      <w:pPr>
        <w:widowControl w:val="0"/>
      </w:pPr>
    </w:p>
    <w:p w:rsidR="00C24D33" w:rsidRDefault="00C24D33" w:rsidP="00C24D33">
      <w:pPr>
        <w:widowControl w:val="0"/>
      </w:pPr>
      <w:r>
        <w:t>Concurrent Resolution</w:t>
      </w:r>
    </w:p>
    <w:p w:rsidR="00C24D33" w:rsidRDefault="00762E8B" w:rsidP="00C24D33">
      <w:pPr>
        <w:widowControl w:val="0"/>
      </w:pPr>
      <w:r>
        <w:t>Sponsors: Senators Setzler, Cromer, Shealy and Massey</w:t>
      </w:r>
    </w:p>
    <w:p w:rsidR="00C24D33" w:rsidRDefault="00C24D33" w:rsidP="00C24D33">
      <w:pPr>
        <w:widowControl w:val="0"/>
      </w:pPr>
      <w:r>
        <w:t>Document Path: l:\s-res\ngs\002boat.kmm.ngs.docx</w:t>
      </w:r>
    </w:p>
    <w:p w:rsidR="00C70B5B" w:rsidRDefault="00C70B5B" w:rsidP="00C24D33">
      <w:pPr>
        <w:widowControl w:val="0"/>
      </w:pPr>
      <w:r>
        <w:t>Companion/Similar bill(s): 3335</w:t>
      </w:r>
    </w:p>
    <w:p w:rsidR="00C24D33" w:rsidRDefault="00C24D33" w:rsidP="00C24D33">
      <w:pPr>
        <w:widowControl w:val="0"/>
      </w:pPr>
    </w:p>
    <w:p w:rsidR="00741653" w:rsidRDefault="00741653" w:rsidP="00C24D33">
      <w:pPr>
        <w:widowControl w:val="0"/>
      </w:pPr>
      <w:r>
        <w:t>Introduced in the Senate on January 15, 2015</w:t>
      </w:r>
    </w:p>
    <w:p w:rsidR="00741653" w:rsidRDefault="00741653" w:rsidP="00C24D33">
      <w:pPr>
        <w:widowControl w:val="0"/>
      </w:pPr>
      <w:r>
        <w:t>Introduced in the House on January 20, 2015</w:t>
      </w:r>
    </w:p>
    <w:p w:rsidR="00741653" w:rsidRDefault="00741653" w:rsidP="00C24D33">
      <w:pPr>
        <w:widowControl w:val="0"/>
      </w:pPr>
      <w:r>
        <w:t>Adopted by the General Assembly on January 22, 2015</w:t>
      </w:r>
    </w:p>
    <w:p w:rsidR="00741653" w:rsidRDefault="00741653" w:rsidP="00C24D33">
      <w:pPr>
        <w:widowControl w:val="0"/>
      </w:pPr>
    </w:p>
    <w:p w:rsidR="00C24D33" w:rsidRDefault="00C24D33" w:rsidP="00C24D33">
      <w:pPr>
        <w:widowControl w:val="0"/>
      </w:pPr>
      <w:r>
        <w:t xml:space="preserve">Summary: </w:t>
      </w:r>
      <w:r w:rsidR="001907F0">
        <w:t>James R. Metts</w:t>
      </w:r>
    </w:p>
    <w:p w:rsidR="00C24D33" w:rsidRDefault="00C24D33" w:rsidP="00C24D33">
      <w:pPr>
        <w:widowControl w:val="0"/>
      </w:pPr>
    </w:p>
    <w:p w:rsidR="00C24D33" w:rsidRDefault="00C24D33" w:rsidP="00C24D33">
      <w:pPr>
        <w:widowControl w:val="0"/>
      </w:pPr>
    </w:p>
    <w:p w:rsidR="00C24D33" w:rsidRDefault="00C24D33" w:rsidP="00C24D33">
      <w:pPr>
        <w:widowControl w:val="0"/>
        <w:tabs>
          <w:tab w:val="center" w:pos="590"/>
          <w:tab w:val="center" w:pos="1440"/>
          <w:tab w:val="left" w:pos="1872"/>
          <w:tab w:val="left" w:pos="9187"/>
        </w:tabs>
      </w:pPr>
      <w:r w:rsidRPr="00C24D33">
        <w:rPr>
          <w:b/>
        </w:rPr>
        <w:t>HISTORY OF LEGISLATIVE ACTIONS</w:t>
      </w:r>
    </w:p>
    <w:p w:rsidR="00C24D33" w:rsidRDefault="00C24D33" w:rsidP="00C24D33">
      <w:pPr>
        <w:widowControl w:val="0"/>
        <w:tabs>
          <w:tab w:val="center" w:pos="590"/>
          <w:tab w:val="center" w:pos="1440"/>
          <w:tab w:val="left" w:pos="1872"/>
          <w:tab w:val="left" w:pos="9187"/>
        </w:tabs>
      </w:pPr>
    </w:p>
    <w:p w:rsidR="00C24D33" w:rsidRPr="00C24D33" w:rsidRDefault="00C24D33" w:rsidP="00C24D33">
      <w:pPr>
        <w:widowControl w:val="0"/>
        <w:tabs>
          <w:tab w:val="center" w:pos="590"/>
          <w:tab w:val="center" w:pos="1440"/>
          <w:tab w:val="left" w:pos="1872"/>
          <w:tab w:val="left" w:pos="9187"/>
        </w:tabs>
      </w:pPr>
      <w:r w:rsidRPr="00C24D33">
        <w:rPr>
          <w:u w:val="single"/>
        </w:rPr>
        <w:tab/>
        <w:t>Date</w:t>
      </w:r>
      <w:r w:rsidRPr="00C24D33">
        <w:rPr>
          <w:u w:val="single"/>
        </w:rPr>
        <w:tab/>
        <w:t>Body</w:t>
      </w:r>
      <w:r w:rsidRPr="00C24D33">
        <w:rPr>
          <w:u w:val="single"/>
        </w:rPr>
        <w:tab/>
        <w:t>Action Description with journal page number</w:t>
      </w:r>
      <w:r w:rsidRPr="00C24D33">
        <w:rPr>
          <w:u w:val="single"/>
        </w:rPr>
        <w:tab/>
      </w:r>
    </w:p>
    <w:p w:rsidR="008612C5" w:rsidRDefault="008612C5" w:rsidP="008612C5">
      <w:pPr>
        <w:widowControl w:val="0"/>
        <w:tabs>
          <w:tab w:val="right" w:pos="1008"/>
          <w:tab w:val="left" w:pos="1152"/>
          <w:tab w:val="left" w:pos="1872"/>
          <w:tab w:val="left" w:pos="9187"/>
        </w:tabs>
        <w:ind w:left="2088" w:hanging="2088"/>
      </w:pPr>
      <w:r>
        <w:tab/>
        <w:t>1/15/2015</w:t>
      </w:r>
      <w:r>
        <w:tab/>
        <w:t>Senate</w:t>
      </w:r>
      <w:r>
        <w:tab/>
      </w:r>
      <w:r w:rsidRPr="006A16C3">
        <w:t>Int</w:t>
      </w:r>
      <w:r>
        <w:t xml:space="preserve">roduced, adopted, sent to House </w:t>
      </w:r>
      <w:r w:rsidRPr="006A16C3">
        <w:t>(</w:t>
      </w:r>
      <w:hyperlink r:id="rId6" w:history="1">
        <w:r w:rsidRPr="0040780F">
          <w:rPr>
            <w:rStyle w:val="Hyperlink"/>
          </w:rPr>
          <w:t>Senate Journal</w:t>
        </w:r>
        <w:r w:rsidRPr="0040780F">
          <w:rPr>
            <w:rStyle w:val="Hyperlink"/>
          </w:rPr>
          <w:noBreakHyphen/>
          <w:t>page 23</w:t>
        </w:r>
      </w:hyperlink>
      <w:r w:rsidRPr="006A16C3">
        <w:t>)</w:t>
      </w:r>
    </w:p>
    <w:p w:rsidR="008612C5" w:rsidRDefault="008612C5" w:rsidP="008612C5">
      <w:pPr>
        <w:widowControl w:val="0"/>
        <w:tabs>
          <w:tab w:val="right" w:pos="1008"/>
          <w:tab w:val="left" w:pos="1152"/>
          <w:tab w:val="left" w:pos="1872"/>
          <w:tab w:val="left" w:pos="9187"/>
        </w:tabs>
        <w:ind w:left="2088" w:hanging="2088"/>
      </w:pPr>
      <w:r>
        <w:tab/>
        <w:t>1/20/2015</w:t>
      </w:r>
      <w:r>
        <w:tab/>
        <w:t>House</w:t>
      </w:r>
      <w:r>
        <w:tab/>
      </w:r>
      <w:r w:rsidRPr="006A16C3">
        <w:t>Introduced (</w:t>
      </w:r>
      <w:hyperlink r:id="rId7" w:history="1">
        <w:r w:rsidRPr="0040780F">
          <w:rPr>
            <w:rStyle w:val="Hyperlink"/>
          </w:rPr>
          <w:t>House Journal</w:t>
        </w:r>
        <w:r w:rsidRPr="0040780F">
          <w:rPr>
            <w:rStyle w:val="Hyperlink"/>
          </w:rPr>
          <w:noBreakHyphen/>
          <w:t>page 11</w:t>
        </w:r>
      </w:hyperlink>
      <w:r w:rsidRPr="006A16C3">
        <w:t>)</w:t>
      </w:r>
    </w:p>
    <w:p w:rsidR="008612C5" w:rsidRDefault="008612C5" w:rsidP="008612C5">
      <w:pPr>
        <w:widowControl w:val="0"/>
        <w:tabs>
          <w:tab w:val="right" w:pos="1008"/>
          <w:tab w:val="left" w:pos="1152"/>
          <w:tab w:val="left" w:pos="1872"/>
          <w:tab w:val="left" w:pos="9187"/>
        </w:tabs>
        <w:ind w:left="2088" w:hanging="2088"/>
      </w:pPr>
      <w:r>
        <w:tab/>
        <w:t>1/20/2015</w:t>
      </w:r>
      <w:r>
        <w:tab/>
        <w:t>House</w:t>
      </w:r>
      <w:r>
        <w:tab/>
      </w:r>
      <w:r w:rsidRPr="006A16C3">
        <w:t>Referred to Commit</w:t>
      </w:r>
      <w:r>
        <w:t xml:space="preserve">tee on </w:t>
      </w:r>
      <w:r w:rsidRPr="006A16C3">
        <w:rPr>
          <w:b/>
        </w:rPr>
        <w:t>Invitations and Memorial Resolutions</w:t>
      </w:r>
      <w:r w:rsidRPr="006A16C3">
        <w:t xml:space="preserve"> (</w:t>
      </w:r>
      <w:hyperlink r:id="rId8" w:history="1">
        <w:r w:rsidRPr="0040780F">
          <w:rPr>
            <w:rStyle w:val="Hyperlink"/>
          </w:rPr>
          <w:t>House Journal</w:t>
        </w:r>
        <w:r w:rsidRPr="0040780F">
          <w:rPr>
            <w:rStyle w:val="Hyperlink"/>
          </w:rPr>
          <w:noBreakHyphen/>
          <w:t>page 11</w:t>
        </w:r>
      </w:hyperlink>
      <w:r w:rsidRPr="006A16C3">
        <w:t>)</w:t>
      </w:r>
    </w:p>
    <w:p w:rsidR="008612C5" w:rsidRDefault="008612C5" w:rsidP="008612C5">
      <w:pPr>
        <w:widowControl w:val="0"/>
        <w:tabs>
          <w:tab w:val="right" w:pos="1008"/>
          <w:tab w:val="left" w:pos="1152"/>
          <w:tab w:val="left" w:pos="1872"/>
          <w:tab w:val="left" w:pos="9187"/>
        </w:tabs>
        <w:ind w:left="2088" w:hanging="2088"/>
      </w:pPr>
      <w:r>
        <w:tab/>
        <w:t>1/21/2015</w:t>
      </w:r>
      <w:r>
        <w:tab/>
        <w:t>House</w:t>
      </w:r>
      <w:r>
        <w:tab/>
      </w:r>
      <w:r w:rsidRPr="006A16C3">
        <w:t>Committee re</w:t>
      </w:r>
      <w:r>
        <w:t xml:space="preserve">port: Favorable </w:t>
      </w:r>
      <w:r w:rsidRPr="006A16C3">
        <w:rPr>
          <w:b/>
        </w:rPr>
        <w:t>Invitations and Memorial Resolutions</w:t>
      </w:r>
      <w:r w:rsidRPr="006A16C3">
        <w:t xml:space="preserve"> (</w:t>
      </w:r>
      <w:hyperlink r:id="rId9" w:history="1">
        <w:r w:rsidRPr="0040780F">
          <w:rPr>
            <w:rStyle w:val="Hyperlink"/>
          </w:rPr>
          <w:t>House Journal</w:t>
        </w:r>
        <w:r w:rsidRPr="0040780F">
          <w:rPr>
            <w:rStyle w:val="Hyperlink"/>
          </w:rPr>
          <w:noBreakHyphen/>
          <w:t>page 5</w:t>
        </w:r>
      </w:hyperlink>
      <w:r w:rsidRPr="006A16C3">
        <w:t>)</w:t>
      </w:r>
    </w:p>
    <w:p w:rsidR="008612C5" w:rsidRDefault="008612C5" w:rsidP="008612C5">
      <w:pPr>
        <w:widowControl w:val="0"/>
        <w:tabs>
          <w:tab w:val="right" w:pos="1008"/>
          <w:tab w:val="left" w:pos="1152"/>
          <w:tab w:val="left" w:pos="1872"/>
          <w:tab w:val="left" w:pos="9187"/>
        </w:tabs>
        <w:ind w:left="2088" w:hanging="2088"/>
      </w:pPr>
      <w:r>
        <w:tab/>
        <w:t>1/22/2015</w:t>
      </w:r>
      <w:r>
        <w:tab/>
        <w:t>House</w:t>
      </w:r>
      <w:r>
        <w:tab/>
      </w:r>
      <w:r w:rsidRPr="006A16C3">
        <w:t>Adopted, retu</w:t>
      </w:r>
      <w:r>
        <w:t xml:space="preserve">rned to Senate with concurrence </w:t>
      </w:r>
      <w:r w:rsidRPr="006A16C3">
        <w:t>(</w:t>
      </w:r>
      <w:hyperlink r:id="rId10" w:history="1">
        <w:r w:rsidRPr="0040780F">
          <w:rPr>
            <w:rStyle w:val="Hyperlink"/>
          </w:rPr>
          <w:t>House Journal</w:t>
        </w:r>
        <w:r w:rsidRPr="0040780F">
          <w:rPr>
            <w:rStyle w:val="Hyperlink"/>
          </w:rPr>
          <w:noBreakHyphen/>
          <w:t>page 27</w:t>
        </w:r>
      </w:hyperlink>
      <w:r w:rsidRPr="006A16C3">
        <w:t>)</w:t>
      </w:r>
    </w:p>
    <w:p w:rsidR="008612C5" w:rsidRDefault="008612C5" w:rsidP="008612C5">
      <w:pPr>
        <w:widowControl w:val="0"/>
        <w:tabs>
          <w:tab w:val="right" w:pos="1008"/>
          <w:tab w:val="left" w:pos="1152"/>
          <w:tab w:val="left" w:pos="1872"/>
          <w:tab w:val="left" w:pos="9187"/>
        </w:tabs>
        <w:ind w:left="2088" w:hanging="2088"/>
      </w:pPr>
      <w:r>
        <w:tab/>
        <w:t>1/22/2015</w:t>
      </w:r>
      <w:r>
        <w:tab/>
      </w:r>
      <w:r>
        <w:tab/>
      </w:r>
      <w:r w:rsidRPr="006A16C3">
        <w:t>Scrivener's error corrected</w:t>
      </w:r>
    </w:p>
    <w:p w:rsidR="008612C5" w:rsidRDefault="008612C5" w:rsidP="008612C5">
      <w:pPr>
        <w:widowControl w:val="0"/>
        <w:tabs>
          <w:tab w:val="right" w:pos="1008"/>
          <w:tab w:val="left" w:pos="1152"/>
          <w:tab w:val="left" w:pos="1872"/>
          <w:tab w:val="left" w:pos="9187"/>
        </w:tabs>
        <w:ind w:left="2088" w:hanging="2088"/>
      </w:pPr>
    </w:p>
    <w:p w:rsidR="00C24D33" w:rsidRDefault="00C24D33" w:rsidP="00C24D33">
      <w:pPr>
        <w:widowControl w:val="0"/>
        <w:tabs>
          <w:tab w:val="right" w:pos="1008"/>
          <w:tab w:val="left" w:pos="1152"/>
          <w:tab w:val="left" w:pos="1872"/>
          <w:tab w:val="left" w:pos="9187"/>
        </w:tabs>
        <w:ind w:left="2088" w:hanging="2088"/>
      </w:pPr>
      <w:r>
        <w:t xml:space="preserve">View the latest </w:t>
      </w:r>
      <w:hyperlink r:id="rId11" w:history="1">
        <w:r w:rsidRPr="00C24D33">
          <w:rPr>
            <w:rStyle w:val="Hyperlink"/>
          </w:rPr>
          <w:t>legislative information</w:t>
        </w:r>
      </w:hyperlink>
      <w:r>
        <w:t xml:space="preserve"> at the website</w:t>
      </w:r>
    </w:p>
    <w:p w:rsidR="00C24D33" w:rsidRDefault="00C24D33" w:rsidP="00C24D33">
      <w:pPr>
        <w:widowControl w:val="0"/>
        <w:tabs>
          <w:tab w:val="right" w:pos="1008"/>
          <w:tab w:val="left" w:pos="1152"/>
          <w:tab w:val="left" w:pos="1872"/>
          <w:tab w:val="left" w:pos="9187"/>
        </w:tabs>
        <w:ind w:left="2088" w:hanging="2088"/>
      </w:pPr>
    </w:p>
    <w:p w:rsidR="00C24D33" w:rsidRPr="00C24D33" w:rsidRDefault="00C24D33" w:rsidP="00C24D33">
      <w:pPr>
        <w:widowControl w:val="0"/>
        <w:tabs>
          <w:tab w:val="right" w:pos="1008"/>
          <w:tab w:val="left" w:pos="1152"/>
          <w:tab w:val="left" w:pos="1872"/>
          <w:tab w:val="left" w:pos="9187"/>
        </w:tabs>
        <w:ind w:left="2088" w:hanging="2088"/>
      </w:pPr>
    </w:p>
    <w:p w:rsidR="00C24D33" w:rsidRDefault="00C24D33" w:rsidP="00C24D33">
      <w:r w:rsidRPr="00C24D33">
        <w:rPr>
          <w:b/>
        </w:rPr>
        <w:t>VERSIONS OF THIS BILL</w:t>
      </w:r>
    </w:p>
    <w:p w:rsidR="00C24D33" w:rsidRDefault="00C24D33" w:rsidP="00C24D33"/>
    <w:p w:rsidR="00C24D33" w:rsidRDefault="0040780F" w:rsidP="00C24D33">
      <w:hyperlink r:id="rId12" w:history="1">
        <w:r w:rsidR="00C24D33">
          <w:rPr>
            <w:rStyle w:val="Hyperlink"/>
          </w:rPr>
          <w:t>1/15/2015</w:t>
        </w:r>
      </w:hyperlink>
    </w:p>
    <w:p w:rsidR="00C24D33" w:rsidRDefault="0040780F" w:rsidP="00C24D33">
      <w:hyperlink r:id="rId13" w:history="1">
        <w:r w:rsidR="008C5EF2" w:rsidRPr="008C5EF2">
          <w:rPr>
            <w:rStyle w:val="Hyperlink"/>
          </w:rPr>
          <w:t>1/21/2015</w:t>
        </w:r>
      </w:hyperlink>
    </w:p>
    <w:p w:rsidR="008C5EF2" w:rsidRDefault="0040780F" w:rsidP="00C24D33">
      <w:hyperlink r:id="rId14" w:history="1">
        <w:r w:rsidR="009F7A95" w:rsidRPr="009F7A95">
          <w:rPr>
            <w:rStyle w:val="Hyperlink"/>
          </w:rPr>
          <w:t>1/22/2015</w:t>
        </w:r>
      </w:hyperlink>
    </w:p>
    <w:p w:rsidR="009F7A95" w:rsidRDefault="009F7A95" w:rsidP="00C24D33"/>
    <w:p w:rsidR="00C24D33" w:rsidRDefault="00C24D33" w:rsidP="00C24D33">
      <w:pPr>
        <w:sectPr w:rsidR="00C24D33" w:rsidSect="00C24D33">
          <w:pgSz w:w="12240" w:h="15840" w:code="1"/>
          <w:pgMar w:top="1080" w:right="1440" w:bottom="1080" w:left="1440" w:header="720" w:footer="720" w:gutter="0"/>
          <w:cols w:space="720"/>
          <w:noEndnote/>
          <w:docGrid w:linePitch="360"/>
        </w:sectPr>
      </w:pPr>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21, 2015</w:t>
      </w:r>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A95" w:rsidRPr="006D6B93" w:rsidRDefault="009F7A95" w:rsidP="006D6B93">
      <w:pPr>
        <w:tabs>
          <w:tab w:val="right" w:pos="5933"/>
        </w:tabs>
        <w:suppressAutoHyphens/>
        <w:jc w:val="both"/>
        <w:rPr>
          <w:rFonts w:eastAsia="Times New Roman"/>
        </w:rPr>
      </w:pPr>
      <w:r>
        <w:rPr>
          <w:rFonts w:eastAsia="Times New Roman"/>
        </w:rPr>
        <w:tab/>
      </w:r>
      <w:r>
        <w:rPr>
          <w:rFonts w:eastAsia="Times New Roman"/>
          <w:b/>
          <w:sz w:val="36"/>
        </w:rPr>
        <w:t>S. 345</w:t>
      </w:r>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A95" w:rsidRDefault="009F7A95"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A05B2">
        <w:t>Senators Setzler, Cromer</w:t>
      </w:r>
      <w:r>
        <w:t>,</w:t>
      </w:r>
      <w:r w:rsidRPr="001A05B2">
        <w:t xml:space="preserve"> Shealy and</w:t>
      </w:r>
      <w:r>
        <w:t xml:space="preserve"> Massey</w:t>
      </w:r>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A95" w:rsidRDefault="009F7A95" w:rsidP="000F7084">
      <w:pPr>
        <w:tabs>
          <w:tab w:val="right" w:pos="5933"/>
        </w:tabs>
        <w:suppressAutoHyphens/>
        <w:jc w:val="both"/>
        <w:rPr>
          <w:rFonts w:eastAsia="Times New Roman"/>
        </w:rPr>
      </w:pPr>
      <w:r>
        <w:rPr>
          <w:rFonts w:eastAsia="Times New Roman"/>
        </w:rPr>
        <w:t>S. Printed 1/21/15--H.</w:t>
      </w:r>
      <w:r>
        <w:rPr>
          <w:rFonts w:eastAsia="Times New Roman"/>
        </w:rPr>
        <w:tab/>
        <w:t>[SEC 1/22/15 3:40 PM]</w:t>
      </w:r>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2015.</w:t>
      </w:r>
    </w:p>
    <w:p w:rsidR="009F7A95" w:rsidRPr="006D6B93" w:rsidRDefault="009F7A95"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A95" w:rsidRDefault="009F7A95"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F7A95" w:rsidRPr="006D6B93" w:rsidRDefault="009F7A95"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345) to request that the Department of Transportation and the Department of Natural Resources rename the James R. Metts Landing on the Saluda River in Lexington County, etc., respectfully</w:t>
      </w:r>
    </w:p>
    <w:p w:rsidR="009F7A95" w:rsidRPr="006D6B93" w:rsidRDefault="009F7A95"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9F7A95" w:rsidRPr="006D6B93" w:rsidRDefault="009F7A95"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F7A95" w:rsidSect="006D6B93">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9F7A95" w:rsidRPr="00522CE0"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A95" w:rsidRPr="00522CE0"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A95" w:rsidRPr="00522CE0"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A95" w:rsidRPr="00522CE0"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A95" w:rsidRPr="00522CE0"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A95" w:rsidRPr="00522CE0"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A95" w:rsidRPr="00522CE0"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A95" w:rsidRPr="00522CE0"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A95" w:rsidRPr="008F023B" w:rsidRDefault="009F7A95" w:rsidP="00E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9F7A95" w:rsidRPr="00522CE0"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A95" w:rsidRPr="00522CE0"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AND THE DEPARTMENT OF NATURAL RESOURCES RENAME THE JAMES R. METTS LANDING ON THE SALUDA RIVER IN LEXINGTON COUNTY THE HOPE FERRY LANDING AND TO ERECT APPROPRIATE SIGNS AND MARKERS.</w:t>
      </w:r>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request that the Department of Transportation and the Department of Natural Resources rename the James R. Metts Landing on the Saluda River in Lexington County the Hope Ferry Landing and erect appropriate markers or signs at the landing containing the words “Hope Ferry Landing”.</w:t>
      </w:r>
    </w:p>
    <w:p w:rsidR="009F7A95"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A95" w:rsidRPr="00522CE0" w:rsidRDefault="009F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 and the Department of Natural Resources.</w:t>
      </w:r>
    </w:p>
    <w:p w:rsidR="009F7A95" w:rsidRDefault="009F7A9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4D33" w:rsidRDefault="00C24D33" w:rsidP="009F7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24D33" w:rsidSect="006D6B93">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C2D" w:rsidRDefault="00886C2D" w:rsidP="00522CE0">
      <w:r>
        <w:separator/>
      </w:r>
    </w:p>
  </w:endnote>
  <w:endnote w:type="continuationSeparator" w:id="0">
    <w:p w:rsidR="00886C2D" w:rsidRDefault="00886C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FD9E62-81CE-4C1F-817A-E1F2BFF77C3F}"/>
    <w:embedBold r:id="rId2" w:fontKey="{564BD98B-49DD-4EEE-92DB-FCC7C965A77D}"/>
  </w:font>
  <w:font w:name="Calibri">
    <w:panose1 w:val="020F0502020204030204"/>
    <w:charset w:val="00"/>
    <w:family w:val="swiss"/>
    <w:pitch w:val="variable"/>
    <w:sig w:usb0="E00002FF" w:usb1="4000ACFF" w:usb2="00000001" w:usb3="00000000" w:csb0="0000019F" w:csb1="00000000"/>
    <w:embedRegular r:id="rId3" w:fontKey="{C7DE95F3-701D-47F7-A62B-50A97244B14E}"/>
    <w:embedBold r:id="rId4" w:fontKey="{C48DD2A3-D28B-4F59-B67F-DDA19819391D}"/>
  </w:font>
  <w:font w:name="Cambria">
    <w:panose1 w:val="02040503050406030204"/>
    <w:charset w:val="00"/>
    <w:family w:val="roman"/>
    <w:pitch w:val="variable"/>
    <w:sig w:usb0="E00002FF" w:usb1="400004FF" w:usb2="00000000" w:usb3="00000000" w:csb0="0000019F" w:csb1="00000000"/>
    <w:embedRegular r:id="rId5" w:fontKey="{7DD64AA4-C343-442D-B151-54F6675C1E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A95" w:rsidRPr="00E134B7" w:rsidRDefault="009F7A95" w:rsidP="00E134B7">
    <w:pPr>
      <w:pStyle w:val="Footer"/>
      <w:tabs>
        <w:tab w:val="clear" w:pos="4680"/>
        <w:tab w:val="clear" w:pos="9360"/>
        <w:tab w:val="center" w:pos="2995"/>
      </w:tabs>
      <w:spacing w:before="120"/>
    </w:pPr>
    <w:r>
      <w:t>[345-</w:t>
    </w:r>
    <w:r>
      <w:fldChar w:fldCharType="begin"/>
    </w:r>
    <w:r>
      <w:instrText xml:space="preserve"> PAGE  \* MERGEFORMAT </w:instrText>
    </w:r>
    <w:r>
      <w:fldChar w:fldCharType="separate"/>
    </w:r>
    <w:r w:rsidR="0040780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B93" w:rsidRPr="00E134B7" w:rsidRDefault="009F7A95" w:rsidP="00E134B7">
    <w:pPr>
      <w:pStyle w:val="Footer"/>
      <w:tabs>
        <w:tab w:val="clear" w:pos="4680"/>
        <w:tab w:val="clear" w:pos="9360"/>
        <w:tab w:val="center" w:pos="2995"/>
      </w:tabs>
      <w:spacing w:before="120"/>
    </w:pPr>
    <w:r>
      <w:t>[345]</w:t>
    </w:r>
    <w:r>
      <w:tab/>
    </w:r>
    <w:r>
      <w:fldChar w:fldCharType="begin"/>
    </w:r>
    <w:r>
      <w:instrText xml:space="preserve"> PAGE  \* MERGEFORMAT </w:instrText>
    </w:r>
    <w:r>
      <w:fldChar w:fldCharType="separate"/>
    </w:r>
    <w:r w:rsidR="004078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C2D" w:rsidRDefault="00886C2D" w:rsidP="00522CE0">
      <w:r>
        <w:separator/>
      </w:r>
    </w:p>
  </w:footnote>
  <w:footnote w:type="continuationSeparator" w:id="0">
    <w:p w:rsidR="00886C2D" w:rsidRDefault="00886C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OAT.KMM.NGS"/>
    <w:docVar w:name="CoverAttorneyInitials" w:val="KMM"/>
    <w:docVar w:name="CoverAttorneyLastName" w:val="Moffitt"/>
    <w:docVar w:name="CoverBillType" w:val="c"/>
    <w:docVar w:name="CoverSenator" w:val="NGS"/>
    <w:docVar w:name="dvBillNumber" w:val="345"/>
    <w:docVar w:name="dvBillNumberPrefix" w:val="S. "/>
    <w:docVar w:name="dvOriginalBody" w:val="Senate"/>
    <w:docVar w:name="fulldraftpath" w:val="L:\S-RES\NGS\002BOAT.KMM.NGS.DOCX"/>
    <w:docVar w:name="NameofBody" w:val="S"/>
    <w:docVar w:name="vgroup2" w:val="S-RES"/>
  </w:docVars>
  <w:rsids>
    <w:rsidRoot w:val="00706920"/>
    <w:rsid w:val="00042AC1"/>
    <w:rsid w:val="00046516"/>
    <w:rsid w:val="0007601D"/>
    <w:rsid w:val="000B0720"/>
    <w:rsid w:val="000B5EAF"/>
    <w:rsid w:val="001315B2"/>
    <w:rsid w:val="00170561"/>
    <w:rsid w:val="00186AC9"/>
    <w:rsid w:val="001907F0"/>
    <w:rsid w:val="00197870"/>
    <w:rsid w:val="00197DF1"/>
    <w:rsid w:val="001B3DD9"/>
    <w:rsid w:val="001B7E5D"/>
    <w:rsid w:val="001D3BAC"/>
    <w:rsid w:val="00214282"/>
    <w:rsid w:val="00216025"/>
    <w:rsid w:val="00245C4E"/>
    <w:rsid w:val="002C1321"/>
    <w:rsid w:val="002C2031"/>
    <w:rsid w:val="002C5896"/>
    <w:rsid w:val="002D0043"/>
    <w:rsid w:val="002D3BED"/>
    <w:rsid w:val="00305E24"/>
    <w:rsid w:val="00307C2B"/>
    <w:rsid w:val="00383247"/>
    <w:rsid w:val="003D6E2B"/>
    <w:rsid w:val="003E7597"/>
    <w:rsid w:val="0040780F"/>
    <w:rsid w:val="0044020F"/>
    <w:rsid w:val="00450668"/>
    <w:rsid w:val="004813A2"/>
    <w:rsid w:val="004952FA"/>
    <w:rsid w:val="004B6A22"/>
    <w:rsid w:val="004D7F37"/>
    <w:rsid w:val="00514BD2"/>
    <w:rsid w:val="00522CE0"/>
    <w:rsid w:val="00541C75"/>
    <w:rsid w:val="005478BA"/>
    <w:rsid w:val="00565148"/>
    <w:rsid w:val="00570403"/>
    <w:rsid w:val="00593361"/>
    <w:rsid w:val="005A413B"/>
    <w:rsid w:val="005A5017"/>
    <w:rsid w:val="005A648C"/>
    <w:rsid w:val="005A7F6E"/>
    <w:rsid w:val="005F1745"/>
    <w:rsid w:val="006A1802"/>
    <w:rsid w:val="006C74EA"/>
    <w:rsid w:val="00706920"/>
    <w:rsid w:val="00720D40"/>
    <w:rsid w:val="007318D4"/>
    <w:rsid w:val="00741653"/>
    <w:rsid w:val="00762E8B"/>
    <w:rsid w:val="00765784"/>
    <w:rsid w:val="007A4390"/>
    <w:rsid w:val="007B742C"/>
    <w:rsid w:val="007E5CB7"/>
    <w:rsid w:val="007F6ABB"/>
    <w:rsid w:val="008314D2"/>
    <w:rsid w:val="008612C5"/>
    <w:rsid w:val="00886C2D"/>
    <w:rsid w:val="008B2F42"/>
    <w:rsid w:val="008C3697"/>
    <w:rsid w:val="008C5EF2"/>
    <w:rsid w:val="008E185F"/>
    <w:rsid w:val="008F023B"/>
    <w:rsid w:val="00904E16"/>
    <w:rsid w:val="009162B3"/>
    <w:rsid w:val="00927C62"/>
    <w:rsid w:val="00983951"/>
    <w:rsid w:val="00984124"/>
    <w:rsid w:val="00984640"/>
    <w:rsid w:val="00995C37"/>
    <w:rsid w:val="009B2BA5"/>
    <w:rsid w:val="009C118A"/>
    <w:rsid w:val="009F7A95"/>
    <w:rsid w:val="00A02011"/>
    <w:rsid w:val="00A4011E"/>
    <w:rsid w:val="00A86015"/>
    <w:rsid w:val="00A9594E"/>
    <w:rsid w:val="00AE59C8"/>
    <w:rsid w:val="00B10098"/>
    <w:rsid w:val="00B5790D"/>
    <w:rsid w:val="00B945C5"/>
    <w:rsid w:val="00BA20EA"/>
    <w:rsid w:val="00BB5AFC"/>
    <w:rsid w:val="00BC0A56"/>
    <w:rsid w:val="00C24D33"/>
    <w:rsid w:val="00C45366"/>
    <w:rsid w:val="00C57023"/>
    <w:rsid w:val="00C633BD"/>
    <w:rsid w:val="00C70B5B"/>
    <w:rsid w:val="00C74052"/>
    <w:rsid w:val="00CB187A"/>
    <w:rsid w:val="00CC0EC7"/>
    <w:rsid w:val="00D1088B"/>
    <w:rsid w:val="00D14DE6"/>
    <w:rsid w:val="00D156D2"/>
    <w:rsid w:val="00D35486"/>
    <w:rsid w:val="00D53E29"/>
    <w:rsid w:val="00D86943"/>
    <w:rsid w:val="00DA47B9"/>
    <w:rsid w:val="00DE5635"/>
    <w:rsid w:val="00DE5DA1"/>
    <w:rsid w:val="00E058D3"/>
    <w:rsid w:val="00E134B7"/>
    <w:rsid w:val="00E76AD9"/>
    <w:rsid w:val="00E91E2F"/>
    <w:rsid w:val="00EA3546"/>
    <w:rsid w:val="00EB47AE"/>
    <w:rsid w:val="00EC34E1"/>
    <w:rsid w:val="00F0234A"/>
    <w:rsid w:val="00F05CF2"/>
    <w:rsid w:val="00F1048C"/>
    <w:rsid w:val="00F12A58"/>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C5D543E0-FC83-4D85-91D2-9D4CE2875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24D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hyperlink" Target="file:///p:\pprever\2015-16\345_20150121.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HJ%20Archive\2015\01-20-15.docx" TargetMode="External"/><Relationship Id="rId12" Type="http://schemas.openxmlformats.org/officeDocument/2006/relationships/hyperlink" Target="file:///p:\pprever\2015-16\345_20150115.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5\01-15-15.docx" TargetMode="External"/><Relationship Id="rId11" Type="http://schemas.openxmlformats.org/officeDocument/2006/relationships/hyperlink" Target="http://www.scstatehouse.gov/billsearch.php?billnumbers=345&amp;session=121&amp;summary=B"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Archive\2015\01-22-15.docx" TargetMode="External"/><Relationship Id="rId4" Type="http://schemas.openxmlformats.org/officeDocument/2006/relationships/footnotes" Target="footnotes.xml"/><Relationship Id="rId9" Type="http://schemas.openxmlformats.org/officeDocument/2006/relationships/hyperlink" Target="file:///h:\HJ%20Archive\2015\01-21-15.docx" TargetMode="External"/><Relationship Id="rId14" Type="http://schemas.openxmlformats.org/officeDocument/2006/relationships/hyperlink" Target="file:///p:\pprever\2015-16\345_2015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460</Words>
  <Characters>2626</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 James R. Metts - South Carolina Legislature Online</dc:title>
  <dc:subject/>
  <dc:creator>%USERNAME%</dc:creator>
  <cp:keywords/>
  <dc:description/>
  <cp:lastModifiedBy>N Cumfer</cp:lastModifiedBy>
  <cp:revision>2</cp:revision>
  <dcterms:created xsi:type="dcterms:W3CDTF">2016-12-02T16:59:00Z</dcterms:created>
  <dcterms:modified xsi:type="dcterms:W3CDTF">2016-12-02T16:59:00Z</dcterms:modified>
</cp:coreProperties>
</file>