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088" w:rsidRDefault="008F5088" w:rsidP="008F5088">
      <w:pPr>
        <w:widowControl w:val="0"/>
        <w:jc w:val="center"/>
      </w:pPr>
      <w:bookmarkStart w:id="0" w:name="_GoBack"/>
      <w:bookmarkEnd w:id="0"/>
      <w:r w:rsidRPr="008F5088">
        <w:rPr>
          <w:b/>
        </w:rPr>
        <w:t>South Carolina General Assembly</w:t>
      </w:r>
    </w:p>
    <w:p w:rsidR="008F5088" w:rsidRDefault="008F5088" w:rsidP="008F5088">
      <w:pPr>
        <w:widowControl w:val="0"/>
        <w:jc w:val="center"/>
      </w:pPr>
      <w:r>
        <w:t>121st Session, 2015-2016</w:t>
      </w:r>
    </w:p>
    <w:p w:rsidR="008F5088" w:rsidRDefault="008F5088" w:rsidP="008F5088">
      <w:pPr>
        <w:widowControl w:val="0"/>
        <w:jc w:val="left"/>
      </w:pPr>
    </w:p>
    <w:p w:rsidR="008F5088" w:rsidRDefault="008F5088" w:rsidP="008F5088">
      <w:pPr>
        <w:widowControl w:val="0"/>
        <w:jc w:val="left"/>
        <w:rPr>
          <w:b/>
        </w:rPr>
      </w:pPr>
      <w:r w:rsidRPr="008F5088">
        <w:rPr>
          <w:b/>
        </w:rPr>
        <w:t>H. 3505</w:t>
      </w:r>
    </w:p>
    <w:p w:rsidR="008F5088" w:rsidRDefault="008F5088" w:rsidP="008F5088">
      <w:pPr>
        <w:widowControl w:val="0"/>
        <w:jc w:val="left"/>
        <w:rPr>
          <w:b/>
        </w:rPr>
      </w:pPr>
    </w:p>
    <w:p w:rsidR="008F5088" w:rsidRDefault="008F5088" w:rsidP="008F5088">
      <w:pPr>
        <w:widowControl w:val="0"/>
        <w:jc w:val="left"/>
      </w:pPr>
      <w:r w:rsidRPr="008F5088">
        <w:rPr>
          <w:b/>
        </w:rPr>
        <w:t>STATUS INFORMATION</w:t>
      </w:r>
    </w:p>
    <w:p w:rsidR="008F5088" w:rsidRDefault="008F5088" w:rsidP="008F5088">
      <w:pPr>
        <w:widowControl w:val="0"/>
        <w:jc w:val="left"/>
      </w:pPr>
    </w:p>
    <w:p w:rsidR="008F5088" w:rsidRDefault="008F5088" w:rsidP="008F5088">
      <w:pPr>
        <w:widowControl w:val="0"/>
        <w:jc w:val="left"/>
      </w:pPr>
      <w:r>
        <w:t>Concurrent Resolution</w:t>
      </w:r>
    </w:p>
    <w:p w:rsidR="008F5088" w:rsidRDefault="008F5088" w:rsidP="008F5088">
      <w:pPr>
        <w:widowControl w:val="0"/>
        <w:jc w:val="left"/>
      </w:pPr>
      <w:r>
        <w:t>Sponsors: Rep. Alexander</w:t>
      </w:r>
    </w:p>
    <w:p w:rsidR="008F5088" w:rsidRDefault="008F5088" w:rsidP="008F5088">
      <w:pPr>
        <w:widowControl w:val="0"/>
        <w:jc w:val="left"/>
      </w:pPr>
      <w:r>
        <w:t>Document Path: l:\council\bills\gm\24181sd15.docx</w:t>
      </w:r>
    </w:p>
    <w:p w:rsidR="008F5088" w:rsidRDefault="008F5088" w:rsidP="008F5088">
      <w:pPr>
        <w:widowControl w:val="0"/>
        <w:jc w:val="left"/>
      </w:pPr>
    </w:p>
    <w:p w:rsidR="00381285" w:rsidRDefault="00381285" w:rsidP="008F5088">
      <w:pPr>
        <w:widowControl w:val="0"/>
        <w:jc w:val="left"/>
      </w:pPr>
      <w:r>
        <w:t>Introduced in the House on February 4, 2015</w:t>
      </w:r>
    </w:p>
    <w:p w:rsidR="00381285" w:rsidRDefault="00381285" w:rsidP="008F5088">
      <w:pPr>
        <w:widowControl w:val="0"/>
        <w:jc w:val="left"/>
      </w:pPr>
      <w:r>
        <w:t>Introduced in the Senate on February 4, 2015</w:t>
      </w:r>
    </w:p>
    <w:p w:rsidR="00381285" w:rsidRDefault="00381285" w:rsidP="008F5088">
      <w:pPr>
        <w:widowControl w:val="0"/>
        <w:jc w:val="left"/>
      </w:pPr>
      <w:r>
        <w:t>Adopted by the General Assembly on February 4, 2015</w:t>
      </w:r>
    </w:p>
    <w:p w:rsidR="00381285" w:rsidRDefault="00381285" w:rsidP="008F5088">
      <w:pPr>
        <w:widowControl w:val="0"/>
        <w:jc w:val="left"/>
      </w:pPr>
    </w:p>
    <w:p w:rsidR="008F5088" w:rsidRDefault="008F5088" w:rsidP="008F5088">
      <w:pPr>
        <w:widowControl w:val="0"/>
        <w:jc w:val="left"/>
      </w:pPr>
      <w:r>
        <w:t xml:space="preserve">Summary: </w:t>
      </w:r>
      <w:r w:rsidR="00AF19A8">
        <w:t>Chaka Kahn</w:t>
      </w:r>
    </w:p>
    <w:p w:rsidR="008F5088" w:rsidRDefault="008F5088" w:rsidP="008F5088">
      <w:pPr>
        <w:widowControl w:val="0"/>
        <w:jc w:val="left"/>
      </w:pPr>
    </w:p>
    <w:p w:rsidR="008F5088" w:rsidRDefault="008F5088" w:rsidP="008F5088">
      <w:pPr>
        <w:widowControl w:val="0"/>
        <w:jc w:val="left"/>
      </w:pPr>
    </w:p>
    <w:p w:rsidR="008F5088" w:rsidRDefault="008F5088" w:rsidP="008F5088">
      <w:pPr>
        <w:widowControl w:val="0"/>
        <w:tabs>
          <w:tab w:val="center" w:pos="590"/>
          <w:tab w:val="center" w:pos="1440"/>
          <w:tab w:val="left" w:pos="1872"/>
          <w:tab w:val="left" w:pos="9187"/>
        </w:tabs>
        <w:jc w:val="left"/>
      </w:pPr>
      <w:r w:rsidRPr="008F5088">
        <w:rPr>
          <w:b/>
        </w:rPr>
        <w:t>HISTORY OF LEGISLATIVE ACTIONS</w:t>
      </w:r>
    </w:p>
    <w:p w:rsidR="008F5088" w:rsidRDefault="008F5088" w:rsidP="008F5088">
      <w:pPr>
        <w:widowControl w:val="0"/>
        <w:tabs>
          <w:tab w:val="center" w:pos="590"/>
          <w:tab w:val="center" w:pos="1440"/>
          <w:tab w:val="left" w:pos="1872"/>
          <w:tab w:val="left" w:pos="9187"/>
        </w:tabs>
        <w:jc w:val="left"/>
      </w:pPr>
    </w:p>
    <w:p w:rsidR="008F5088" w:rsidRPr="008F5088" w:rsidRDefault="008F5088" w:rsidP="008F5088">
      <w:pPr>
        <w:widowControl w:val="0"/>
        <w:tabs>
          <w:tab w:val="center" w:pos="590"/>
          <w:tab w:val="center" w:pos="1440"/>
          <w:tab w:val="left" w:pos="1872"/>
          <w:tab w:val="left" w:pos="9187"/>
        </w:tabs>
        <w:jc w:val="left"/>
      </w:pPr>
      <w:r w:rsidRPr="008F5088">
        <w:rPr>
          <w:u w:val="single"/>
        </w:rPr>
        <w:tab/>
        <w:t>Date</w:t>
      </w:r>
      <w:r w:rsidRPr="008F5088">
        <w:rPr>
          <w:u w:val="single"/>
        </w:rPr>
        <w:tab/>
        <w:t>Body</w:t>
      </w:r>
      <w:r w:rsidRPr="008F5088">
        <w:rPr>
          <w:u w:val="single"/>
        </w:rPr>
        <w:tab/>
        <w:t>Action Description with journal page number</w:t>
      </w:r>
      <w:r w:rsidRPr="008F5088">
        <w:rPr>
          <w:u w:val="single"/>
        </w:rPr>
        <w:tab/>
      </w:r>
    </w:p>
    <w:p w:rsidR="00DA205F" w:rsidRDefault="00DA205F" w:rsidP="00DA205F">
      <w:pPr>
        <w:widowControl w:val="0"/>
        <w:tabs>
          <w:tab w:val="right" w:pos="1008"/>
          <w:tab w:val="left" w:pos="1152"/>
          <w:tab w:val="left" w:pos="1872"/>
          <w:tab w:val="left" w:pos="9187"/>
        </w:tabs>
        <w:ind w:left="2088" w:hanging="2088"/>
        <w:jc w:val="left"/>
      </w:pPr>
      <w:r>
        <w:tab/>
        <w:t>2/4/2015</w:t>
      </w:r>
      <w:r>
        <w:tab/>
        <w:t>House</w:t>
      </w:r>
      <w:r>
        <w:tab/>
      </w:r>
      <w:r w:rsidRPr="00E87723">
        <w:t>Intr</w:t>
      </w:r>
      <w:r>
        <w:t xml:space="preserve">oduced, adopted, sent to Senate </w:t>
      </w:r>
      <w:r w:rsidRPr="00E87723">
        <w:t>(</w:t>
      </w:r>
      <w:hyperlink r:id="rId7" w:history="1">
        <w:r w:rsidRPr="00881D5B">
          <w:rPr>
            <w:rStyle w:val="Hyperlink"/>
          </w:rPr>
          <w:t>House Journal</w:t>
        </w:r>
        <w:r w:rsidRPr="00881D5B">
          <w:rPr>
            <w:rStyle w:val="Hyperlink"/>
          </w:rPr>
          <w:noBreakHyphen/>
          <w:t>page 9</w:t>
        </w:r>
      </w:hyperlink>
      <w:r w:rsidRPr="00E87723">
        <w:t>)</w:t>
      </w:r>
    </w:p>
    <w:p w:rsidR="00DA205F" w:rsidRDefault="00DA205F" w:rsidP="00DA205F">
      <w:pPr>
        <w:widowControl w:val="0"/>
        <w:tabs>
          <w:tab w:val="right" w:pos="1008"/>
          <w:tab w:val="left" w:pos="1152"/>
          <w:tab w:val="left" w:pos="1872"/>
          <w:tab w:val="left" w:pos="9187"/>
        </w:tabs>
        <w:ind w:left="2088" w:hanging="2088"/>
        <w:jc w:val="left"/>
      </w:pPr>
      <w:r>
        <w:tab/>
        <w:t>2/4/2015</w:t>
      </w:r>
      <w:r>
        <w:tab/>
        <w:t>Senate</w:t>
      </w:r>
      <w:r>
        <w:tab/>
      </w:r>
      <w:r w:rsidRPr="00E87723">
        <w:t>Introduced, ado</w:t>
      </w:r>
      <w:r>
        <w:t xml:space="preserve">pted, returned with concurrence </w:t>
      </w:r>
      <w:r w:rsidRPr="00E87723">
        <w:t>(</w:t>
      </w:r>
      <w:hyperlink r:id="rId8" w:history="1">
        <w:r w:rsidRPr="00881D5B">
          <w:rPr>
            <w:rStyle w:val="Hyperlink"/>
          </w:rPr>
          <w:t>Senate Journal</w:t>
        </w:r>
        <w:r w:rsidRPr="00881D5B">
          <w:rPr>
            <w:rStyle w:val="Hyperlink"/>
          </w:rPr>
          <w:noBreakHyphen/>
          <w:t>page 43</w:t>
        </w:r>
      </w:hyperlink>
      <w:r w:rsidRPr="00E87723">
        <w:t>)</w:t>
      </w:r>
    </w:p>
    <w:p w:rsidR="00DA205F" w:rsidRDefault="00DA205F" w:rsidP="00DA205F">
      <w:pPr>
        <w:widowControl w:val="0"/>
        <w:tabs>
          <w:tab w:val="right" w:pos="1008"/>
          <w:tab w:val="left" w:pos="1152"/>
          <w:tab w:val="left" w:pos="1872"/>
          <w:tab w:val="left" w:pos="9187"/>
        </w:tabs>
        <w:ind w:left="2088" w:hanging="2088"/>
        <w:jc w:val="left"/>
      </w:pPr>
    </w:p>
    <w:p w:rsidR="008F5088" w:rsidRDefault="008F5088" w:rsidP="008F5088">
      <w:pPr>
        <w:widowControl w:val="0"/>
        <w:tabs>
          <w:tab w:val="right" w:pos="1008"/>
          <w:tab w:val="left" w:pos="1152"/>
          <w:tab w:val="left" w:pos="1872"/>
          <w:tab w:val="left" w:pos="9187"/>
        </w:tabs>
        <w:ind w:left="2088" w:hanging="2088"/>
        <w:jc w:val="left"/>
      </w:pPr>
      <w:r>
        <w:t xml:space="preserve">View the latest </w:t>
      </w:r>
      <w:hyperlink r:id="rId9" w:history="1">
        <w:r w:rsidRPr="008F5088">
          <w:rPr>
            <w:rStyle w:val="Hyperlink"/>
          </w:rPr>
          <w:t>legislative information</w:t>
        </w:r>
      </w:hyperlink>
      <w:r>
        <w:t xml:space="preserve"> at the website</w:t>
      </w:r>
    </w:p>
    <w:p w:rsidR="008F5088" w:rsidRDefault="008F5088" w:rsidP="008F5088">
      <w:pPr>
        <w:widowControl w:val="0"/>
        <w:tabs>
          <w:tab w:val="right" w:pos="1008"/>
          <w:tab w:val="left" w:pos="1152"/>
          <w:tab w:val="left" w:pos="1872"/>
          <w:tab w:val="left" w:pos="9187"/>
        </w:tabs>
        <w:ind w:left="2088" w:hanging="2088"/>
        <w:jc w:val="left"/>
      </w:pPr>
    </w:p>
    <w:p w:rsidR="008F5088" w:rsidRPr="008F5088" w:rsidRDefault="008F5088" w:rsidP="008F5088">
      <w:pPr>
        <w:widowControl w:val="0"/>
        <w:tabs>
          <w:tab w:val="right" w:pos="1008"/>
          <w:tab w:val="left" w:pos="1152"/>
          <w:tab w:val="left" w:pos="1872"/>
          <w:tab w:val="left" w:pos="9187"/>
        </w:tabs>
        <w:ind w:left="2088" w:hanging="2088"/>
        <w:jc w:val="left"/>
      </w:pPr>
    </w:p>
    <w:p w:rsidR="008F5088" w:rsidRDefault="008F5088" w:rsidP="008F5088">
      <w:r w:rsidRPr="008F5088">
        <w:rPr>
          <w:b/>
        </w:rPr>
        <w:t>VERSIONS OF THIS BILL</w:t>
      </w:r>
    </w:p>
    <w:p w:rsidR="008F5088" w:rsidRDefault="008F5088" w:rsidP="008F5088"/>
    <w:p w:rsidR="008F5088" w:rsidRDefault="00881D5B" w:rsidP="008F5088">
      <w:hyperlink r:id="rId10" w:history="1">
        <w:r w:rsidR="008F5088">
          <w:rPr>
            <w:rStyle w:val="Hyperlink"/>
          </w:rPr>
          <w:t>2/4/2015</w:t>
        </w:r>
      </w:hyperlink>
    </w:p>
    <w:p w:rsidR="008F5088" w:rsidRDefault="008F5088" w:rsidP="008F5088"/>
    <w:p w:rsidR="008F5088" w:rsidRDefault="008F5088" w:rsidP="008F5088">
      <w:pPr>
        <w:sectPr w:rsidR="008F5088" w:rsidSect="008F5088">
          <w:pgSz w:w="12240" w:h="15840" w:code="1"/>
          <w:pgMar w:top="1080" w:right="1440" w:bottom="1080" w:left="1440" w:header="720" w:footer="720" w:gutter="0"/>
          <w:cols w:space="720"/>
          <w:noEndnote/>
          <w:docGrid w:linePitch="360"/>
        </w:sectPr>
      </w:pPr>
    </w:p>
    <w:p w:rsidR="00866F4B" w:rsidRDefault="00866F4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6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48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0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CHAKA KHAN FOR HER OUTSTANDING CAREER AS A SINGER, SONGWRITER, ACTOR</w:t>
      </w:r>
      <w:r w:rsidR="00BE531D">
        <w:t>,</w:t>
      </w:r>
      <w:r>
        <w:t xml:space="preserve"> AND ACTIVIST WHICH HAS SPANNED FIVE DECADES AND TO WELCOME HER TO THE PALMETTO STATE AS THE FEATURED ARTIST AT THE 2015 LEGENDS OF…CONCERT SERIES.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080E"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080E">
        <w:t>the members of the South Carolina General Assembly are pleased to learn that the gifted Chaka Khan will be performing at the Koger Center for the Arts in Columbia to celebrate the 12</w:t>
      </w:r>
      <w:r w:rsidR="00FF080E" w:rsidRPr="00FF080E">
        <w:rPr>
          <w:vertAlign w:val="superscript"/>
        </w:rPr>
        <w:t>th</w:t>
      </w:r>
      <w:r w:rsidR="00FF080E">
        <w:t xml:space="preserve"> Annual Legends of…Concert Series on February 20, 2015; and</w:t>
      </w:r>
    </w:p>
    <w:p w:rsidR="00FF080E" w:rsidRDefault="00FF08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343" w:rsidRDefault="00FF08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4B17">
        <w:t xml:space="preserve">since the nascent days of her musical career as lead singer with the band Rufus, </w:t>
      </w:r>
      <w:r w:rsidR="00BA05F7">
        <w:t>Chaka Khan</w:t>
      </w:r>
      <w:r w:rsidR="00554B17">
        <w:t xml:space="preserve"> has received ten GRAMMY Awards</w:t>
      </w:r>
      <w:r w:rsidR="00EA1480">
        <w:t>.</w:t>
      </w:r>
      <w:r w:rsidR="00554B17">
        <w:t xml:space="preserve">  </w:t>
      </w:r>
      <w:r w:rsidR="00A80343">
        <w:t>Her</w:t>
      </w:r>
      <w:r w:rsidR="00554B17">
        <w:t xml:space="preserve"> first GRAMMY was for the single </w:t>
      </w:r>
      <w:r w:rsidR="00A80343">
        <w:t xml:space="preserve">“Tell Me Something Good” written by Stevie Wonder </w:t>
      </w:r>
      <w:r w:rsidR="00554B17">
        <w:t xml:space="preserve">from the </w:t>
      </w:r>
      <w:r w:rsidR="00A80343">
        <w:t xml:space="preserve">1974 platinum album </w:t>
      </w:r>
      <w:r w:rsidR="00A80343">
        <w:rPr>
          <w:i/>
        </w:rPr>
        <w:t>From Rags to Rufus</w:t>
      </w:r>
      <w:r w:rsidR="00A80343">
        <w:t>; and</w:t>
      </w:r>
    </w:p>
    <w:p w:rsidR="00A80343" w:rsidRDefault="00A8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343" w:rsidRDefault="00A8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Chaka Khan has released twenty</w:t>
      </w:r>
      <w:r w:rsidR="00BE531D">
        <w:noBreakHyphen/>
      </w:r>
      <w:r>
        <w:t>two albums in her forty</w:t>
      </w:r>
      <w:r w:rsidR="00BE531D">
        <w:noBreakHyphen/>
      </w:r>
      <w:r>
        <w:t>year career, ten of which were RIAA certified gold and platinum</w:t>
      </w:r>
      <w:r w:rsidR="00BE531D">
        <w:t>,</w:t>
      </w:r>
      <w:r>
        <w:t xml:space="preserve"> and five of </w:t>
      </w:r>
      <w:r w:rsidR="00BE531D">
        <w:t>those gold and platinums</w:t>
      </w:r>
      <w:r w:rsidR="00BA05F7">
        <w:t xml:space="preserve"> were</w:t>
      </w:r>
      <w:r>
        <w:t xml:space="preserve"> </w:t>
      </w:r>
      <w:r w:rsidR="007B7143">
        <w:t xml:space="preserve">during her time </w:t>
      </w:r>
      <w:r>
        <w:t>with Rufus; and</w:t>
      </w:r>
    </w:p>
    <w:p w:rsidR="00A80343" w:rsidRDefault="00A8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143" w:rsidRDefault="00A8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she has produced ten singles that were number one on the </w:t>
      </w:r>
      <w:r>
        <w:rPr>
          <w:i/>
        </w:rPr>
        <w:t>Billboard</w:t>
      </w:r>
      <w:r>
        <w:t xml:space="preserve"> magazine chart and seven that were RIAA certified gold singles</w:t>
      </w:r>
      <w:r w:rsidR="007B7143">
        <w:t>.  In 1978, she released the smash hit “I</w:t>
      </w:r>
      <w:r w:rsidR="00BA05F7" w:rsidRPr="00BA05F7">
        <w:t>’</w:t>
      </w:r>
      <w:r w:rsidR="007B7143">
        <w:t>m Every Woman,” as a solo artist</w:t>
      </w:r>
      <w:r>
        <w:t>; and</w:t>
      </w:r>
    </w:p>
    <w:p w:rsidR="00C506BA" w:rsidRDefault="00C50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BA" w:rsidRDefault="00C50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recorded vocals for a number of soundtracks, such as </w:t>
      </w:r>
      <w:r w:rsidRPr="00C506BA">
        <w:rPr>
          <w:i/>
        </w:rPr>
        <w:t>Miami Vice</w:t>
      </w:r>
      <w:r>
        <w:t xml:space="preserve">, </w:t>
      </w:r>
      <w:r w:rsidRPr="00C506BA">
        <w:rPr>
          <w:i/>
        </w:rPr>
        <w:t>White Knights</w:t>
      </w:r>
      <w:r>
        <w:t xml:space="preserve">, </w:t>
      </w:r>
      <w:r w:rsidRPr="00C506BA">
        <w:rPr>
          <w:i/>
        </w:rPr>
        <w:t>Waiting to Exhale</w:t>
      </w:r>
      <w:r>
        <w:t xml:space="preserve">, and </w:t>
      </w:r>
      <w:r w:rsidRPr="00C506BA">
        <w:rPr>
          <w:i/>
        </w:rPr>
        <w:t>Madea</w:t>
      </w:r>
      <w:r w:rsidR="00BA05F7" w:rsidRPr="00BA05F7">
        <w:t>’</w:t>
      </w:r>
      <w:r w:rsidRPr="00C506BA">
        <w:rPr>
          <w:i/>
        </w:rPr>
        <w:t>s Family Reunion</w:t>
      </w:r>
      <w:r>
        <w:t>; and</w:t>
      </w:r>
    </w:p>
    <w:p w:rsidR="007B7143" w:rsidRDefault="007B7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343" w:rsidRDefault="007B7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1995, she debuted in musical theater on London</w:t>
      </w:r>
      <w:r w:rsidR="00BA05F7" w:rsidRPr="00BA05F7">
        <w:t>’</w:t>
      </w:r>
      <w:r>
        <w:t xml:space="preserve">s West End, starring in </w:t>
      </w:r>
      <w:r>
        <w:rPr>
          <w:i/>
        </w:rPr>
        <w:t>Mama, I Want to Sing!</w:t>
      </w:r>
      <w:r>
        <w:t xml:space="preserve">  </w:t>
      </w:r>
      <w:r w:rsidR="00C506BA">
        <w:t xml:space="preserve">In 2002, she starred in </w:t>
      </w:r>
      <w:r w:rsidR="00C506BA">
        <w:rPr>
          <w:i/>
        </w:rPr>
        <w:t>Signed, Sealed, Delivered</w:t>
      </w:r>
      <w:r w:rsidR="00C506BA">
        <w:t>, a critically</w:t>
      </w:r>
      <w:r w:rsidR="00BE531D">
        <w:noBreakHyphen/>
      </w:r>
      <w:r w:rsidR="00C506BA">
        <w:t>acclaimed musical based on the music of Stevie Wonder, on stage in Las Vegas</w:t>
      </w:r>
      <w:r w:rsidR="00BE531D">
        <w:t>;</w:t>
      </w:r>
      <w:r w:rsidR="00C506BA">
        <w:t xml:space="preserve"> and she took to Broadway in 2008 in the role of Sofia in Oprah Winfrey</w:t>
      </w:r>
      <w:r w:rsidR="00BA05F7" w:rsidRPr="00BA05F7">
        <w:t>’</w:t>
      </w:r>
      <w:r w:rsidR="00C506BA">
        <w:t xml:space="preserve">s musical, </w:t>
      </w:r>
      <w:r w:rsidR="00C506BA">
        <w:rPr>
          <w:i/>
        </w:rPr>
        <w:t>The Color Purple</w:t>
      </w:r>
      <w:r w:rsidR="00C506BA">
        <w:t>; and</w:t>
      </w:r>
      <w:r w:rsidR="00A80343">
        <w:t xml:space="preserve"> </w:t>
      </w:r>
    </w:p>
    <w:p w:rsidR="00A80343" w:rsidRDefault="00A8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80" w:rsidRDefault="00C50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appreciate the </w:t>
      </w:r>
      <w:r w:rsidR="00BA05F7">
        <w:t>unparalleled talent and widely-varied work of Chaka Khan and are grateful for her performance in support of the Auntie Karen</w:t>
      </w:r>
      <w:r w:rsidR="00BA05F7" w:rsidRPr="00BA05F7">
        <w:t>’</w:t>
      </w:r>
      <w:r w:rsidR="00BA05F7">
        <w:t>s Foundation 2015 Legends of…Concert Series</w:t>
      </w:r>
      <w:r w:rsidR="00A80343">
        <w:t>.</w:t>
      </w:r>
      <w:r w:rsidR="00EA1480">
        <w:t xml:space="preserve">  Now, therefore, </w:t>
      </w: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080E">
        <w:t xml:space="preserve"> the members of the South Carolina General Assembly, by this resolution, recognize and honor Chaka Khan for her outstanding career as a singer, songwriter, actor</w:t>
      </w:r>
      <w:r w:rsidR="00BA05F7">
        <w:t>,</w:t>
      </w:r>
      <w:r w:rsidR="00BE531D">
        <w:t xml:space="preserve"> and activist which has spanned </w:t>
      </w:r>
      <w:r w:rsidR="00FF080E">
        <w:t>f</w:t>
      </w:r>
      <w:r w:rsidR="00BA05F7">
        <w:t>ive</w:t>
      </w:r>
      <w:r w:rsidR="00FF080E">
        <w:t xml:space="preserve"> decades and welcome her to the Palmetto State as the featured artist at the 2015 Legends of…Concert Series</w:t>
      </w:r>
      <w:r w:rsidR="00BE531D">
        <w:t>.</w:t>
      </w: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506BA">
        <w:t>present</w:t>
      </w:r>
      <w:r>
        <w:t>ed to</w:t>
      </w:r>
      <w:r w:rsidR="00C506BA">
        <w:t xml:space="preserve"> Chaka Khan.</w:t>
      </w:r>
    </w:p>
    <w:p w:rsidR="00ED54F7" w:rsidRDefault="00BE53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088" w:rsidRDefault="008F5088" w:rsidP="008F5088">
      <w:pPr>
        <w:suppressAutoHyphens/>
      </w:pPr>
    </w:p>
    <w:sectPr w:rsidR="008F5088" w:rsidSect="008F508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31D" w:rsidRDefault="00BE531D" w:rsidP="009F0C77">
      <w:r>
        <w:separator/>
      </w:r>
    </w:p>
  </w:endnote>
  <w:endnote w:type="continuationSeparator" w:id="0">
    <w:p w:rsidR="00BE531D" w:rsidRDefault="00BE53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AEB170-A8EF-4444-8E02-7714E4E1FA30}"/>
    <w:embedBold r:id="rId2" w:fontKey="{9867223B-696F-4EC1-BF3B-8E69B47A5308}"/>
    <w:embedItalic r:id="rId3" w:fontKey="{F500DE24-2F0C-4D64-AFB9-9149E827103B}"/>
  </w:font>
  <w:font w:name="Calibri">
    <w:panose1 w:val="020F0502020204030204"/>
    <w:charset w:val="00"/>
    <w:family w:val="swiss"/>
    <w:pitch w:val="variable"/>
    <w:sig w:usb0="E00002FF" w:usb1="4000ACFF" w:usb2="00000001" w:usb3="00000000" w:csb0="0000019F" w:csb1="00000000"/>
    <w:embedRegular r:id="rId4" w:fontKey="{3F517167-B2AA-4B93-8080-B8F18D98478F}"/>
  </w:font>
  <w:font w:name="Segoe UI">
    <w:panose1 w:val="020B0502040204020203"/>
    <w:charset w:val="00"/>
    <w:family w:val="swiss"/>
    <w:pitch w:val="variable"/>
    <w:sig w:usb0="E10022FF" w:usb1="C000E47F" w:usb2="00000029" w:usb3="00000000" w:csb0="000001DF" w:csb1="00000000"/>
    <w:embedRegular r:id="rId5" w:fontKey="{33AF3892-9AE7-419B-99B8-148FFDB2F5E6}"/>
  </w:font>
  <w:font w:name="Cambria">
    <w:panose1 w:val="02040503050406030204"/>
    <w:charset w:val="00"/>
    <w:family w:val="roman"/>
    <w:pitch w:val="variable"/>
    <w:sig w:usb0="E00002FF" w:usb1="400004FF" w:usb2="00000000" w:usb3="00000000" w:csb0="0000019F" w:csb1="00000000"/>
    <w:embedRegular r:id="rId6" w:fontKey="{B6D9AC77-FD60-489B-A60E-1ED99B73A9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088" w:rsidRPr="00866F4B" w:rsidRDefault="008F5088" w:rsidP="00866F4B">
    <w:pPr>
      <w:pStyle w:val="Footer"/>
      <w:tabs>
        <w:tab w:val="clear" w:pos="4680"/>
        <w:tab w:val="clear" w:pos="9360"/>
        <w:tab w:val="center" w:pos="2995"/>
      </w:tabs>
      <w:spacing w:before="120"/>
    </w:pPr>
    <w:r>
      <w:t>[3505]</w:t>
    </w:r>
    <w:r>
      <w:tab/>
    </w:r>
    <w:r>
      <w:fldChar w:fldCharType="begin"/>
    </w:r>
    <w:r>
      <w:instrText xml:space="preserve"> PAGE  \* MERGEFORMAT </w:instrText>
    </w:r>
    <w:r>
      <w:fldChar w:fldCharType="separate"/>
    </w:r>
    <w:r w:rsidR="00881D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31D" w:rsidRDefault="00BE531D" w:rsidP="009F0C77">
      <w:r>
        <w:separator/>
      </w:r>
    </w:p>
  </w:footnote>
  <w:footnote w:type="continuationSeparator" w:id="0">
    <w:p w:rsidR="00BE531D" w:rsidRDefault="00BE53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81SD15"/>
    <w:docVar w:name="CoverBillType" w:val="c"/>
    <w:docVar w:name="docpath" w:val="L:\Council\bills\GM\24181SD15.DOCX"/>
    <w:docVar w:name="dvBillNumber" w:val="3505"/>
    <w:docVar w:name="dvBillNumberPrefix" w:val="H. "/>
    <w:docVar w:name="dvOriginalBody" w:val="House"/>
    <w:docVar w:name="dvSteno" w:val="GM"/>
    <w:docVar w:name="NameofBody" w:val="h"/>
    <w:docVar w:name="vgroup2" w:val="Council"/>
  </w:docVars>
  <w:rsids>
    <w:rsidRoot w:val="00EA1480"/>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13240"/>
    <w:rsid w:val="00325348"/>
    <w:rsid w:val="0032732C"/>
    <w:rsid w:val="00336AD0"/>
    <w:rsid w:val="0037079A"/>
    <w:rsid w:val="00381285"/>
    <w:rsid w:val="003C4DAB"/>
    <w:rsid w:val="003D01E8"/>
    <w:rsid w:val="003E5288"/>
    <w:rsid w:val="003F6D79"/>
    <w:rsid w:val="0041760A"/>
    <w:rsid w:val="00417C01"/>
    <w:rsid w:val="004809EE"/>
    <w:rsid w:val="004E7D54"/>
    <w:rsid w:val="005273C6"/>
    <w:rsid w:val="00530A69"/>
    <w:rsid w:val="00545593"/>
    <w:rsid w:val="00554B17"/>
    <w:rsid w:val="00577C6C"/>
    <w:rsid w:val="005C2FE2"/>
    <w:rsid w:val="005E2BC9"/>
    <w:rsid w:val="00605102"/>
    <w:rsid w:val="006215AA"/>
    <w:rsid w:val="006913C9"/>
    <w:rsid w:val="006942BE"/>
    <w:rsid w:val="0069470D"/>
    <w:rsid w:val="00734F00"/>
    <w:rsid w:val="007A70AE"/>
    <w:rsid w:val="007B7143"/>
    <w:rsid w:val="008362E8"/>
    <w:rsid w:val="00866F4B"/>
    <w:rsid w:val="00881D5B"/>
    <w:rsid w:val="008A1768"/>
    <w:rsid w:val="008F0F33"/>
    <w:rsid w:val="008F4429"/>
    <w:rsid w:val="008F5088"/>
    <w:rsid w:val="0094021A"/>
    <w:rsid w:val="009B44AF"/>
    <w:rsid w:val="009C6A0B"/>
    <w:rsid w:val="009F0C77"/>
    <w:rsid w:val="009F4DD1"/>
    <w:rsid w:val="00A41684"/>
    <w:rsid w:val="00A64E80"/>
    <w:rsid w:val="00A72BCD"/>
    <w:rsid w:val="00A741D9"/>
    <w:rsid w:val="00A80343"/>
    <w:rsid w:val="00A833AB"/>
    <w:rsid w:val="00A9741D"/>
    <w:rsid w:val="00AD4B17"/>
    <w:rsid w:val="00AE7E37"/>
    <w:rsid w:val="00AF19A8"/>
    <w:rsid w:val="00B412D4"/>
    <w:rsid w:val="00B741DB"/>
    <w:rsid w:val="00BA05F7"/>
    <w:rsid w:val="00BE3C22"/>
    <w:rsid w:val="00BE531D"/>
    <w:rsid w:val="00C0345E"/>
    <w:rsid w:val="00C3483A"/>
    <w:rsid w:val="00C506BA"/>
    <w:rsid w:val="00C74E9D"/>
    <w:rsid w:val="00C82FD3"/>
    <w:rsid w:val="00C92819"/>
    <w:rsid w:val="00CC6B7B"/>
    <w:rsid w:val="00CD2089"/>
    <w:rsid w:val="00D330C5"/>
    <w:rsid w:val="00D73A67"/>
    <w:rsid w:val="00D970A9"/>
    <w:rsid w:val="00DA205F"/>
    <w:rsid w:val="00DB7860"/>
    <w:rsid w:val="00DF3845"/>
    <w:rsid w:val="00E41911"/>
    <w:rsid w:val="00E92EEF"/>
    <w:rsid w:val="00EA1480"/>
    <w:rsid w:val="00ED54F7"/>
    <w:rsid w:val="00EF2368"/>
    <w:rsid w:val="00F24442"/>
    <w:rsid w:val="00F50AE3"/>
    <w:rsid w:val="00F67CF1"/>
    <w:rsid w:val="00F840F0"/>
    <w:rsid w:val="00FB0D0D"/>
    <w:rsid w:val="00FB43B4"/>
    <w:rsid w:val="00FF080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30281-169A-497E-A3FF-2EE19626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53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31D"/>
    <w:rPr>
      <w:rFonts w:ascii="Segoe UI" w:eastAsia="Times New Roman" w:hAnsi="Segoe UI" w:cs="Segoe UI"/>
      <w:sz w:val="18"/>
      <w:szCs w:val="18"/>
    </w:rPr>
  </w:style>
  <w:style w:type="character" w:styleId="Hyperlink">
    <w:name w:val="Hyperlink"/>
    <w:basedOn w:val="DefaultParagraphFont"/>
    <w:uiPriority w:val="99"/>
    <w:unhideWhenUsed/>
    <w:rsid w:val="008F50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05_2015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1E076-1213-4275-8639-7E97960E1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514</Words>
  <Characters>2936</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3505: Chaka Kahn - South Carolina Legislature Online</dc:title>
  <dc:creator>%USERNAME%</dc:creator>
  <cp:lastModifiedBy>N Cumfer</cp:lastModifiedBy>
  <cp:revision>2</cp:revision>
  <cp:lastPrinted>2015-01-29T15:21:00Z</cp:lastPrinted>
  <dcterms:created xsi:type="dcterms:W3CDTF">2016-12-02T18:05:00Z</dcterms:created>
  <dcterms:modified xsi:type="dcterms:W3CDTF">2016-12-02T18:05:00Z</dcterms:modified>
</cp:coreProperties>
</file>