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A84" w:rsidRDefault="00FF1A84" w:rsidP="00FF1A84">
      <w:pPr>
        <w:widowControl w:val="0"/>
        <w:jc w:val="center"/>
      </w:pPr>
      <w:bookmarkStart w:id="0" w:name="_GoBack"/>
      <w:bookmarkEnd w:id="0"/>
      <w:r w:rsidRPr="00FF1A84">
        <w:rPr>
          <w:b/>
        </w:rPr>
        <w:t>South Carolina General Assembly</w:t>
      </w:r>
    </w:p>
    <w:p w:rsidR="00FF1A84" w:rsidRDefault="00FF1A84" w:rsidP="00FF1A84">
      <w:pPr>
        <w:widowControl w:val="0"/>
        <w:jc w:val="center"/>
      </w:pPr>
      <w:r>
        <w:t>121st Session, 2015-2016</w:t>
      </w:r>
    </w:p>
    <w:p w:rsidR="00FF1A84" w:rsidRDefault="00FF1A84" w:rsidP="00FF1A84">
      <w:pPr>
        <w:widowControl w:val="0"/>
        <w:jc w:val="left"/>
      </w:pPr>
    </w:p>
    <w:p w:rsidR="00FF1A84" w:rsidRDefault="00FF1A84" w:rsidP="00FF1A84">
      <w:pPr>
        <w:widowControl w:val="0"/>
        <w:jc w:val="left"/>
        <w:rPr>
          <w:b/>
        </w:rPr>
      </w:pPr>
      <w:r w:rsidRPr="00FF1A84">
        <w:rPr>
          <w:b/>
        </w:rPr>
        <w:t>H. 3886</w:t>
      </w:r>
    </w:p>
    <w:p w:rsidR="00FF1A84" w:rsidRDefault="00FF1A84" w:rsidP="00FF1A84">
      <w:pPr>
        <w:widowControl w:val="0"/>
        <w:jc w:val="left"/>
        <w:rPr>
          <w:b/>
        </w:rPr>
      </w:pPr>
    </w:p>
    <w:p w:rsidR="00FF1A84" w:rsidRDefault="00FF1A84" w:rsidP="00FF1A84">
      <w:pPr>
        <w:widowControl w:val="0"/>
        <w:jc w:val="left"/>
      </w:pPr>
      <w:r w:rsidRPr="00FF1A84">
        <w:rPr>
          <w:b/>
        </w:rPr>
        <w:t>STATUS INFORMATION</w:t>
      </w:r>
    </w:p>
    <w:p w:rsidR="00FF1A84" w:rsidRDefault="00FF1A84" w:rsidP="00FF1A84">
      <w:pPr>
        <w:widowControl w:val="0"/>
        <w:jc w:val="left"/>
      </w:pPr>
    </w:p>
    <w:p w:rsidR="00FF1A84" w:rsidRDefault="00FF1A84" w:rsidP="00FF1A84">
      <w:pPr>
        <w:widowControl w:val="0"/>
        <w:jc w:val="left"/>
      </w:pPr>
      <w:r>
        <w:t>Concurrent Resolution</w:t>
      </w:r>
    </w:p>
    <w:p w:rsidR="00FF1A84" w:rsidRDefault="00FF1A84" w:rsidP="00FF1A84">
      <w:pPr>
        <w:widowControl w:val="0"/>
        <w:jc w:val="left"/>
      </w:pPr>
      <w:r>
        <w:t>Sponsors: Reps. Lucas,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F1A84" w:rsidRDefault="00FF1A84" w:rsidP="00FF1A84">
      <w:pPr>
        <w:widowControl w:val="0"/>
        <w:jc w:val="left"/>
      </w:pPr>
      <w:r>
        <w:t>Document Path: l:\council\bills\rm\1167sd15.docx</w:t>
      </w:r>
    </w:p>
    <w:p w:rsidR="00FF1A84" w:rsidRDefault="00FF1A84" w:rsidP="00FF1A84">
      <w:pPr>
        <w:widowControl w:val="0"/>
        <w:jc w:val="left"/>
      </w:pPr>
    </w:p>
    <w:p w:rsidR="00411520" w:rsidRDefault="00411520" w:rsidP="00FF1A84">
      <w:pPr>
        <w:widowControl w:val="0"/>
        <w:jc w:val="left"/>
      </w:pPr>
      <w:r>
        <w:t>Introduced in the House on March 24, 2015</w:t>
      </w:r>
    </w:p>
    <w:p w:rsidR="00411520" w:rsidRDefault="00411520" w:rsidP="00FF1A84">
      <w:pPr>
        <w:widowControl w:val="0"/>
        <w:jc w:val="left"/>
      </w:pPr>
      <w:r>
        <w:t>Introduced in the Senate on March 25, 2015</w:t>
      </w:r>
    </w:p>
    <w:p w:rsidR="00411520" w:rsidRDefault="00411520" w:rsidP="00FF1A84">
      <w:pPr>
        <w:widowControl w:val="0"/>
        <w:jc w:val="left"/>
      </w:pPr>
      <w:r>
        <w:t>Adopted by the General Assembly on March 25, 2015</w:t>
      </w:r>
    </w:p>
    <w:p w:rsidR="00411520" w:rsidRDefault="00411520" w:rsidP="00FF1A84">
      <w:pPr>
        <w:widowControl w:val="0"/>
        <w:jc w:val="left"/>
      </w:pPr>
    </w:p>
    <w:p w:rsidR="00FF1A84" w:rsidRDefault="00FF1A84" w:rsidP="00FF1A84">
      <w:pPr>
        <w:widowControl w:val="0"/>
        <w:jc w:val="left"/>
      </w:pPr>
      <w:r>
        <w:t xml:space="preserve">Summary: </w:t>
      </w:r>
      <w:r w:rsidR="007A2744">
        <w:t>S.C. Board of Accountancy</w:t>
      </w:r>
    </w:p>
    <w:p w:rsidR="00FF1A84" w:rsidRDefault="00FF1A84" w:rsidP="00FF1A84">
      <w:pPr>
        <w:widowControl w:val="0"/>
        <w:jc w:val="left"/>
      </w:pPr>
    </w:p>
    <w:p w:rsidR="00FF1A84" w:rsidRDefault="00FF1A84" w:rsidP="00FF1A84">
      <w:pPr>
        <w:widowControl w:val="0"/>
        <w:jc w:val="left"/>
      </w:pPr>
    </w:p>
    <w:p w:rsidR="00FF1A84" w:rsidRDefault="00FF1A84" w:rsidP="00FF1A84">
      <w:pPr>
        <w:widowControl w:val="0"/>
        <w:tabs>
          <w:tab w:val="center" w:pos="590"/>
          <w:tab w:val="center" w:pos="1440"/>
          <w:tab w:val="left" w:pos="1872"/>
          <w:tab w:val="left" w:pos="9187"/>
        </w:tabs>
        <w:jc w:val="left"/>
      </w:pPr>
      <w:r w:rsidRPr="00FF1A84">
        <w:rPr>
          <w:b/>
        </w:rPr>
        <w:t>HISTORY OF LEGISLATIVE ACTIONS</w:t>
      </w:r>
    </w:p>
    <w:p w:rsidR="00FF1A84" w:rsidRDefault="00FF1A84" w:rsidP="00FF1A84">
      <w:pPr>
        <w:widowControl w:val="0"/>
        <w:tabs>
          <w:tab w:val="center" w:pos="590"/>
          <w:tab w:val="center" w:pos="1440"/>
          <w:tab w:val="left" w:pos="1872"/>
          <w:tab w:val="left" w:pos="9187"/>
        </w:tabs>
        <w:jc w:val="left"/>
      </w:pPr>
    </w:p>
    <w:p w:rsidR="00FF1A84" w:rsidRPr="00FF1A84" w:rsidRDefault="00FF1A84" w:rsidP="00FF1A84">
      <w:pPr>
        <w:widowControl w:val="0"/>
        <w:tabs>
          <w:tab w:val="center" w:pos="590"/>
          <w:tab w:val="center" w:pos="1440"/>
          <w:tab w:val="left" w:pos="1872"/>
          <w:tab w:val="left" w:pos="9187"/>
        </w:tabs>
        <w:jc w:val="left"/>
      </w:pPr>
      <w:r w:rsidRPr="00FF1A84">
        <w:rPr>
          <w:u w:val="single"/>
        </w:rPr>
        <w:tab/>
        <w:t>Date</w:t>
      </w:r>
      <w:r w:rsidRPr="00FF1A84">
        <w:rPr>
          <w:u w:val="single"/>
        </w:rPr>
        <w:tab/>
        <w:t>Body</w:t>
      </w:r>
      <w:r w:rsidRPr="00FF1A84">
        <w:rPr>
          <w:u w:val="single"/>
        </w:rPr>
        <w:tab/>
        <w:t>Action Description with journal page number</w:t>
      </w:r>
      <w:r w:rsidRPr="00FF1A84">
        <w:rPr>
          <w:u w:val="single"/>
        </w:rPr>
        <w:tab/>
      </w:r>
    </w:p>
    <w:p w:rsidR="00FC7A16" w:rsidRDefault="00FC7A16" w:rsidP="00FC7A16">
      <w:pPr>
        <w:widowControl w:val="0"/>
        <w:tabs>
          <w:tab w:val="right" w:pos="1008"/>
          <w:tab w:val="left" w:pos="1152"/>
          <w:tab w:val="left" w:pos="1872"/>
          <w:tab w:val="left" w:pos="9187"/>
        </w:tabs>
        <w:ind w:left="2088" w:hanging="2088"/>
        <w:jc w:val="left"/>
      </w:pPr>
      <w:r>
        <w:tab/>
        <w:t>3/24/2015</w:t>
      </w:r>
      <w:r>
        <w:tab/>
        <w:t>House</w:t>
      </w:r>
      <w:r>
        <w:tab/>
      </w:r>
      <w:r w:rsidRPr="00CB41F9">
        <w:t>Intr</w:t>
      </w:r>
      <w:r>
        <w:t xml:space="preserve">oduced, adopted, sent to Senate </w:t>
      </w:r>
      <w:r w:rsidRPr="00CB41F9">
        <w:t>(</w:t>
      </w:r>
      <w:hyperlink r:id="rId7" w:history="1">
        <w:r w:rsidRPr="00DD682F">
          <w:rPr>
            <w:rStyle w:val="Hyperlink"/>
          </w:rPr>
          <w:t>House Journal</w:t>
        </w:r>
        <w:r w:rsidRPr="00DD682F">
          <w:rPr>
            <w:rStyle w:val="Hyperlink"/>
          </w:rPr>
          <w:noBreakHyphen/>
          <w:t>page 12</w:t>
        </w:r>
      </w:hyperlink>
      <w:r w:rsidRPr="00CB41F9">
        <w:t>)</w:t>
      </w:r>
    </w:p>
    <w:p w:rsidR="00FC7A16" w:rsidRDefault="00FC7A16" w:rsidP="00FC7A16">
      <w:pPr>
        <w:widowControl w:val="0"/>
        <w:tabs>
          <w:tab w:val="right" w:pos="1008"/>
          <w:tab w:val="left" w:pos="1152"/>
          <w:tab w:val="left" w:pos="1872"/>
          <w:tab w:val="left" w:pos="9187"/>
        </w:tabs>
        <w:ind w:left="2088" w:hanging="2088"/>
        <w:jc w:val="left"/>
      </w:pPr>
      <w:r>
        <w:tab/>
        <w:t>3/25/2015</w:t>
      </w:r>
      <w:r>
        <w:tab/>
        <w:t>Senate</w:t>
      </w:r>
      <w:r>
        <w:tab/>
      </w:r>
      <w:r w:rsidRPr="00CB41F9">
        <w:t>Introduced, adopte</w:t>
      </w:r>
      <w:r>
        <w:t xml:space="preserve">d, returned with concurrence </w:t>
      </w:r>
      <w:r w:rsidRPr="00CB41F9">
        <w:t>(</w:t>
      </w:r>
      <w:hyperlink r:id="rId8" w:history="1">
        <w:r w:rsidRPr="00DD682F">
          <w:rPr>
            <w:rStyle w:val="Hyperlink"/>
          </w:rPr>
          <w:t>Senate Journal</w:t>
        </w:r>
        <w:r w:rsidRPr="00DD682F">
          <w:rPr>
            <w:rStyle w:val="Hyperlink"/>
          </w:rPr>
          <w:noBreakHyphen/>
          <w:t>page 12</w:t>
        </w:r>
      </w:hyperlink>
      <w:r w:rsidRPr="00CB41F9">
        <w:t>)</w:t>
      </w:r>
    </w:p>
    <w:p w:rsidR="00FC7A16" w:rsidRDefault="00FC7A16" w:rsidP="00FC7A16">
      <w:pPr>
        <w:widowControl w:val="0"/>
        <w:tabs>
          <w:tab w:val="right" w:pos="1008"/>
          <w:tab w:val="left" w:pos="1152"/>
          <w:tab w:val="left" w:pos="1872"/>
          <w:tab w:val="left" w:pos="9187"/>
        </w:tabs>
        <w:ind w:left="2088" w:hanging="2088"/>
        <w:jc w:val="left"/>
      </w:pPr>
    </w:p>
    <w:p w:rsidR="00FF1A84" w:rsidRDefault="00FF1A84" w:rsidP="00FF1A84">
      <w:pPr>
        <w:widowControl w:val="0"/>
        <w:tabs>
          <w:tab w:val="right" w:pos="1008"/>
          <w:tab w:val="left" w:pos="1152"/>
          <w:tab w:val="left" w:pos="1872"/>
          <w:tab w:val="left" w:pos="9187"/>
        </w:tabs>
        <w:ind w:left="2088" w:hanging="2088"/>
        <w:jc w:val="left"/>
      </w:pPr>
      <w:r>
        <w:t xml:space="preserve">View the latest </w:t>
      </w:r>
      <w:hyperlink r:id="rId9" w:history="1">
        <w:r w:rsidRPr="00FF1A84">
          <w:rPr>
            <w:rStyle w:val="Hyperlink"/>
          </w:rPr>
          <w:t>legislative information</w:t>
        </w:r>
      </w:hyperlink>
      <w:r>
        <w:t xml:space="preserve"> at the website</w:t>
      </w:r>
    </w:p>
    <w:p w:rsidR="00FF1A84" w:rsidRDefault="00FF1A84" w:rsidP="00FF1A84">
      <w:pPr>
        <w:widowControl w:val="0"/>
        <w:tabs>
          <w:tab w:val="right" w:pos="1008"/>
          <w:tab w:val="left" w:pos="1152"/>
          <w:tab w:val="left" w:pos="1872"/>
          <w:tab w:val="left" w:pos="9187"/>
        </w:tabs>
        <w:ind w:left="2088" w:hanging="2088"/>
        <w:jc w:val="left"/>
      </w:pPr>
    </w:p>
    <w:p w:rsidR="00FF1A84" w:rsidRPr="00FF1A84" w:rsidRDefault="00FF1A84" w:rsidP="00FF1A84">
      <w:pPr>
        <w:widowControl w:val="0"/>
        <w:tabs>
          <w:tab w:val="right" w:pos="1008"/>
          <w:tab w:val="left" w:pos="1152"/>
          <w:tab w:val="left" w:pos="1872"/>
          <w:tab w:val="left" w:pos="9187"/>
        </w:tabs>
        <w:ind w:left="2088" w:hanging="2088"/>
        <w:jc w:val="left"/>
      </w:pPr>
    </w:p>
    <w:p w:rsidR="00FF1A84" w:rsidRDefault="00FF1A84" w:rsidP="00FF1A84">
      <w:r w:rsidRPr="00FF1A84">
        <w:rPr>
          <w:b/>
        </w:rPr>
        <w:t>VERSIONS OF THIS BILL</w:t>
      </w:r>
    </w:p>
    <w:p w:rsidR="00FF1A84" w:rsidRDefault="00FF1A84" w:rsidP="00FF1A84"/>
    <w:p w:rsidR="00FF1A84" w:rsidRDefault="00DD682F" w:rsidP="00FF1A84">
      <w:hyperlink r:id="rId10" w:history="1">
        <w:r w:rsidR="00FF1A84">
          <w:rPr>
            <w:rStyle w:val="Hyperlink"/>
          </w:rPr>
          <w:t>3/24/2015</w:t>
        </w:r>
      </w:hyperlink>
    </w:p>
    <w:p w:rsidR="00FF1A84" w:rsidRDefault="00FF1A84" w:rsidP="00FF1A84"/>
    <w:p w:rsidR="00FF1A84" w:rsidRDefault="00FF1A84" w:rsidP="00FF1A84">
      <w:pPr>
        <w:sectPr w:rsidR="00FF1A84" w:rsidSect="00FF1A84">
          <w:pgSz w:w="12240" w:h="15840" w:code="1"/>
          <w:pgMar w:top="1080" w:right="1440" w:bottom="1080" w:left="1440" w:header="720" w:footer="720" w:gutter="0"/>
          <w:cols w:space="720"/>
          <w:noEndnote/>
          <w:docGrid w:linePitch="360"/>
        </w:sectPr>
      </w:pPr>
    </w:p>
    <w:p w:rsidR="00830D2F" w:rsidRDefault="00830D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618" w:rsidRDefault="001266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08D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9C1" w:rsidRDefault="00B66E7A" w:rsidP="0094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469C1" w:rsidRPr="009B2A92">
        <w:rPr>
          <w:color w:val="000000" w:themeColor="text1"/>
          <w:u w:color="000000" w:themeColor="text1"/>
        </w:rPr>
        <w:t xml:space="preserve">RECOGNIZE AND HONOR THE SOUTH CAROLINA BOARD OF ACCOUNTANCY AND </w:t>
      </w:r>
      <w:r w:rsidR="00DA6B18">
        <w:rPr>
          <w:color w:val="000000" w:themeColor="text1"/>
          <w:u w:color="000000" w:themeColor="text1"/>
        </w:rPr>
        <w:t xml:space="preserve">THE </w:t>
      </w:r>
      <w:r w:rsidR="009469C1" w:rsidRPr="009B2A92">
        <w:rPr>
          <w:color w:val="000000" w:themeColor="text1"/>
          <w:u w:color="000000" w:themeColor="text1"/>
        </w:rPr>
        <w:t xml:space="preserve">SOUTH CAROLINA ASSOCIATION OF CERTIFIED PUBLIC ACCOUNTANTS FOR </w:t>
      </w:r>
      <w:r w:rsidR="009469C1">
        <w:rPr>
          <w:color w:val="000000" w:themeColor="text1"/>
          <w:u w:color="000000" w:themeColor="text1"/>
        </w:rPr>
        <w:t xml:space="preserve">THEIR </w:t>
      </w:r>
      <w:r w:rsidR="009469C1" w:rsidRPr="009B2A92">
        <w:rPr>
          <w:color w:val="000000" w:themeColor="text1"/>
          <w:u w:color="000000" w:themeColor="text1"/>
        </w:rPr>
        <w:t xml:space="preserve">SIGNIFICANT </w:t>
      </w:r>
      <w:r w:rsidR="009469C1">
        <w:rPr>
          <w:color w:val="000000" w:themeColor="text1"/>
          <w:u w:color="000000" w:themeColor="text1"/>
        </w:rPr>
        <w:t xml:space="preserve">PROFESSIONAL </w:t>
      </w:r>
      <w:r w:rsidR="009469C1" w:rsidRPr="009B2A92">
        <w:rPr>
          <w:color w:val="000000" w:themeColor="text1"/>
          <w:u w:color="000000" w:themeColor="text1"/>
        </w:rPr>
        <w:t xml:space="preserve">CONTRIBUTIONS TO THE CITIZENS AND BUSINESSES OF </w:t>
      </w:r>
      <w:r w:rsidR="009469C1">
        <w:rPr>
          <w:color w:val="000000" w:themeColor="text1"/>
          <w:u w:color="000000" w:themeColor="text1"/>
        </w:rPr>
        <w:t>THE PALMETTO STATE</w:t>
      </w:r>
      <w:r w:rsidR="009469C1" w:rsidRPr="009B2A92">
        <w:rPr>
          <w:color w:val="000000" w:themeColor="text1"/>
          <w:u w:color="000000" w:themeColor="text1"/>
        </w:rPr>
        <w:t xml:space="preserve">, </w:t>
      </w:r>
      <w:r w:rsidR="009469C1">
        <w:rPr>
          <w:color w:val="000000" w:themeColor="text1"/>
          <w:u w:color="000000" w:themeColor="text1"/>
        </w:rPr>
        <w:t>TO COMMEND THEM FOR A CENTURY OF</w:t>
      </w:r>
      <w:r w:rsidR="009469C1" w:rsidRPr="009B2A92">
        <w:rPr>
          <w:color w:val="000000" w:themeColor="text1"/>
          <w:u w:color="000000" w:themeColor="text1"/>
        </w:rPr>
        <w:t xml:space="preserve"> OUTSTANDING COMMUNITY SERVICE AND PUBLIC</w:t>
      </w:r>
      <w:r w:rsidR="002A7FDB">
        <w:rPr>
          <w:color w:val="000000" w:themeColor="text1"/>
          <w:u w:color="000000" w:themeColor="text1"/>
        </w:rPr>
        <w:noBreakHyphen/>
      </w:r>
      <w:r w:rsidR="009469C1" w:rsidRPr="009B2A92">
        <w:rPr>
          <w:color w:val="000000" w:themeColor="text1"/>
          <w:u w:color="000000" w:themeColor="text1"/>
        </w:rPr>
        <w:t>PROTECTION ACTIVITIES</w:t>
      </w:r>
      <w:r w:rsidR="009469C1">
        <w:rPr>
          <w:color w:val="000000" w:themeColor="text1"/>
          <w:u w:color="000000" w:themeColor="text1"/>
        </w:rPr>
        <w:t xml:space="preserve">, AND </w:t>
      </w:r>
      <w:r w:rsidR="009469C1" w:rsidRPr="009B2A92">
        <w:rPr>
          <w:color w:val="000000" w:themeColor="text1"/>
          <w:u w:color="000000" w:themeColor="text1"/>
        </w:rPr>
        <w:t>TO CONGRATULATE THE</w:t>
      </w:r>
      <w:r w:rsidR="009469C1">
        <w:rPr>
          <w:color w:val="000000" w:themeColor="text1"/>
          <w:u w:color="000000" w:themeColor="text1"/>
        </w:rPr>
        <w:t>M</w:t>
      </w:r>
      <w:r w:rsidR="009469C1" w:rsidRPr="009B2A92">
        <w:rPr>
          <w:color w:val="000000" w:themeColor="text1"/>
          <w:u w:color="000000" w:themeColor="text1"/>
        </w:rPr>
        <w:t xml:space="preserve"> UPON THE STATE ORGANIZATION</w:t>
      </w:r>
      <w:r w:rsidR="002A7FDB" w:rsidRPr="002A7FDB">
        <w:rPr>
          <w:color w:val="000000" w:themeColor="text1"/>
          <w:u w:color="000000" w:themeColor="text1"/>
        </w:rPr>
        <w:t>’</w:t>
      </w:r>
      <w:r w:rsidR="009469C1">
        <w:rPr>
          <w:color w:val="000000" w:themeColor="text1"/>
          <w:u w:color="000000" w:themeColor="text1"/>
        </w:rPr>
        <w:t>S ONE HUNDREDTH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503" w:rsidRDefault="009A08D7"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6503">
        <w:rPr>
          <w:color w:val="000000" w:themeColor="text1"/>
          <w:u w:color="000000" w:themeColor="text1"/>
        </w:rPr>
        <w:t xml:space="preserve">the South Carolina General Assembly is pleased to learn that </w:t>
      </w:r>
      <w:r w:rsidR="00BC6503" w:rsidRPr="009B2A92">
        <w:rPr>
          <w:color w:val="000000" w:themeColor="text1"/>
          <w:u w:color="000000" w:themeColor="text1"/>
        </w:rPr>
        <w:t>the professional practice of certified public accounting in South Carolina is celebrating its</w:t>
      </w:r>
      <w:r w:rsidR="00BC6503">
        <w:rPr>
          <w:color w:val="000000" w:themeColor="text1"/>
          <w:u w:color="000000" w:themeColor="text1"/>
        </w:rPr>
        <w:t xml:space="preserve"> </w:t>
      </w:r>
      <w:r w:rsidR="001365E0">
        <w:rPr>
          <w:color w:val="000000" w:themeColor="text1"/>
          <w:u w:color="000000" w:themeColor="text1"/>
        </w:rPr>
        <w:t>centennial</w:t>
      </w:r>
      <w:r w:rsidR="00BC6503">
        <w:rPr>
          <w:color w:val="000000" w:themeColor="text1"/>
          <w:u w:color="000000" w:themeColor="text1"/>
        </w:rPr>
        <w:t xml:space="preserve"> anniversary in 2015;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i</w:t>
      </w:r>
      <w:r w:rsidRPr="009B2A92">
        <w:rPr>
          <w:color w:val="000000" w:themeColor="text1"/>
          <w:u w:color="000000" w:themeColor="text1"/>
        </w:rPr>
        <w:t xml:space="preserve">n 1915, the South Carolina Legislature passed the Accountancy Bill, which created the South Carolina State Board of Examiners to oversee and regulate the examination and certification of accountants in the </w:t>
      </w:r>
      <w:r>
        <w:rPr>
          <w:color w:val="000000" w:themeColor="text1"/>
          <w:u w:color="000000" w:themeColor="text1"/>
        </w:rPr>
        <w:t>S</w:t>
      </w:r>
      <w:r w:rsidRPr="009B2A92">
        <w:rPr>
          <w:color w:val="000000" w:themeColor="text1"/>
          <w:u w:color="000000" w:themeColor="text1"/>
        </w:rPr>
        <w:t>tate</w:t>
      </w:r>
      <w:r>
        <w:rPr>
          <w:color w:val="000000" w:themeColor="text1"/>
          <w:u w:color="000000" w:themeColor="text1"/>
        </w:rPr>
        <w:t>. T</w:t>
      </w:r>
      <w:r w:rsidRPr="009B2A92">
        <w:rPr>
          <w:color w:val="000000" w:themeColor="text1"/>
          <w:u w:color="000000" w:themeColor="text1"/>
        </w:rPr>
        <w:t>hat same year, the South Carolina Association of Certified Public A</w:t>
      </w:r>
      <w:r>
        <w:rPr>
          <w:color w:val="000000" w:themeColor="text1"/>
          <w:u w:color="000000" w:themeColor="text1"/>
        </w:rPr>
        <w:t>ccountants was established;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w:t>
      </w:r>
      <w:r w:rsidRPr="009B2A92">
        <w:rPr>
          <w:color w:val="000000" w:themeColor="text1"/>
          <w:u w:color="000000" w:themeColor="text1"/>
        </w:rPr>
        <w:t>since its inception</w:t>
      </w:r>
      <w:r>
        <w:rPr>
          <w:color w:val="000000" w:themeColor="text1"/>
          <w:u w:color="000000" w:themeColor="text1"/>
        </w:rPr>
        <w:t>, t</w:t>
      </w:r>
      <w:r w:rsidRPr="009B2A92">
        <w:rPr>
          <w:color w:val="000000" w:themeColor="text1"/>
          <w:u w:color="000000" w:themeColor="text1"/>
        </w:rPr>
        <w:t>he South Carolina Board of Accountancy has helped ensure that the people of South Carolina are served by licensed men and women who possess the necessary education, skills, and capabilities to perform the vi</w:t>
      </w:r>
      <w:r>
        <w:rPr>
          <w:color w:val="000000" w:themeColor="text1"/>
          <w:u w:color="000000" w:themeColor="text1"/>
        </w:rPr>
        <w:t>tal function of accounting;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t</w:t>
      </w:r>
      <w:r w:rsidRPr="009B2A92">
        <w:rPr>
          <w:color w:val="000000" w:themeColor="text1"/>
          <w:u w:color="000000" w:themeColor="text1"/>
        </w:rPr>
        <w:t>he South Carolina Association of Certified Public Accountants is committed to serving the public interest with programs that advance the highest standards of ethics and practices within this honored profession</w:t>
      </w:r>
      <w:r>
        <w:rPr>
          <w:color w:val="000000" w:themeColor="text1"/>
          <w:u w:color="000000" w:themeColor="text1"/>
        </w:rPr>
        <w:t>. T</w:t>
      </w:r>
      <w:r w:rsidRPr="009B2A92">
        <w:rPr>
          <w:color w:val="000000" w:themeColor="text1"/>
          <w:u w:color="000000" w:themeColor="text1"/>
        </w:rPr>
        <w:t xml:space="preserve">he </w:t>
      </w:r>
      <w:r>
        <w:rPr>
          <w:color w:val="000000" w:themeColor="text1"/>
          <w:u w:color="000000" w:themeColor="text1"/>
        </w:rPr>
        <w:t>a</w:t>
      </w:r>
      <w:r w:rsidRPr="009B2A92">
        <w:rPr>
          <w:color w:val="000000" w:themeColor="text1"/>
          <w:u w:color="000000" w:themeColor="text1"/>
        </w:rPr>
        <w:t>ssociation</w:t>
      </w:r>
      <w:r w:rsidR="002A7FDB" w:rsidRPr="002A7FDB">
        <w:rPr>
          <w:color w:val="000000" w:themeColor="text1"/>
          <w:u w:color="000000" w:themeColor="text1"/>
        </w:rPr>
        <w:t>’</w:t>
      </w:r>
      <w:r w:rsidRPr="009B2A92">
        <w:rPr>
          <w:color w:val="000000" w:themeColor="text1"/>
          <w:u w:color="000000" w:themeColor="text1"/>
        </w:rPr>
        <w:t xml:space="preserve">s more than </w:t>
      </w:r>
      <w:r>
        <w:rPr>
          <w:color w:val="000000" w:themeColor="text1"/>
          <w:u w:color="000000" w:themeColor="text1"/>
        </w:rPr>
        <w:t>four thousand</w:t>
      </w:r>
      <w:r w:rsidRPr="009B2A92">
        <w:rPr>
          <w:color w:val="000000" w:themeColor="text1"/>
          <w:u w:color="000000" w:themeColor="text1"/>
        </w:rPr>
        <w:t xml:space="preserve"> members work in a wide range of settings, from public </w:t>
      </w:r>
      <w:r w:rsidRPr="009B2A92">
        <w:rPr>
          <w:color w:val="000000" w:themeColor="text1"/>
          <w:u w:color="000000" w:themeColor="text1"/>
        </w:rPr>
        <w:lastRenderedPageBreak/>
        <w:t>accounting firms and private businesses to government agencies, educational institutions, a</w:t>
      </w:r>
      <w:r>
        <w:rPr>
          <w:color w:val="000000" w:themeColor="text1"/>
          <w:u w:color="000000" w:themeColor="text1"/>
        </w:rPr>
        <w:t>nd nonprofit organizations; and</w:t>
      </w:r>
    </w:p>
    <w:p w:rsidR="00BC6503" w:rsidRPr="009B2A92"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503" w:rsidRDefault="00BC6503" w:rsidP="00BC6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C966A9">
        <w:rPr>
          <w:color w:val="000000" w:themeColor="text1"/>
          <w:u w:color="000000" w:themeColor="text1"/>
        </w:rPr>
        <w:t>hereas,</w:t>
      </w:r>
      <w:r>
        <w:rPr>
          <w:color w:val="000000" w:themeColor="text1"/>
          <w:u w:color="000000" w:themeColor="text1"/>
        </w:rPr>
        <w:t xml:space="preserve"> f</w:t>
      </w:r>
      <w:r w:rsidRPr="009B2A92">
        <w:rPr>
          <w:color w:val="000000" w:themeColor="text1"/>
          <w:u w:color="000000" w:themeColor="text1"/>
        </w:rPr>
        <w:t>or the last century, the South Carolina Board of Accountancy and the South Carolina Association of Certified Public Accountants have served the accounting profession and the people of South Carolina with distinction</w:t>
      </w:r>
      <w:r>
        <w:rPr>
          <w:color w:val="000000" w:themeColor="text1"/>
          <w:u w:color="000000" w:themeColor="text1"/>
        </w:rPr>
        <w:t xml:space="preserve">. </w:t>
      </w:r>
      <w:r w:rsidR="009C1D93">
        <w:rPr>
          <w:color w:val="000000" w:themeColor="text1"/>
          <w:u w:color="000000" w:themeColor="text1"/>
        </w:rPr>
        <w:t>The General Assembly therefore believes it is</w:t>
      </w:r>
      <w:r>
        <w:rPr>
          <w:color w:val="000000" w:themeColor="text1"/>
          <w:u w:color="000000" w:themeColor="text1"/>
        </w:rPr>
        <w:t xml:space="preserve"> </w:t>
      </w:r>
      <w:r w:rsidRPr="009B2A92">
        <w:rPr>
          <w:color w:val="000000" w:themeColor="text1"/>
          <w:u w:color="000000" w:themeColor="text1"/>
        </w:rPr>
        <w:t>truly fitting that they receive special recognition for their many co</w:t>
      </w:r>
      <w:r>
        <w:rPr>
          <w:color w:val="000000" w:themeColor="text1"/>
          <w:u w:color="000000" w:themeColor="text1"/>
        </w:rPr>
        <w:t xml:space="preserve">ntributions to the public good. </w:t>
      </w:r>
      <w:r w:rsidRPr="009B2A92">
        <w:rPr>
          <w:color w:val="000000" w:themeColor="text1"/>
          <w:u w:color="000000" w:themeColor="text1"/>
        </w:rPr>
        <w:t>Now, therefore,</w:t>
      </w: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7A8" w:rsidRDefault="009A08D7" w:rsidP="00720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E5E24">
        <w:t xml:space="preserve"> </w:t>
      </w:r>
      <w:r w:rsidR="00BE5E24">
        <w:rPr>
          <w:color w:val="000000" w:themeColor="text1"/>
        </w:rPr>
        <w:t>the members of the South Carolina General Assembly, by this resolution,</w:t>
      </w:r>
      <w:r w:rsidR="007207A8">
        <w:rPr>
          <w:color w:val="000000" w:themeColor="text1"/>
        </w:rPr>
        <w:t xml:space="preserve"> </w:t>
      </w:r>
      <w:r w:rsidR="007207A8" w:rsidRPr="009B2A92">
        <w:rPr>
          <w:color w:val="000000" w:themeColor="text1"/>
          <w:u w:color="000000" w:themeColor="text1"/>
        </w:rPr>
        <w:t xml:space="preserve">recognize and honor 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B</w:t>
      </w:r>
      <w:r w:rsidR="007207A8" w:rsidRPr="009B2A92">
        <w:rPr>
          <w:color w:val="000000" w:themeColor="text1"/>
          <w:u w:color="000000" w:themeColor="text1"/>
        </w:rPr>
        <w:t xml:space="preserve">oard of </w:t>
      </w:r>
      <w:r w:rsidR="007207A8">
        <w:rPr>
          <w:color w:val="000000" w:themeColor="text1"/>
          <w:u w:color="000000" w:themeColor="text1"/>
        </w:rPr>
        <w:t>A</w:t>
      </w:r>
      <w:r w:rsidR="007207A8" w:rsidRPr="009B2A92">
        <w:rPr>
          <w:color w:val="000000" w:themeColor="text1"/>
          <w:u w:color="000000" w:themeColor="text1"/>
        </w:rPr>
        <w:t xml:space="preserve">ccountancy and </w:t>
      </w:r>
      <w:r w:rsidR="002A493F">
        <w:rPr>
          <w:color w:val="000000" w:themeColor="text1"/>
          <w:u w:color="000000" w:themeColor="text1"/>
        </w:rPr>
        <w:t xml:space="preserve">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A</w:t>
      </w:r>
      <w:r w:rsidR="007207A8" w:rsidRPr="009B2A92">
        <w:rPr>
          <w:color w:val="000000" w:themeColor="text1"/>
          <w:u w:color="000000" w:themeColor="text1"/>
        </w:rPr>
        <w:t xml:space="preserve">ssociation of </w:t>
      </w:r>
      <w:r w:rsidR="007207A8">
        <w:rPr>
          <w:color w:val="000000" w:themeColor="text1"/>
          <w:u w:color="000000" w:themeColor="text1"/>
        </w:rPr>
        <w:t>C</w:t>
      </w:r>
      <w:r w:rsidR="007207A8" w:rsidRPr="009B2A92">
        <w:rPr>
          <w:color w:val="000000" w:themeColor="text1"/>
          <w:u w:color="000000" w:themeColor="text1"/>
        </w:rPr>
        <w:t xml:space="preserve">ertified </w:t>
      </w:r>
      <w:r w:rsidR="007207A8">
        <w:rPr>
          <w:color w:val="000000" w:themeColor="text1"/>
          <w:u w:color="000000" w:themeColor="text1"/>
        </w:rPr>
        <w:t>P</w:t>
      </w:r>
      <w:r w:rsidR="007207A8" w:rsidRPr="009B2A92">
        <w:rPr>
          <w:color w:val="000000" w:themeColor="text1"/>
          <w:u w:color="000000" w:themeColor="text1"/>
        </w:rPr>
        <w:t xml:space="preserve">ublic </w:t>
      </w:r>
      <w:r w:rsidR="007207A8">
        <w:rPr>
          <w:color w:val="000000" w:themeColor="text1"/>
          <w:u w:color="000000" w:themeColor="text1"/>
        </w:rPr>
        <w:t>A</w:t>
      </w:r>
      <w:r w:rsidR="007207A8" w:rsidRPr="009B2A92">
        <w:rPr>
          <w:color w:val="000000" w:themeColor="text1"/>
          <w:u w:color="000000" w:themeColor="text1"/>
        </w:rPr>
        <w:t xml:space="preserve">ccountants for </w:t>
      </w:r>
      <w:r w:rsidR="007207A8">
        <w:rPr>
          <w:color w:val="000000" w:themeColor="text1"/>
          <w:u w:color="000000" w:themeColor="text1"/>
        </w:rPr>
        <w:t xml:space="preserve">their </w:t>
      </w:r>
      <w:r w:rsidR="007207A8" w:rsidRPr="009B2A92">
        <w:rPr>
          <w:color w:val="000000" w:themeColor="text1"/>
          <w:u w:color="000000" w:themeColor="text1"/>
        </w:rPr>
        <w:t xml:space="preserve">significant </w:t>
      </w:r>
      <w:r w:rsidR="007207A8">
        <w:rPr>
          <w:color w:val="000000" w:themeColor="text1"/>
          <w:u w:color="000000" w:themeColor="text1"/>
        </w:rPr>
        <w:t xml:space="preserve">professional </w:t>
      </w:r>
      <w:r w:rsidR="007207A8" w:rsidRPr="009B2A92">
        <w:rPr>
          <w:color w:val="000000" w:themeColor="text1"/>
          <w:u w:color="000000" w:themeColor="text1"/>
        </w:rPr>
        <w:t xml:space="preserve">contributions to the citizens and businesses of </w:t>
      </w:r>
      <w:r w:rsidR="007207A8">
        <w:rPr>
          <w:color w:val="000000" w:themeColor="text1"/>
          <w:u w:color="000000" w:themeColor="text1"/>
        </w:rPr>
        <w:t>the Palmetto State</w:t>
      </w:r>
      <w:r w:rsidR="007207A8" w:rsidRPr="009B2A92">
        <w:rPr>
          <w:color w:val="000000" w:themeColor="text1"/>
          <w:u w:color="000000" w:themeColor="text1"/>
        </w:rPr>
        <w:t xml:space="preserve">, </w:t>
      </w:r>
      <w:r w:rsidR="007207A8">
        <w:rPr>
          <w:color w:val="000000" w:themeColor="text1"/>
          <w:u w:color="000000" w:themeColor="text1"/>
        </w:rPr>
        <w:t>commend them for a century of</w:t>
      </w:r>
      <w:r w:rsidR="007207A8" w:rsidRPr="009B2A92">
        <w:rPr>
          <w:color w:val="000000" w:themeColor="text1"/>
          <w:u w:color="000000" w:themeColor="text1"/>
        </w:rPr>
        <w:t xml:space="preserve"> outstanding community service and public</w:t>
      </w:r>
      <w:r w:rsidR="002A7FDB">
        <w:rPr>
          <w:color w:val="000000" w:themeColor="text1"/>
          <w:u w:color="000000" w:themeColor="text1"/>
        </w:rPr>
        <w:noBreakHyphen/>
      </w:r>
      <w:r w:rsidR="007207A8" w:rsidRPr="009B2A92">
        <w:rPr>
          <w:color w:val="000000" w:themeColor="text1"/>
          <w:u w:color="000000" w:themeColor="text1"/>
        </w:rPr>
        <w:t>protection activities</w:t>
      </w:r>
      <w:r w:rsidR="007207A8">
        <w:rPr>
          <w:color w:val="000000" w:themeColor="text1"/>
          <w:u w:color="000000" w:themeColor="text1"/>
        </w:rPr>
        <w:t xml:space="preserve">, and </w:t>
      </w:r>
      <w:r w:rsidR="007207A8" w:rsidRPr="009B2A92">
        <w:rPr>
          <w:color w:val="000000" w:themeColor="text1"/>
          <w:u w:color="000000" w:themeColor="text1"/>
        </w:rPr>
        <w:t>congratulate the</w:t>
      </w:r>
      <w:r w:rsidR="007207A8">
        <w:rPr>
          <w:color w:val="000000" w:themeColor="text1"/>
          <w:u w:color="000000" w:themeColor="text1"/>
        </w:rPr>
        <w:t>m</w:t>
      </w:r>
      <w:r w:rsidR="007207A8" w:rsidRPr="009B2A92">
        <w:rPr>
          <w:color w:val="000000" w:themeColor="text1"/>
          <w:u w:color="000000" w:themeColor="text1"/>
        </w:rPr>
        <w:t xml:space="preserve"> upon the state organization</w:t>
      </w:r>
      <w:r w:rsidR="002A7FDB" w:rsidRPr="002A7FDB">
        <w:rPr>
          <w:color w:val="000000" w:themeColor="text1"/>
          <w:u w:color="000000" w:themeColor="text1"/>
        </w:rPr>
        <w:t>’</w:t>
      </w:r>
      <w:r w:rsidR="007207A8">
        <w:rPr>
          <w:color w:val="000000" w:themeColor="text1"/>
          <w:u w:color="000000" w:themeColor="text1"/>
        </w:rPr>
        <w:t>s one hundredth anniversary.</w:t>
      </w: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D7" w:rsidRDefault="009A0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7207A8">
        <w:t>t a copy of this resolution be presented</w:t>
      </w:r>
      <w:r>
        <w:t xml:space="preserve"> to</w:t>
      </w:r>
      <w:r w:rsidR="007207A8">
        <w:t xml:space="preserve"> </w:t>
      </w:r>
      <w:r w:rsidR="00DA6B18">
        <w:t xml:space="preserve">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B</w:t>
      </w:r>
      <w:r w:rsidR="007207A8" w:rsidRPr="009B2A92">
        <w:rPr>
          <w:color w:val="000000" w:themeColor="text1"/>
          <w:u w:color="000000" w:themeColor="text1"/>
        </w:rPr>
        <w:t xml:space="preserve">oard of </w:t>
      </w:r>
      <w:r w:rsidR="007207A8">
        <w:rPr>
          <w:color w:val="000000" w:themeColor="text1"/>
          <w:u w:color="000000" w:themeColor="text1"/>
        </w:rPr>
        <w:t>A</w:t>
      </w:r>
      <w:r w:rsidR="007207A8" w:rsidRPr="009B2A92">
        <w:rPr>
          <w:color w:val="000000" w:themeColor="text1"/>
          <w:u w:color="000000" w:themeColor="text1"/>
        </w:rPr>
        <w:t xml:space="preserve">ccountancy and </w:t>
      </w:r>
      <w:r w:rsidR="00DA6B18">
        <w:rPr>
          <w:color w:val="000000" w:themeColor="text1"/>
          <w:u w:color="000000" w:themeColor="text1"/>
        </w:rPr>
        <w:t xml:space="preserve">the </w:t>
      </w:r>
      <w:r w:rsidR="007207A8">
        <w:rPr>
          <w:color w:val="000000" w:themeColor="text1"/>
          <w:u w:color="000000" w:themeColor="text1"/>
        </w:rPr>
        <w:t>S</w:t>
      </w:r>
      <w:r w:rsidR="007207A8" w:rsidRPr="009B2A92">
        <w:rPr>
          <w:color w:val="000000" w:themeColor="text1"/>
          <w:u w:color="000000" w:themeColor="text1"/>
        </w:rPr>
        <w:t xml:space="preserve">outh </w:t>
      </w:r>
      <w:r w:rsidR="007207A8">
        <w:rPr>
          <w:color w:val="000000" w:themeColor="text1"/>
          <w:u w:color="000000" w:themeColor="text1"/>
        </w:rPr>
        <w:t>C</w:t>
      </w:r>
      <w:r w:rsidR="007207A8" w:rsidRPr="009B2A92">
        <w:rPr>
          <w:color w:val="000000" w:themeColor="text1"/>
          <w:u w:color="000000" w:themeColor="text1"/>
        </w:rPr>
        <w:t xml:space="preserve">arolina </w:t>
      </w:r>
      <w:r w:rsidR="007207A8">
        <w:rPr>
          <w:color w:val="000000" w:themeColor="text1"/>
          <w:u w:color="000000" w:themeColor="text1"/>
        </w:rPr>
        <w:t>A</w:t>
      </w:r>
      <w:r w:rsidR="007207A8" w:rsidRPr="009B2A92">
        <w:rPr>
          <w:color w:val="000000" w:themeColor="text1"/>
          <w:u w:color="000000" w:themeColor="text1"/>
        </w:rPr>
        <w:t xml:space="preserve">ssociation of </w:t>
      </w:r>
      <w:r w:rsidR="007207A8">
        <w:rPr>
          <w:color w:val="000000" w:themeColor="text1"/>
          <w:u w:color="000000" w:themeColor="text1"/>
        </w:rPr>
        <w:t>C</w:t>
      </w:r>
      <w:r w:rsidR="007207A8" w:rsidRPr="009B2A92">
        <w:rPr>
          <w:color w:val="000000" w:themeColor="text1"/>
          <w:u w:color="000000" w:themeColor="text1"/>
        </w:rPr>
        <w:t xml:space="preserve">ertified </w:t>
      </w:r>
      <w:r w:rsidR="007207A8">
        <w:rPr>
          <w:color w:val="000000" w:themeColor="text1"/>
          <w:u w:color="000000" w:themeColor="text1"/>
        </w:rPr>
        <w:t>P</w:t>
      </w:r>
      <w:r w:rsidR="007207A8" w:rsidRPr="009B2A92">
        <w:rPr>
          <w:color w:val="000000" w:themeColor="text1"/>
          <w:u w:color="000000" w:themeColor="text1"/>
        </w:rPr>
        <w:t xml:space="preserve">ublic </w:t>
      </w:r>
      <w:r w:rsidR="007207A8">
        <w:rPr>
          <w:color w:val="000000" w:themeColor="text1"/>
          <w:u w:color="000000" w:themeColor="text1"/>
        </w:rPr>
        <w:t>A</w:t>
      </w:r>
      <w:r w:rsidR="007207A8" w:rsidRPr="009B2A92">
        <w:rPr>
          <w:color w:val="000000" w:themeColor="text1"/>
          <w:u w:color="000000" w:themeColor="text1"/>
        </w:rPr>
        <w:t>ccountants</w:t>
      </w:r>
      <w:r w:rsidR="007207A8">
        <w:rPr>
          <w:color w:val="000000" w:themeColor="text1"/>
          <w:u w:color="000000" w:themeColor="text1"/>
        </w:rPr>
        <w:t>.</w:t>
      </w:r>
    </w:p>
    <w:p w:rsidR="002A0FEF" w:rsidRDefault="002A7FDB" w:rsidP="00097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A84" w:rsidRDefault="00FF1A84" w:rsidP="00FF1A84">
      <w:pPr>
        <w:suppressAutoHyphens/>
      </w:pPr>
    </w:p>
    <w:sectPr w:rsidR="00FF1A84" w:rsidSect="00FF1A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E46" w:rsidRDefault="006E4E46" w:rsidP="009F0C77">
      <w:r>
        <w:separator/>
      </w:r>
    </w:p>
  </w:endnote>
  <w:endnote w:type="continuationSeparator" w:id="0">
    <w:p w:rsidR="006E4E46" w:rsidRDefault="006E4E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72F0AD-FD21-4D7C-8671-976DAA5A3F6B}"/>
    <w:embedBold r:id="rId2" w:fontKey="{EC8D42BC-79A6-42B8-8C7E-BA5BB05BE7B9}"/>
  </w:font>
  <w:font w:name="Calibri">
    <w:panose1 w:val="020F0502020204030204"/>
    <w:charset w:val="00"/>
    <w:family w:val="swiss"/>
    <w:pitch w:val="variable"/>
    <w:sig w:usb0="E00002FF" w:usb1="4000ACFF" w:usb2="00000001" w:usb3="00000000" w:csb0="0000019F" w:csb1="00000000"/>
    <w:embedRegular r:id="rId3" w:fontKey="{459E7D05-5F12-4A4B-BC51-9B458E961C83}"/>
  </w:font>
  <w:font w:name="Segoe UI">
    <w:panose1 w:val="020B0502040204020203"/>
    <w:charset w:val="00"/>
    <w:family w:val="swiss"/>
    <w:pitch w:val="variable"/>
    <w:sig w:usb0="E10022FF" w:usb1="C000E47F" w:usb2="00000029" w:usb3="00000000" w:csb0="000001DF" w:csb1="00000000"/>
    <w:embedRegular r:id="rId4" w:fontKey="{79007B79-ABFD-4ED8-8C11-19BF2EB6C92B}"/>
  </w:font>
  <w:font w:name="Cambria">
    <w:panose1 w:val="02040503050406030204"/>
    <w:charset w:val="00"/>
    <w:family w:val="roman"/>
    <w:pitch w:val="variable"/>
    <w:sig w:usb0="E00002FF" w:usb1="400004FF" w:usb2="00000000" w:usb3="00000000" w:csb0="0000019F" w:csb1="00000000"/>
    <w:embedRegular r:id="rId5" w:fontKey="{6EDD17D9-1371-4E47-AD43-5EEB27B5BC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A84" w:rsidRPr="00830D2F" w:rsidRDefault="00FF1A84" w:rsidP="00830D2F">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DD68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E46" w:rsidRDefault="006E4E46" w:rsidP="009F0C77">
      <w:r>
        <w:separator/>
      </w:r>
    </w:p>
  </w:footnote>
  <w:footnote w:type="continuationSeparator" w:id="0">
    <w:p w:rsidR="006E4E46" w:rsidRDefault="006E4E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7SD15"/>
    <w:docVar w:name="CoverBillType" w:val="c"/>
    <w:docVar w:name="docpath" w:val="L:\Council\bills\RM\1167SD15.DOCX"/>
    <w:docVar w:name="dvBillNumber" w:val="3886"/>
    <w:docVar w:name="dvBillNumberPrefix" w:val="H. "/>
    <w:docVar w:name="dvOriginalBody" w:val="House"/>
    <w:docVar w:name="dvSteno" w:val="RM"/>
    <w:docVar w:name="NameofBody" w:val="h"/>
    <w:docVar w:name="vgroup2" w:val="Council"/>
  </w:docVars>
  <w:rsids>
    <w:rsidRoot w:val="009A08D7"/>
    <w:rsid w:val="00011869"/>
    <w:rsid w:val="00015CD6"/>
    <w:rsid w:val="000973CD"/>
    <w:rsid w:val="000E1785"/>
    <w:rsid w:val="000F40FA"/>
    <w:rsid w:val="0010776B"/>
    <w:rsid w:val="00126618"/>
    <w:rsid w:val="00133E66"/>
    <w:rsid w:val="0013562F"/>
    <w:rsid w:val="001365E0"/>
    <w:rsid w:val="001435A3"/>
    <w:rsid w:val="00146ED3"/>
    <w:rsid w:val="00151044"/>
    <w:rsid w:val="001D08F2"/>
    <w:rsid w:val="001D525B"/>
    <w:rsid w:val="001D7F4F"/>
    <w:rsid w:val="00205238"/>
    <w:rsid w:val="002321B6"/>
    <w:rsid w:val="00250967"/>
    <w:rsid w:val="002543C8"/>
    <w:rsid w:val="0025541D"/>
    <w:rsid w:val="00284AAE"/>
    <w:rsid w:val="002A0FEF"/>
    <w:rsid w:val="002A493F"/>
    <w:rsid w:val="002A7FDB"/>
    <w:rsid w:val="002D6991"/>
    <w:rsid w:val="002E5912"/>
    <w:rsid w:val="00301B21"/>
    <w:rsid w:val="00325348"/>
    <w:rsid w:val="0032732C"/>
    <w:rsid w:val="00336AD0"/>
    <w:rsid w:val="0037079A"/>
    <w:rsid w:val="003C4DAB"/>
    <w:rsid w:val="003D01E8"/>
    <w:rsid w:val="003E5288"/>
    <w:rsid w:val="003F6D79"/>
    <w:rsid w:val="00411520"/>
    <w:rsid w:val="0041760A"/>
    <w:rsid w:val="00417C01"/>
    <w:rsid w:val="00422E67"/>
    <w:rsid w:val="004403BD"/>
    <w:rsid w:val="00440B05"/>
    <w:rsid w:val="00461441"/>
    <w:rsid w:val="004809EE"/>
    <w:rsid w:val="004E7D54"/>
    <w:rsid w:val="005273C6"/>
    <w:rsid w:val="00530A69"/>
    <w:rsid w:val="00545593"/>
    <w:rsid w:val="00577C6C"/>
    <w:rsid w:val="005C2FE2"/>
    <w:rsid w:val="005E2BC9"/>
    <w:rsid w:val="00605102"/>
    <w:rsid w:val="006215AA"/>
    <w:rsid w:val="006913C9"/>
    <w:rsid w:val="0069470D"/>
    <w:rsid w:val="006E4E46"/>
    <w:rsid w:val="007207A8"/>
    <w:rsid w:val="00734F00"/>
    <w:rsid w:val="007A2744"/>
    <w:rsid w:val="007A70AE"/>
    <w:rsid w:val="007F05C0"/>
    <w:rsid w:val="00830D2F"/>
    <w:rsid w:val="00833C20"/>
    <w:rsid w:val="008362E8"/>
    <w:rsid w:val="00846FF0"/>
    <w:rsid w:val="00864491"/>
    <w:rsid w:val="008A1768"/>
    <w:rsid w:val="008F0F33"/>
    <w:rsid w:val="008F4429"/>
    <w:rsid w:val="0094021A"/>
    <w:rsid w:val="009469C1"/>
    <w:rsid w:val="00986C8F"/>
    <w:rsid w:val="009A08D7"/>
    <w:rsid w:val="009B44AF"/>
    <w:rsid w:val="009C1D93"/>
    <w:rsid w:val="009C6A0B"/>
    <w:rsid w:val="009F0C77"/>
    <w:rsid w:val="009F4DD1"/>
    <w:rsid w:val="00A41684"/>
    <w:rsid w:val="00A64E80"/>
    <w:rsid w:val="00A72BCD"/>
    <w:rsid w:val="00A741D9"/>
    <w:rsid w:val="00A833AB"/>
    <w:rsid w:val="00A9741D"/>
    <w:rsid w:val="00AC2B15"/>
    <w:rsid w:val="00AD4B17"/>
    <w:rsid w:val="00B412D4"/>
    <w:rsid w:val="00B66E7A"/>
    <w:rsid w:val="00BC6503"/>
    <w:rsid w:val="00BE3C22"/>
    <w:rsid w:val="00BE5E24"/>
    <w:rsid w:val="00C0345E"/>
    <w:rsid w:val="00C22DAB"/>
    <w:rsid w:val="00C3483A"/>
    <w:rsid w:val="00C74E9D"/>
    <w:rsid w:val="00C82FD3"/>
    <w:rsid w:val="00C82FF1"/>
    <w:rsid w:val="00C92819"/>
    <w:rsid w:val="00CC6B7B"/>
    <w:rsid w:val="00CD2089"/>
    <w:rsid w:val="00D73A67"/>
    <w:rsid w:val="00D970A9"/>
    <w:rsid w:val="00DA6B18"/>
    <w:rsid w:val="00DD682F"/>
    <w:rsid w:val="00DF3845"/>
    <w:rsid w:val="00E1713F"/>
    <w:rsid w:val="00E41911"/>
    <w:rsid w:val="00E92EEF"/>
    <w:rsid w:val="00EF2368"/>
    <w:rsid w:val="00F24442"/>
    <w:rsid w:val="00F50AE3"/>
    <w:rsid w:val="00F656BA"/>
    <w:rsid w:val="00F67CF1"/>
    <w:rsid w:val="00F840F0"/>
    <w:rsid w:val="00FB0D0D"/>
    <w:rsid w:val="00FB43B4"/>
    <w:rsid w:val="00FB6EF2"/>
    <w:rsid w:val="00FC0410"/>
    <w:rsid w:val="00FC7A16"/>
    <w:rsid w:val="00FF1A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8F4E1-2A80-4FDC-89BE-216F91CA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3F"/>
    <w:rPr>
      <w:rFonts w:ascii="Segoe UI" w:eastAsia="Times New Roman" w:hAnsi="Segoe UI" w:cs="Segoe UI"/>
      <w:sz w:val="18"/>
      <w:szCs w:val="18"/>
    </w:rPr>
  </w:style>
  <w:style w:type="character" w:styleId="Hyperlink">
    <w:name w:val="Hyperlink"/>
    <w:basedOn w:val="DefaultParagraphFont"/>
    <w:uiPriority w:val="99"/>
    <w:unhideWhenUsed/>
    <w:rsid w:val="00FF1A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86_201503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5402C-3DA2-4F61-8975-87E19399B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730</Words>
  <Characters>4163</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3886: S.C. Board of Accountancy - South Carolina Legislature Online</dc:title>
  <dc:creator>McDowell</dc:creator>
  <cp:lastModifiedBy>N Cumfer</cp:lastModifiedBy>
  <cp:revision>2</cp:revision>
  <cp:lastPrinted>2015-03-09T14:14:00Z</cp:lastPrinted>
  <dcterms:created xsi:type="dcterms:W3CDTF">2016-12-02T18:27:00Z</dcterms:created>
  <dcterms:modified xsi:type="dcterms:W3CDTF">2016-12-02T18:27:00Z</dcterms:modified>
</cp:coreProperties>
</file>