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A2248">
        <w:rPr>
          <w:rFonts w:eastAsia="Times New Roman" w:cs="Times New Roman"/>
          <w:b/>
          <w:szCs w:val="20"/>
        </w:rPr>
        <w:t>South Carolina General Assembly</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2248">
        <w:rPr>
          <w:rFonts w:eastAsia="Times New Roman" w:cs="Times New Roman"/>
          <w:szCs w:val="20"/>
        </w:rPr>
        <w:t>121st Session, 2015-2016</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86316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A60, R92, S389</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b/>
          <w:szCs w:val="20"/>
        </w:rPr>
        <w:t>STATUS INFORMATION</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szCs w:val="20"/>
        </w:rPr>
        <w:t>General Bill</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szCs w:val="20"/>
        </w:rPr>
        <w:t>Sponsors: Senator Lourie</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szCs w:val="20"/>
        </w:rPr>
        <w:t>Document Path: l:\council\bills\nl\13463sd15.docx</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szCs w:val="20"/>
        </w:rPr>
        <w:t>Companion/Similar bill(s): 3785</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2015</w:t>
      </w: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2015</w:t>
      </w: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2015</w:t>
      </w: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2015</w:t>
      </w: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E87515" w:rsidRDefault="00E87515"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szCs w:val="20"/>
        </w:rPr>
        <w:t>Summary: Business Development Corporations</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6A2248" w:rsidP="006A2248">
      <w:pPr>
        <w:widowControl w:val="0"/>
        <w:tabs>
          <w:tab w:val="center" w:pos="590"/>
          <w:tab w:val="center" w:pos="1440"/>
          <w:tab w:val="left" w:pos="1872"/>
          <w:tab w:val="left" w:pos="9187"/>
        </w:tabs>
        <w:rPr>
          <w:rFonts w:eastAsia="Times New Roman" w:cs="Times New Roman"/>
          <w:szCs w:val="20"/>
        </w:rPr>
      </w:pPr>
      <w:r w:rsidRPr="006A2248">
        <w:rPr>
          <w:rFonts w:eastAsia="Times New Roman" w:cs="Times New Roman"/>
          <w:b/>
          <w:szCs w:val="20"/>
        </w:rPr>
        <w:t>HISTORY OF LEGISLATIVE ACTIONS</w:t>
      </w:r>
    </w:p>
    <w:p w:rsidR="006A2248" w:rsidRPr="006A2248" w:rsidRDefault="006A2248" w:rsidP="006A2248">
      <w:pPr>
        <w:widowControl w:val="0"/>
        <w:tabs>
          <w:tab w:val="center" w:pos="590"/>
          <w:tab w:val="center" w:pos="1440"/>
          <w:tab w:val="left" w:pos="1872"/>
          <w:tab w:val="left" w:pos="9187"/>
        </w:tabs>
        <w:rPr>
          <w:rFonts w:eastAsia="Times New Roman" w:cs="Times New Roman"/>
          <w:szCs w:val="20"/>
        </w:rPr>
      </w:pPr>
    </w:p>
    <w:p w:rsidR="006A2248" w:rsidRPr="006A2248" w:rsidRDefault="006A2248" w:rsidP="006A2248">
      <w:pPr>
        <w:widowControl w:val="0"/>
        <w:tabs>
          <w:tab w:val="center" w:pos="590"/>
          <w:tab w:val="center" w:pos="1440"/>
          <w:tab w:val="left" w:pos="1872"/>
          <w:tab w:val="left" w:pos="9187"/>
        </w:tabs>
        <w:rPr>
          <w:rFonts w:eastAsia="Times New Roman" w:cs="Times New Roman"/>
          <w:szCs w:val="20"/>
        </w:rPr>
      </w:pPr>
      <w:r w:rsidRPr="006A2248">
        <w:rPr>
          <w:rFonts w:eastAsia="Times New Roman" w:cs="Times New Roman"/>
          <w:szCs w:val="20"/>
          <w:u w:val="single"/>
        </w:rPr>
        <w:tab/>
        <w:t>Date</w:t>
      </w:r>
      <w:r w:rsidRPr="006A2248">
        <w:rPr>
          <w:rFonts w:eastAsia="Times New Roman" w:cs="Times New Roman"/>
          <w:szCs w:val="20"/>
          <w:u w:val="single"/>
        </w:rPr>
        <w:tab/>
        <w:t>Body</w:t>
      </w:r>
      <w:r w:rsidRPr="006A2248">
        <w:rPr>
          <w:rFonts w:eastAsia="Times New Roman" w:cs="Times New Roman"/>
          <w:szCs w:val="20"/>
          <w:u w:val="single"/>
        </w:rPr>
        <w:tab/>
        <w:t>Action Description with journal page number</w:t>
      </w:r>
      <w:r w:rsidRPr="006A2248">
        <w:rPr>
          <w:rFonts w:eastAsia="Times New Roman" w:cs="Times New Roman"/>
          <w:szCs w:val="20"/>
          <w:u w:val="single"/>
        </w:rPr>
        <w:tab/>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B24979">
        <w:rPr>
          <w:rFonts w:cs="Times New Roman"/>
        </w:rPr>
        <w:t>Introduced and read first time (</w:t>
      </w:r>
      <w:hyperlink r:id="rId6" w:history="1">
        <w:r w:rsidRPr="00350110">
          <w:rPr>
            <w:rStyle w:val="Hyperlink"/>
            <w:rFonts w:cs="Times New Roman"/>
          </w:rPr>
          <w:t>Senate Journal</w:t>
        </w:r>
        <w:r w:rsidRPr="00350110">
          <w:rPr>
            <w:rStyle w:val="Hyperlink"/>
            <w:rFonts w:cs="Times New Roman"/>
          </w:rPr>
          <w:noBreakHyphen/>
          <w:t>page 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B24979">
        <w:rPr>
          <w:rFonts w:cs="Times New Roman"/>
        </w:rPr>
        <w:t>Referred to Com</w:t>
      </w:r>
      <w:r>
        <w:rPr>
          <w:rFonts w:cs="Times New Roman"/>
        </w:rPr>
        <w:t xml:space="preserve">mittee on </w:t>
      </w:r>
      <w:r w:rsidRPr="00B24979">
        <w:rPr>
          <w:rFonts w:cs="Times New Roman"/>
          <w:b/>
        </w:rPr>
        <w:t>Banking and Insurance</w:t>
      </w:r>
      <w:r>
        <w:rPr>
          <w:rFonts w:cs="Times New Roman"/>
        </w:rPr>
        <w:t xml:space="preserve"> </w:t>
      </w:r>
      <w:r w:rsidRPr="00B24979">
        <w:rPr>
          <w:rFonts w:cs="Times New Roman"/>
        </w:rPr>
        <w:t>(</w:t>
      </w:r>
      <w:hyperlink r:id="rId7" w:history="1">
        <w:r w:rsidRPr="00350110">
          <w:rPr>
            <w:rStyle w:val="Hyperlink"/>
            <w:rFonts w:cs="Times New Roman"/>
          </w:rPr>
          <w:t>Senate Journal</w:t>
        </w:r>
        <w:r w:rsidRPr="00350110">
          <w:rPr>
            <w:rStyle w:val="Hyperlink"/>
            <w:rFonts w:cs="Times New Roman"/>
          </w:rPr>
          <w:noBreakHyphen/>
          <w:t>page 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B24979">
        <w:rPr>
          <w:rFonts w:cs="Times New Roman"/>
        </w:rPr>
        <w:t xml:space="preserve">Committee report: </w:t>
      </w:r>
      <w:r>
        <w:rPr>
          <w:rFonts w:cs="Times New Roman"/>
        </w:rPr>
        <w:t xml:space="preserve">Favorable </w:t>
      </w:r>
      <w:r w:rsidRPr="00B24979">
        <w:rPr>
          <w:rFonts w:cs="Times New Roman"/>
          <w:b/>
        </w:rPr>
        <w:t>Banking and Insurance</w:t>
      </w:r>
      <w:r>
        <w:rPr>
          <w:rFonts w:cs="Times New Roman"/>
        </w:rPr>
        <w:t xml:space="preserve"> </w:t>
      </w:r>
      <w:r w:rsidRPr="00B24979">
        <w:rPr>
          <w:rFonts w:cs="Times New Roman"/>
        </w:rPr>
        <w:t>(</w:t>
      </w:r>
      <w:hyperlink r:id="rId8" w:history="1">
        <w:r w:rsidRPr="00350110">
          <w:rPr>
            <w:rStyle w:val="Hyperlink"/>
            <w:rFonts w:cs="Times New Roman"/>
          </w:rPr>
          <w:t>Senate Journal</w:t>
        </w:r>
        <w:r w:rsidRPr="00350110">
          <w:rPr>
            <w:rStyle w:val="Hyperlink"/>
            <w:rFonts w:cs="Times New Roman"/>
          </w:rPr>
          <w:noBreakHyphen/>
          <w:t>page 17</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r>
      <w:r>
        <w:rPr>
          <w:rFonts w:cs="Times New Roman"/>
        </w:rPr>
        <w:tab/>
      </w:r>
      <w:r w:rsidRPr="00B24979">
        <w:rPr>
          <w:rFonts w:cs="Times New Roman"/>
        </w:rPr>
        <w:t>Scrivener's error corrected</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B24979">
        <w:rPr>
          <w:rFonts w:cs="Times New Roman"/>
        </w:rPr>
        <w:t>Read second time (</w:t>
      </w:r>
      <w:hyperlink r:id="rId9" w:history="1">
        <w:r w:rsidRPr="00350110">
          <w:rPr>
            <w:rStyle w:val="Hyperlink"/>
            <w:rFonts w:cs="Times New Roman"/>
          </w:rPr>
          <w:t>Senate Journal</w:t>
        </w:r>
        <w:r w:rsidRPr="00350110">
          <w:rPr>
            <w:rStyle w:val="Hyperlink"/>
            <w:rFonts w:cs="Times New Roman"/>
          </w:rPr>
          <w:noBreakHyphen/>
          <w:t>page 20</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B24979">
        <w:rPr>
          <w:rFonts w:cs="Times New Roman"/>
        </w:rPr>
        <w:t>Roll call Ayes</w:t>
      </w:r>
      <w:r>
        <w:rPr>
          <w:rFonts w:cs="Times New Roman"/>
        </w:rPr>
        <w:noBreakHyphen/>
      </w:r>
      <w:r w:rsidRPr="00B24979">
        <w:rPr>
          <w:rFonts w:cs="Times New Roman"/>
        </w:rPr>
        <w:t>42  Nays</w:t>
      </w:r>
      <w:r>
        <w:rPr>
          <w:rFonts w:cs="Times New Roman"/>
        </w:rPr>
        <w:noBreakHyphen/>
      </w:r>
      <w:r w:rsidRPr="00B24979">
        <w:rPr>
          <w:rFonts w:cs="Times New Roman"/>
        </w:rPr>
        <w:t>0 (</w:t>
      </w:r>
      <w:hyperlink r:id="rId10" w:history="1">
        <w:r w:rsidRPr="00350110">
          <w:rPr>
            <w:rStyle w:val="Hyperlink"/>
            <w:rFonts w:cs="Times New Roman"/>
          </w:rPr>
          <w:t>Senate Journal</w:t>
        </w:r>
        <w:r w:rsidRPr="00350110">
          <w:rPr>
            <w:rStyle w:val="Hyperlink"/>
            <w:rFonts w:cs="Times New Roman"/>
          </w:rPr>
          <w:noBreakHyphen/>
          <w:t>page 20</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B24979">
        <w:rPr>
          <w:rFonts w:cs="Times New Roman"/>
        </w:rPr>
        <w:t>Re</w:t>
      </w:r>
      <w:r>
        <w:rPr>
          <w:rFonts w:cs="Times New Roman"/>
        </w:rPr>
        <w:t xml:space="preserve">ad third time and sent to House </w:t>
      </w:r>
      <w:r w:rsidRPr="00B24979">
        <w:rPr>
          <w:rFonts w:cs="Times New Roman"/>
        </w:rPr>
        <w:t>(</w:t>
      </w:r>
      <w:hyperlink r:id="rId11" w:history="1">
        <w:r w:rsidRPr="00350110">
          <w:rPr>
            <w:rStyle w:val="Hyperlink"/>
            <w:rFonts w:cs="Times New Roman"/>
          </w:rPr>
          <w:t>Senate Journal</w:t>
        </w:r>
        <w:r w:rsidRPr="00350110">
          <w:rPr>
            <w:rStyle w:val="Hyperlink"/>
            <w:rFonts w:cs="Times New Roman"/>
          </w:rPr>
          <w:noBreakHyphen/>
          <w:t>page 15</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B24979">
        <w:rPr>
          <w:rFonts w:cs="Times New Roman"/>
        </w:rPr>
        <w:t>Introduced and read first time (</w:t>
      </w:r>
      <w:hyperlink r:id="rId12" w:history="1">
        <w:r w:rsidRPr="00350110">
          <w:rPr>
            <w:rStyle w:val="Hyperlink"/>
            <w:rFonts w:cs="Times New Roman"/>
          </w:rPr>
          <w:t>House Journal</w:t>
        </w:r>
        <w:r w:rsidRPr="00350110">
          <w:rPr>
            <w:rStyle w:val="Hyperlink"/>
            <w:rFonts w:cs="Times New Roman"/>
          </w:rPr>
          <w:noBreakHyphen/>
          <w:t>page 27</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B24979">
        <w:rPr>
          <w:rFonts w:cs="Times New Roman"/>
        </w:rPr>
        <w:t>Referred to C</w:t>
      </w:r>
      <w:r>
        <w:rPr>
          <w:rFonts w:cs="Times New Roman"/>
        </w:rPr>
        <w:t xml:space="preserve">ommittee on </w:t>
      </w:r>
      <w:r w:rsidRPr="00B24979">
        <w:rPr>
          <w:rFonts w:cs="Times New Roman"/>
          <w:b/>
        </w:rPr>
        <w:t>Labor, Commerce and Industry</w:t>
      </w:r>
      <w:r w:rsidRPr="00B24979">
        <w:rPr>
          <w:rFonts w:cs="Times New Roman"/>
        </w:rPr>
        <w:t xml:space="preserve"> (</w:t>
      </w:r>
      <w:hyperlink r:id="rId13" w:history="1">
        <w:r w:rsidRPr="00350110">
          <w:rPr>
            <w:rStyle w:val="Hyperlink"/>
            <w:rFonts w:cs="Times New Roman"/>
          </w:rPr>
          <w:t>House Journal</w:t>
        </w:r>
        <w:r w:rsidRPr="00350110">
          <w:rPr>
            <w:rStyle w:val="Hyperlink"/>
            <w:rFonts w:cs="Times New Roman"/>
          </w:rPr>
          <w:noBreakHyphen/>
          <w:t>page 27</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B24979">
        <w:rPr>
          <w:rFonts w:cs="Times New Roman"/>
        </w:rPr>
        <w:t xml:space="preserve">Committee report: </w:t>
      </w:r>
      <w:r>
        <w:rPr>
          <w:rFonts w:cs="Times New Roman"/>
        </w:rPr>
        <w:t xml:space="preserve">Favorable with amendment </w:t>
      </w:r>
      <w:r w:rsidRPr="00B24979">
        <w:rPr>
          <w:rFonts w:cs="Times New Roman"/>
          <w:b/>
        </w:rPr>
        <w:t>Labor, Commerce and Industry</w:t>
      </w:r>
      <w:r w:rsidRPr="00B24979">
        <w:rPr>
          <w:rFonts w:cs="Times New Roman"/>
        </w:rPr>
        <w:t xml:space="preserve"> (</w:t>
      </w:r>
      <w:hyperlink r:id="rId14" w:history="1">
        <w:r w:rsidRPr="00350110">
          <w:rPr>
            <w:rStyle w:val="Hyperlink"/>
            <w:rFonts w:cs="Times New Roman"/>
          </w:rPr>
          <w:t>House Journal</w:t>
        </w:r>
        <w:r w:rsidRPr="00350110">
          <w:rPr>
            <w:rStyle w:val="Hyperlink"/>
            <w:rFonts w:cs="Times New Roman"/>
          </w:rPr>
          <w:noBreakHyphen/>
          <w:t>page 40</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24979">
        <w:rPr>
          <w:rFonts w:cs="Times New Roman"/>
        </w:rPr>
        <w:t>Debat</w:t>
      </w:r>
      <w:r>
        <w:rPr>
          <w:rFonts w:cs="Times New Roman"/>
        </w:rPr>
        <w:t>e adjourned until Wed., 5</w:t>
      </w:r>
      <w:r>
        <w:rPr>
          <w:rFonts w:cs="Times New Roman"/>
        </w:rPr>
        <w:noBreakHyphen/>
        <w:t>27</w:t>
      </w:r>
      <w:r>
        <w:rPr>
          <w:rFonts w:cs="Times New Roman"/>
        </w:rPr>
        <w:noBreakHyphen/>
        <w:t xml:space="preserve">15 </w:t>
      </w:r>
      <w:r w:rsidRPr="00B24979">
        <w:rPr>
          <w:rFonts w:cs="Times New Roman"/>
        </w:rPr>
        <w:t>(</w:t>
      </w:r>
      <w:hyperlink r:id="rId15" w:history="1">
        <w:r w:rsidRPr="00350110">
          <w:rPr>
            <w:rStyle w:val="Hyperlink"/>
            <w:rFonts w:cs="Times New Roman"/>
          </w:rPr>
          <w:t>House Journal</w:t>
        </w:r>
        <w:r w:rsidRPr="00350110">
          <w:rPr>
            <w:rStyle w:val="Hyperlink"/>
            <w:rFonts w:cs="Times New Roman"/>
          </w:rPr>
          <w:noBreakHyphen/>
          <w:t>page 47</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B24979">
        <w:rPr>
          <w:rFonts w:cs="Times New Roman"/>
        </w:rPr>
        <w:t>Amended (</w:t>
      </w:r>
      <w:hyperlink r:id="rId16" w:history="1">
        <w:r w:rsidRPr="00350110">
          <w:rPr>
            <w:rStyle w:val="Hyperlink"/>
            <w:rFonts w:cs="Times New Roman"/>
          </w:rPr>
          <w:t>House Journal</w:t>
        </w:r>
        <w:r w:rsidRPr="00350110">
          <w:rPr>
            <w:rStyle w:val="Hyperlink"/>
            <w:rFonts w:cs="Times New Roman"/>
          </w:rPr>
          <w:noBreakHyphen/>
          <w:t>page 23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B24979">
        <w:rPr>
          <w:rFonts w:cs="Times New Roman"/>
        </w:rPr>
        <w:t>Read second time (</w:t>
      </w:r>
      <w:hyperlink r:id="rId17" w:history="1">
        <w:r w:rsidRPr="00350110">
          <w:rPr>
            <w:rStyle w:val="Hyperlink"/>
            <w:rFonts w:cs="Times New Roman"/>
          </w:rPr>
          <w:t>House Journal</w:t>
        </w:r>
        <w:r w:rsidRPr="00350110">
          <w:rPr>
            <w:rStyle w:val="Hyperlink"/>
            <w:rFonts w:cs="Times New Roman"/>
          </w:rPr>
          <w:noBreakHyphen/>
          <w:t>page 23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B24979">
        <w:rPr>
          <w:rFonts w:cs="Times New Roman"/>
        </w:rPr>
        <w:t>Roll call Yeas</w:t>
      </w:r>
      <w:r>
        <w:rPr>
          <w:rFonts w:cs="Times New Roman"/>
        </w:rPr>
        <w:noBreakHyphen/>
      </w:r>
      <w:r w:rsidRPr="00B24979">
        <w:rPr>
          <w:rFonts w:cs="Times New Roman"/>
        </w:rPr>
        <w:t>88  Nays</w:t>
      </w:r>
      <w:r>
        <w:rPr>
          <w:rFonts w:cs="Times New Roman"/>
        </w:rPr>
        <w:noBreakHyphen/>
      </w:r>
      <w:r w:rsidRPr="00B24979">
        <w:rPr>
          <w:rFonts w:cs="Times New Roman"/>
        </w:rPr>
        <w:t>1 (</w:t>
      </w:r>
      <w:hyperlink r:id="rId18" w:history="1">
        <w:r w:rsidRPr="00350110">
          <w:rPr>
            <w:rStyle w:val="Hyperlink"/>
            <w:rFonts w:cs="Times New Roman"/>
          </w:rPr>
          <w:t>House Journal</w:t>
        </w:r>
        <w:r w:rsidRPr="00350110">
          <w:rPr>
            <w:rStyle w:val="Hyperlink"/>
            <w:rFonts w:cs="Times New Roman"/>
          </w:rPr>
          <w:noBreakHyphen/>
          <w:t>page 26</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B24979">
        <w:rPr>
          <w:rFonts w:cs="Times New Roman"/>
        </w:rPr>
        <w:t>Read third t</w:t>
      </w:r>
      <w:r>
        <w:rPr>
          <w:rFonts w:cs="Times New Roman"/>
        </w:rPr>
        <w:t xml:space="preserve">ime and returned to Senate with </w:t>
      </w:r>
      <w:r w:rsidRPr="00B24979">
        <w:rPr>
          <w:rFonts w:cs="Times New Roman"/>
        </w:rPr>
        <w:t>amendments (</w:t>
      </w:r>
      <w:hyperlink r:id="rId19" w:history="1">
        <w:r w:rsidRPr="00350110">
          <w:rPr>
            <w:rStyle w:val="Hyperlink"/>
            <w:rFonts w:cs="Times New Roman"/>
          </w:rPr>
          <w:t>House Journal</w:t>
        </w:r>
        <w:r w:rsidRPr="00350110">
          <w:rPr>
            <w:rStyle w:val="Hyperlink"/>
            <w:rFonts w:cs="Times New Roman"/>
          </w:rPr>
          <w:noBreakHyphen/>
          <w:t>page 15</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B24979">
        <w:rPr>
          <w:rFonts w:cs="Times New Roman"/>
        </w:rPr>
        <w:t xml:space="preserve">Concurred </w:t>
      </w:r>
      <w:r>
        <w:rPr>
          <w:rFonts w:cs="Times New Roman"/>
        </w:rPr>
        <w:t xml:space="preserve">in House amendment and enrolled </w:t>
      </w:r>
      <w:r w:rsidRPr="00B24979">
        <w:rPr>
          <w:rFonts w:cs="Times New Roman"/>
        </w:rPr>
        <w:t>(</w:t>
      </w:r>
      <w:hyperlink r:id="rId20" w:history="1">
        <w:r w:rsidRPr="00350110">
          <w:rPr>
            <w:rStyle w:val="Hyperlink"/>
            <w:rFonts w:cs="Times New Roman"/>
          </w:rPr>
          <w:t>Senate Journal</w:t>
        </w:r>
        <w:r w:rsidRPr="00350110">
          <w:rPr>
            <w:rStyle w:val="Hyperlink"/>
            <w:rFonts w:cs="Times New Roman"/>
          </w:rPr>
          <w:noBreakHyphen/>
          <w:t>page 53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B24979">
        <w:rPr>
          <w:rFonts w:cs="Times New Roman"/>
        </w:rPr>
        <w:t>Roll call Ayes</w:t>
      </w:r>
      <w:r>
        <w:rPr>
          <w:rFonts w:cs="Times New Roman"/>
        </w:rPr>
        <w:noBreakHyphen/>
      </w:r>
      <w:r w:rsidRPr="00B24979">
        <w:rPr>
          <w:rFonts w:cs="Times New Roman"/>
        </w:rPr>
        <w:t>40  Nays</w:t>
      </w:r>
      <w:r>
        <w:rPr>
          <w:rFonts w:cs="Times New Roman"/>
        </w:rPr>
        <w:noBreakHyphen/>
      </w:r>
      <w:r w:rsidRPr="00B24979">
        <w:rPr>
          <w:rFonts w:cs="Times New Roman"/>
        </w:rPr>
        <w:t>3 (</w:t>
      </w:r>
      <w:hyperlink r:id="rId21" w:history="1">
        <w:r w:rsidRPr="00350110">
          <w:rPr>
            <w:rStyle w:val="Hyperlink"/>
            <w:rFonts w:cs="Times New Roman"/>
          </w:rPr>
          <w:t>Senate Journal</w:t>
        </w:r>
        <w:r w:rsidRPr="00350110">
          <w:rPr>
            <w:rStyle w:val="Hyperlink"/>
            <w:rFonts w:cs="Times New Roman"/>
          </w:rPr>
          <w:noBreakHyphen/>
          <w:t>page 53</w:t>
        </w:r>
      </w:hyperlink>
      <w:r w:rsidRPr="00B24979">
        <w:rPr>
          <w:rFonts w:cs="Times New Roman"/>
        </w:rPr>
        <w:t>)</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B24979">
        <w:rPr>
          <w:rFonts w:cs="Times New Roman"/>
        </w:rPr>
        <w:t>Ratified R 92</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B24979">
        <w:rPr>
          <w:rFonts w:cs="Times New Roman"/>
        </w:rPr>
        <w:t>Signed By Governor</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B24979">
        <w:rPr>
          <w:rFonts w:cs="Times New Roman"/>
        </w:rPr>
        <w:t>Effective date 06/04/15</w:t>
      </w:r>
    </w:p>
    <w:p w:rsidR="00863168" w:rsidRDefault="00863168" w:rsidP="00863168">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B24979">
        <w:rPr>
          <w:rFonts w:cs="Times New Roman"/>
        </w:rPr>
        <w:t>Act No</w:t>
      </w:r>
      <w:r>
        <w:rPr>
          <w:rFonts w:cs="Times New Roman"/>
        </w:rPr>
        <w:t>. </w:t>
      </w:r>
      <w:r w:rsidRPr="00B24979">
        <w:rPr>
          <w:rFonts w:cs="Times New Roman"/>
        </w:rPr>
        <w:t>60</w:t>
      </w:r>
    </w:p>
    <w:p w:rsidR="00863168" w:rsidRDefault="00863168" w:rsidP="00863168">
      <w:pPr>
        <w:widowControl w:val="0"/>
        <w:tabs>
          <w:tab w:val="right" w:pos="1008"/>
          <w:tab w:val="left" w:pos="1152"/>
          <w:tab w:val="left" w:pos="1872"/>
          <w:tab w:val="left" w:pos="9187"/>
        </w:tabs>
        <w:ind w:left="2088" w:hanging="2088"/>
        <w:rPr>
          <w:rFonts w:cs="Times New Roman"/>
        </w:rPr>
      </w:pPr>
    </w:p>
    <w:p w:rsidR="006A2248" w:rsidRPr="006A2248" w:rsidRDefault="006A2248" w:rsidP="006A2248">
      <w:pPr>
        <w:widowControl w:val="0"/>
        <w:tabs>
          <w:tab w:val="right" w:pos="1008"/>
          <w:tab w:val="left" w:pos="1152"/>
          <w:tab w:val="left" w:pos="1872"/>
          <w:tab w:val="left" w:pos="9187"/>
        </w:tabs>
        <w:ind w:left="2088" w:hanging="2088"/>
        <w:rPr>
          <w:rFonts w:eastAsia="Times New Roman" w:cs="Times New Roman"/>
          <w:szCs w:val="20"/>
        </w:rPr>
      </w:pPr>
      <w:r w:rsidRPr="006A2248">
        <w:rPr>
          <w:rFonts w:eastAsia="Times New Roman" w:cs="Times New Roman"/>
          <w:szCs w:val="20"/>
        </w:rPr>
        <w:t xml:space="preserve">View the latest </w:t>
      </w:r>
      <w:hyperlink r:id="rId22" w:history="1">
        <w:r w:rsidRPr="006A2248">
          <w:rPr>
            <w:rFonts w:eastAsia="Times New Roman" w:cs="Times New Roman"/>
            <w:color w:val="0000FF" w:themeColor="hyperlink"/>
            <w:szCs w:val="20"/>
            <w:u w:val="single"/>
          </w:rPr>
          <w:t>legislative information</w:t>
        </w:r>
      </w:hyperlink>
      <w:r w:rsidRPr="006A2248">
        <w:rPr>
          <w:rFonts w:eastAsia="Times New Roman" w:cs="Times New Roman"/>
          <w:szCs w:val="20"/>
        </w:rPr>
        <w:t xml:space="preserve"> at the website</w:t>
      </w:r>
    </w:p>
    <w:p w:rsidR="006A2248" w:rsidRPr="006A2248" w:rsidRDefault="006A2248" w:rsidP="006A2248">
      <w:pPr>
        <w:widowControl w:val="0"/>
        <w:tabs>
          <w:tab w:val="right" w:pos="1008"/>
          <w:tab w:val="left" w:pos="1152"/>
          <w:tab w:val="left" w:pos="1872"/>
          <w:tab w:val="left" w:pos="9187"/>
        </w:tabs>
        <w:ind w:left="2088" w:hanging="2088"/>
        <w:rPr>
          <w:rFonts w:eastAsia="Times New Roman" w:cs="Times New Roman"/>
          <w:szCs w:val="20"/>
        </w:rPr>
      </w:pPr>
    </w:p>
    <w:p w:rsidR="006A2248" w:rsidRPr="006A2248" w:rsidRDefault="006A2248" w:rsidP="006A2248">
      <w:pPr>
        <w:widowControl w:val="0"/>
        <w:tabs>
          <w:tab w:val="right" w:pos="1008"/>
          <w:tab w:val="left" w:pos="1152"/>
          <w:tab w:val="left" w:pos="1872"/>
          <w:tab w:val="left" w:pos="9187"/>
        </w:tabs>
        <w:ind w:left="2088" w:hanging="2088"/>
        <w:rPr>
          <w:rFonts w:eastAsia="Times New Roman" w:cs="Times New Roman"/>
          <w:szCs w:val="20"/>
        </w:rPr>
      </w:pP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248">
        <w:rPr>
          <w:rFonts w:eastAsia="Times New Roman" w:cs="Times New Roman"/>
          <w:b/>
          <w:szCs w:val="20"/>
        </w:rPr>
        <w:t>VERSIONS OF THIS BILL</w:t>
      </w:r>
    </w:p>
    <w:p w:rsidR="006A2248" w:rsidRPr="006A2248" w:rsidRDefault="006A2248"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248" w:rsidRPr="006A2248" w:rsidRDefault="00350110" w:rsidP="006A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A2248" w:rsidRPr="006A2248">
          <w:rPr>
            <w:rFonts w:eastAsia="Times New Roman" w:cs="Times New Roman"/>
            <w:color w:val="0000FF" w:themeColor="hyperlink"/>
            <w:szCs w:val="20"/>
            <w:u w:val="single"/>
          </w:rPr>
          <w:t>1/29/2015</w:t>
        </w:r>
      </w:hyperlink>
    </w:p>
    <w:p w:rsidR="006A2248" w:rsidRPr="006A2248" w:rsidRDefault="00350110"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A2248" w:rsidRPr="006A2248">
          <w:rPr>
            <w:rFonts w:eastAsia="Times New Roman" w:cs="Times New Roman"/>
            <w:color w:val="0000FF" w:themeColor="hyperlink"/>
            <w:szCs w:val="20"/>
            <w:u w:val="single"/>
          </w:rPr>
          <w:t>3/25/2015</w:t>
        </w:r>
      </w:hyperlink>
    </w:p>
    <w:p w:rsidR="006A2248" w:rsidRPr="006A2248" w:rsidRDefault="00350110"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A2248" w:rsidRPr="006A2248">
          <w:rPr>
            <w:rFonts w:eastAsia="Times New Roman" w:cs="Times New Roman"/>
            <w:color w:val="0000FF" w:themeColor="hyperlink"/>
            <w:szCs w:val="20"/>
            <w:u w:val="single"/>
          </w:rPr>
          <w:t>3/26/2015</w:t>
        </w:r>
      </w:hyperlink>
    </w:p>
    <w:p w:rsidR="006A2248" w:rsidRPr="006A2248" w:rsidRDefault="00350110"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A2248" w:rsidRPr="006A2248">
          <w:rPr>
            <w:rFonts w:eastAsia="Times New Roman" w:cs="Times New Roman"/>
            <w:color w:val="0000FF" w:themeColor="hyperlink"/>
            <w:szCs w:val="20"/>
            <w:u w:val="single"/>
          </w:rPr>
          <w:t>5/14/2015</w:t>
        </w:r>
      </w:hyperlink>
    </w:p>
    <w:p w:rsidR="006A2248" w:rsidRPr="006A2248" w:rsidRDefault="00350110"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A2248" w:rsidRPr="006A2248">
          <w:rPr>
            <w:rFonts w:eastAsia="Times New Roman" w:cs="Times New Roman"/>
            <w:color w:val="0000FF" w:themeColor="hyperlink"/>
            <w:szCs w:val="20"/>
            <w:u w:val="single"/>
          </w:rPr>
          <w:t>5/27/2015</w:t>
        </w:r>
      </w:hyperlink>
    </w:p>
    <w:p w:rsidR="006A2248" w:rsidRPr="006A2248" w:rsidRDefault="006A2248"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2248" w:rsidRDefault="006A2248" w:rsidP="006A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2248" w:rsidSect="006A2248">
          <w:pgSz w:w="12240" w:h="15840" w:code="1"/>
          <w:pgMar w:top="1080" w:right="1440" w:bottom="1080" w:left="1440" w:header="720" w:footer="720" w:gutter="0"/>
          <w:pgNumType w:start="1"/>
          <w:cols w:space="720"/>
          <w:noEndnote/>
          <w:docGrid w:linePitch="360"/>
        </w:sectPr>
      </w:pPr>
    </w:p>
    <w:p w:rsidR="00720AEF"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(A60, R92, S389)</w:t>
      </w:r>
    </w:p>
    <w:p w:rsidR="00720AEF" w:rsidRPr="008836A5"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0AEF" w:rsidRPr="006A2248"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2248">
        <w:rPr>
          <w:rFonts w:cs="Times New Roman"/>
          <w:b/>
          <w:color w:val="000000" w:themeColor="text1"/>
          <w:szCs w:val="36"/>
        </w:rPr>
        <w:t xml:space="preserve">AN ACT </w:t>
      </w:r>
      <w:r w:rsidRPr="006A2248">
        <w:rPr>
          <w:rFonts w:cs="Times New Roman"/>
          <w:b/>
        </w:rPr>
        <w:t xml:space="preserve">TO AMEND CHAPTER 37, TITLE 33, CODE OF LAWS OF SOUTH CAROLINA, 1976, RELATING TO SOUTH CAROLINA BUSINESS DEVELOPMENT CORPORATIONS, SO AS TO FURTHER PROVIDE FOR THE MANNER IN WHICH THESE CORPORATIONS ARE ORGANIZED, REGULATED, AND PERMITTED TO OPERATE. </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Be it enacted by the General Assembly of the State of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F45C0A"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Business Development Corporation revisions</w:t>
      </w:r>
    </w:p>
    <w:p w:rsidR="00720AEF"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SECTION</w:t>
      </w:r>
      <w:r w:rsidRPr="003A2E7C">
        <w:rPr>
          <w:rFonts w:cs="Times New Roman"/>
        </w:rPr>
        <w:tab/>
        <w:t>1.</w:t>
      </w:r>
      <w:r w:rsidRPr="003A2E7C">
        <w:rPr>
          <w:rFonts w:cs="Times New Roman"/>
        </w:rPr>
        <w:tab/>
        <w:t>Chapter 37, Title 33 of the 1976 Code is amended to read: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“CHAPTER 37</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Business Development Corporations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1</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A2E7C">
        <w:rPr>
          <w:rFonts w:cs="Times New Roman"/>
        </w:rPr>
        <w:t>General Provisions</w:t>
      </w:r>
    </w:p>
    <w:p w:rsidR="00720AEF" w:rsidRPr="00FE246D"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10.</w:t>
      </w:r>
      <w:r w:rsidRPr="003A2E7C">
        <w:rPr>
          <w:rFonts w:cs="Times New Roman"/>
        </w:rPr>
        <w:tab/>
        <w:t>As used in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‘Corporation’ means a South Carolina business development corporation created pursuant to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‘Area of operations’ means the entirety of the areas that comprise Federal Reserve Districts Five and Six as the geographic area in which the corporation is authorized to transact business pursuant to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‘Financial institution’ means any banking corporation or trust company, building and loan association, insurance company or related corporation, partnership, foundation, federal or state agency, or other institution engaged primarily in lending or investing funds including, without limitation, the Small Business Administration, an agency of the United States Government.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‘Member’ means a financial institution authorized to do business in this State which undertakes to lend money to a corporation created pursuant to this chapter, upon its call and as provided by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(5)</w:t>
      </w:r>
      <w:r w:rsidRPr="003A2E7C">
        <w:rPr>
          <w:rFonts w:cs="Times New Roman"/>
        </w:rPr>
        <w:tab/>
        <w:t>‘Board of directors’ means the board of directors of the corporation created pursuant to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(6)</w:t>
      </w:r>
      <w:r w:rsidRPr="003A2E7C">
        <w:rPr>
          <w:rFonts w:cs="Times New Roman"/>
        </w:rPr>
        <w:tab/>
        <w:t>‘Loan call’ means the right of the corporation to call for loans by the members to the corporation as provided in Section 33</w:t>
      </w:r>
      <w:r w:rsidRPr="003A2E7C">
        <w:rPr>
          <w:rFonts w:cs="Times New Roman"/>
        </w:rPr>
        <w:noBreakHyphen/>
        <w:t>37</w:t>
      </w:r>
      <w:r w:rsidRPr="003A2E7C">
        <w:rPr>
          <w:rFonts w:cs="Times New Roman"/>
        </w:rPr>
        <w:noBreakHyphen/>
        <w:t>460 of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(7)</w:t>
      </w:r>
      <w:r w:rsidRPr="003A2E7C">
        <w:rPr>
          <w:rFonts w:cs="Times New Roman"/>
        </w:rPr>
        <w:tab/>
        <w:t>‘Loan call agreement’ means the loan agreement between the corporation and its members describing the terms, conditions, and loan limits of the corporation’s right to make loan calls to its members.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(8)</w:t>
      </w:r>
      <w:r w:rsidRPr="003A2E7C">
        <w:rPr>
          <w:rFonts w:cs="Times New Roman"/>
        </w:rPr>
        <w:tab/>
        <w:t>‘Loan limit’ means, for a member, the maximum amount subject to loan call at any one time by the corporation to the member as provided in the loan call agreement.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20.</w:t>
      </w:r>
      <w:r w:rsidRPr="003A2E7C">
        <w:rPr>
          <w:rFonts w:cs="Times New Roman"/>
        </w:rPr>
        <w:tab/>
        <w:t>The corporation shall not deposit any of its funds in any banking institution unless the institution has been designated as a depository by a vote of a majority of the directors present at an authorized meeting of the board of directors, exclusive of any director who is an officer or director of the depository so designated.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30.</w:t>
      </w:r>
      <w:r w:rsidRPr="003A2E7C">
        <w:rPr>
          <w:rFonts w:cs="Times New Roman"/>
        </w:rPr>
        <w:tab/>
        <w:t xml:space="preserve"> RESERVED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40.</w:t>
      </w:r>
      <w:r w:rsidRPr="003A2E7C">
        <w:rPr>
          <w:rFonts w:cs="Times New Roman"/>
        </w:rPr>
        <w:tab/>
        <w:t xml:space="preserve"> RESERVED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50.</w:t>
      </w:r>
      <w:r w:rsidRPr="003A2E7C">
        <w:rPr>
          <w:rFonts w:cs="Times New Roman"/>
        </w:rPr>
        <w:tab/>
        <w:t>The corporation may have offices in those places within or outside of the State, other than the location of the principal office as set forth in the declaration of charter as required in Section 33</w:t>
      </w:r>
      <w:r w:rsidRPr="003A2E7C">
        <w:rPr>
          <w:rFonts w:cs="Times New Roman"/>
        </w:rPr>
        <w:noBreakHyphen/>
        <w:t>37</w:t>
      </w:r>
      <w:r w:rsidRPr="003A2E7C">
        <w:rPr>
          <w:rFonts w:cs="Times New Roman"/>
        </w:rPr>
        <w:noBreakHyphen/>
        <w:t>210, as may be fixed by the board of directors.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60.</w:t>
      </w:r>
      <w:r w:rsidRPr="003A2E7C">
        <w:rPr>
          <w:rFonts w:cs="Times New Roman"/>
        </w:rPr>
        <w:tab/>
        <w:t>Under no circumstances is the credit of the State pledged in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70.</w:t>
      </w:r>
      <w:r w:rsidRPr="003A2E7C">
        <w:rPr>
          <w:rFonts w:cs="Times New Roman"/>
        </w:rPr>
        <w:tab/>
        <w:t>The corporation and its subsidiary corporation are not subject to taxes based upon or measured by income which are levied now or later by the State. The securities, evidences of indebtedness, and shares of the capital stock issued by the corporation and its subsidiary corporation, their transfer, income from them, and deposits of financial institutions invested in them are free at all times from taxation within the State. The corporation and its subsidiary corporation are not subject to a corporation license tax or fee imposed by Chapter 20, Title 12.  Notwithstanding the above provisions, should the corporation or any of the corporation’s subsidiaries apply for and receive a charter to operate as a bank, then the corporation or the subsidiary chartered as a bank is subject to all taxes or license fees applicable to banks.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80.</w:t>
      </w:r>
      <w:r w:rsidRPr="003A2E7C">
        <w:rPr>
          <w:rFonts w:cs="Times New Roman"/>
        </w:rPr>
        <w:tab/>
        <w:t>Any stockholder, member, or other holder of any securities, evidences of indebtedness, or shares of the capital stock of the corporation or any of its subsidiaries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the stockholder’s, member’s or other holder’s taxes to the State, must be entitled to credit against any taxes subsequently becoming due to the State from the stockholder, member or other holder a percentage of such loss equivalent to the highest rate of tax assessed for the year in which the loss occurs upon mercantile and business corporations.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3</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A2E7C">
        <w:rPr>
          <w:rFonts w:cs="Times New Roman"/>
        </w:rPr>
        <w:t>Charter and Amendments; Organization; Powers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210.</w:t>
      </w:r>
      <w:r w:rsidRPr="003A2E7C">
        <w:rPr>
          <w:rFonts w:cs="Times New Roman"/>
        </w:rPr>
        <w:tab/>
      </w:r>
      <w:r>
        <w:rPr>
          <w:rFonts w:cs="Times New Roman"/>
        </w:rPr>
        <w:t xml:space="preserve"> </w:t>
      </w:r>
      <w:r w:rsidRPr="003A2E7C">
        <w:rPr>
          <w:rFonts w:cs="Times New Roman"/>
        </w:rPr>
        <w:t>Twenty</w:t>
      </w:r>
      <w:r w:rsidRPr="003A2E7C">
        <w:rPr>
          <w:rFonts w:cs="Times New Roman"/>
        </w:rPr>
        <w:noBreakHyphen/>
        <w:t>five or more persons, a majority of whom shall be residents of this State, who may desire to create a business development corporation under the provisions of this chapter for the purpose of promoting, developing, and advancing the prosperity and economic welfare of the State and, to that end, to exercise the powers and privileges provided in this chapter, may be incorporated in the following manner.  Those persons shall, by declaration of charter filed with the Secretary of State, under their hands and seals, set forth:</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the name of the corporation, which shall include the words ‘Business Development Corporation of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the location of the principal office of the corporation;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 xml:space="preserve">the purposes for which the corporation is founded, which must be to: (i) promote, stimulate, develop, and advance the business prosperity and economic welfare of the corporation’s area of operations and its citizens; </w:t>
      </w:r>
      <w:r w:rsidRPr="003A2E7C">
        <w:rPr>
          <w:rFonts w:cs="Times New Roman"/>
        </w:rPr>
        <w:tab/>
        <w:t xml:space="preserve">(ii) encourage and assist through loans, investments, or other business transactions, in the location of new business and industry in its area of operations, and to rehabilitate and assist existing business and industry; </w:t>
      </w:r>
      <w:r w:rsidRPr="003A2E7C">
        <w:rPr>
          <w:rFonts w:cs="Times New Roman"/>
        </w:rPr>
        <w:tab/>
        <w:t>(iii) stimulate and assist in the expansion of all kinds of business activity which will tend to promote the business development and maintain the economic stability of its area of operations, provide maximum opportunities for employment, encourage thrift, and improve the standard of living of the citizens of  its area of operations; (iv) cooperate and act in conjunction with other organizations, public or private, in the promotion and advancement of industrial, commercial, agricultural, and recreational developments in its area of operations; and (v) provide financing for the promotion, development, and conduct of all kinds of business activity in  its area of operations.  However, in no event shall the corporation or its subsidiaries use state or federal funds provided for use exclusively in South Carolina in any other state as long as the programs providing these funds exist in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220.</w:t>
      </w:r>
      <w:r w:rsidRPr="003A2E7C">
        <w:rPr>
          <w:rFonts w:cs="Times New Roman"/>
        </w:rPr>
        <w:tab/>
      </w:r>
      <w:r>
        <w:rPr>
          <w:rFonts w:cs="Times New Roman"/>
        </w:rPr>
        <w:t xml:space="preserve"> </w:t>
      </w:r>
      <w:r w:rsidRPr="003A2E7C">
        <w:rPr>
          <w:rFonts w:cs="Times New Roman"/>
        </w:rPr>
        <w:t>The declaration of charter shall state: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(a)</w:t>
      </w:r>
      <w:r w:rsidRPr="003A2E7C">
        <w:rPr>
          <w:rFonts w:cs="Times New Roman"/>
        </w:rPr>
        <w:tab/>
        <w:t>the amount of total authorized capital stock and the number of shares in which it is divided;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(b)</w:t>
      </w:r>
      <w:r w:rsidRPr="003A2E7C">
        <w:rPr>
          <w:rFonts w:cs="Times New Roman"/>
        </w:rPr>
        <w:tab/>
        <w:t>the par value of each share;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(c)</w:t>
      </w:r>
      <w:r w:rsidRPr="003A2E7C">
        <w:rPr>
          <w:rFonts w:cs="Times New Roman"/>
        </w:rPr>
        <w:tab/>
        <w:t>the amount of capital stock with which the corporation will commence business;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(d)</w:t>
      </w:r>
      <w:r w:rsidRPr="003A2E7C">
        <w:rPr>
          <w:rFonts w:cs="Times New Roman"/>
        </w:rPr>
        <w:tab/>
        <w:t>if there is more than one class of stock, a description of the different classes;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(e)</w:t>
      </w:r>
      <w:r w:rsidRPr="003A2E7C">
        <w:rPr>
          <w:rFonts w:cs="Times New Roman"/>
        </w:rPr>
        <w:tab/>
        <w:t>the names and post office addresses of the subscribers of stock and the number of shares subscribed by each. The aggregate of the subscription is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must be in accordance with the provisions of Section 33</w:t>
      </w:r>
      <w:r w:rsidRPr="003A2E7C">
        <w:rPr>
          <w:rFonts w:cs="Times New Roman"/>
        </w:rPr>
        <w:noBreakHyphen/>
        <w:t>2</w:t>
      </w:r>
      <w:r w:rsidRPr="003A2E7C">
        <w:rPr>
          <w:rFonts w:cs="Times New Roman"/>
        </w:rPr>
        <w:noBreakHyphen/>
        <w:t>102.</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230.</w:t>
      </w:r>
      <w:r>
        <w:rPr>
          <w:rFonts w:cs="Times New Roman"/>
        </w:rPr>
        <w:t xml:space="preserve"> </w:t>
      </w:r>
      <w:r w:rsidRPr="003A2E7C">
        <w:rPr>
          <w:rFonts w:cs="Times New Roman"/>
        </w:rPr>
        <w:tab/>
        <w:t>If a corporation organized pursuant to this chapter shall fail to begin business within three years from the effective date of its charter, then the charter shall become null and void.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240.</w:t>
      </w:r>
      <w:r w:rsidRPr="003A2E7C">
        <w:rPr>
          <w:rFonts w:cs="Times New Roman"/>
        </w:rPr>
        <w:tab/>
      </w:r>
      <w:r>
        <w:rPr>
          <w:rFonts w:cs="Times New Roman"/>
        </w:rPr>
        <w:t xml:space="preserve"> </w:t>
      </w:r>
      <w:r w:rsidRPr="003A2E7C">
        <w:rPr>
          <w:rFonts w:cs="Times New Roman"/>
        </w:rPr>
        <w:t>The first meeting of the corporation must be called by a notice signed by three or more of the incorporators, stating the time, place, and purpose of the meeting, a copy of the notice must be mailed or delivered to each incorporator at least five days before the day appointed for the meeting. The first meeting may be held without such notice upon agreement in writing to that effect signed by all the incorporators. There must be recorded in the minutes of the meeting a copy of the notice or the unanimous agreement of the incorporators.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At the first meeting the incorporators shall organize by choosing by ballot a temporary clerk, by the adoption of bylaws, by the election by ballot of directors, and by action upon those other matters within the powers of the corporation as the incorporators may see fit. The temporary clerk must be sworn and shall make and attest a record of the proceedings. Ten of the incorporators shall be a quorum for the transaction of business.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250.</w:t>
      </w:r>
      <w:r w:rsidRPr="003A2E7C">
        <w:rPr>
          <w:rFonts w:cs="Times New Roman"/>
        </w:rPr>
        <w:tab/>
      </w:r>
      <w:r>
        <w:rPr>
          <w:rFonts w:cs="Times New Roman"/>
        </w:rPr>
        <w:t xml:space="preserve"> </w:t>
      </w:r>
      <w:r w:rsidRPr="003A2E7C">
        <w:rPr>
          <w:rFonts w:cs="Times New Roman"/>
        </w:rPr>
        <w:t>In furtherance of the purposes for which the corporation is founded and in addition to the powers conferred on business corporations by this title, the corporation, subject to the restrictions and limitations contained in this chapter, may:</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elect, appoint, and employ officers, agents, and employees;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make contracts and incur liabilities for any of the purposes of the corporation, except that the corporation may not incur secondary liability by way of guaranty or endorsement of the obligations of any person, firm, corporation, joint</w:t>
      </w:r>
      <w:r w:rsidRPr="003A2E7C">
        <w:rPr>
          <w:rFonts w:cs="Times New Roman"/>
        </w:rPr>
        <w:noBreakHyphen/>
        <w:t>stock company, association, or trust, or in any other manner;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borrow money only from (i) the members, (ii) the Small Business Administration, an agency of the United States Government, and (iii) other lending sources approved by the board of directors of the corporation for the purposes of the corporation, issue its bonds, debentures, notes, or other evidences of indebtedness, whether secured or unsecured, and secure them by mortgage, pledge, deed of trust, or other lien on its property, franchises, rights and privileges of every kind and nature, or any part of them or interest in them, without securing stockholder or member approval. Except as provided in</w:t>
      </w:r>
      <w:r>
        <w:rPr>
          <w:rFonts w:cs="Times New Roman"/>
        </w:rPr>
        <w:t xml:space="preserve"> Section 33</w:t>
      </w:r>
      <w:r>
        <w:rPr>
          <w:rFonts w:cs="Times New Roman"/>
        </w:rPr>
        <w:noBreakHyphen/>
        <w:t>37</w:t>
      </w:r>
      <w:r>
        <w:rPr>
          <w:rFonts w:cs="Times New Roman"/>
        </w:rPr>
        <w:noBreakHyphen/>
        <w:t>465 and item (9)</w:t>
      </w:r>
      <w:r w:rsidRPr="003A2E7C">
        <w:rPr>
          <w:rFonts w:cs="Times New Roman"/>
        </w:rPr>
        <w:t>, a loan to the corporation may not be secured in any manner unless all outstanding loans to the corporation are secured equally and ratably in proportion to the unpaid balance of the loans and in the same manner;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make loans or participate with the Small Business Administration, an agency of the United States Government, in loans to any person, firm, corporation, joint</w:t>
      </w:r>
      <w:r w:rsidRPr="003A2E7C">
        <w:rPr>
          <w:rFonts w:cs="Times New Roman"/>
        </w:rPr>
        <w:noBreakHyphen/>
        <w:t>stock company, association, or trust and establish and regulate the terms and conditions of the loans and the charges for interest and service connected with them;</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(5)</w:t>
      </w:r>
      <w:r w:rsidRPr="003A2E7C">
        <w:rPr>
          <w:rFonts w:cs="Times New Roman"/>
        </w:rPr>
        <w:tab/>
        <w:t>purchase, receive, hold, lease, or otherwise acquire and sell, convey, transfer, lease, or otherwise dispose of real and personal property, together with rights and privileges incidental and appurtenant to it and the use of it including, but not limited to, real or personal property acquired by the corporation in the satisfaction of debts or enforcement of obligations;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(6)</w:t>
      </w:r>
      <w:r w:rsidRPr="003A2E7C">
        <w:rPr>
          <w:rFonts w:cs="Times New Roman"/>
        </w:rPr>
        <w:tab/>
        <w:t>acquire all or part of the good will, business rights, real and personal property, and other assets, of any persons, firms, corporations, joint</w:t>
      </w:r>
      <w:r w:rsidRPr="003A2E7C">
        <w:rPr>
          <w:rFonts w:cs="Times New Roman"/>
        </w:rPr>
        <w:noBreakHyphen/>
        <w:t>stock companies, associations, or trusts, and to assume, undertake, or pay the obligations, debts, and liabilities of the person, firm, corporation, joint</w:t>
      </w:r>
      <w:r w:rsidRPr="003A2E7C">
        <w:rPr>
          <w:rFonts w:cs="Times New Roman"/>
        </w:rPr>
        <w:noBreakHyphen/>
        <w:t>stock company, association, or trust;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(7)</w:t>
      </w:r>
      <w:r w:rsidRPr="003A2E7C">
        <w:rPr>
          <w:rFonts w:cs="Times New Roman"/>
        </w:rPr>
        <w:tab/>
        <w:t>acquire improved or unimproved real estate for the purpose of constructing industrial plants or other business establishments or for the purpose of disposing of it to others for the construction of industrial plants or other business establishments, and to transfer, lease, or otherwise dispose of industrial plants or business establishments;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(8)</w:t>
      </w:r>
      <w:r w:rsidRPr="003A2E7C">
        <w:rPr>
          <w:rFonts w:cs="Times New Roman"/>
        </w:rPr>
        <w:tab/>
        <w:t>acquire, subscribe for, own, hold, sell, assign, transfer, mortgage, pledge, or otherwise dispose of the stock, shares, bonds, debentures, notes, or other securities and evidences of interest in or indebtedness of any person, firm, corporation, joint</w:t>
      </w:r>
      <w:r w:rsidRPr="003A2E7C">
        <w:rPr>
          <w:rFonts w:cs="Times New Roman"/>
        </w:rPr>
        <w:noBreakHyphen/>
        <w:t>stock company, association, or trust, and to exercise all the rights, powers, and privileges of ownership, including the right to vote, while the owner or holder;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(9)</w:t>
      </w:r>
      <w:r w:rsidRPr="003A2E7C">
        <w:rPr>
          <w:rFonts w:cs="Times New Roman"/>
        </w:rPr>
        <w:tab/>
        <w:t>mortgage, pledge, or otherwise encumber a property right or thing of value acquired pursuant to the powers con</w:t>
      </w:r>
      <w:r>
        <w:rPr>
          <w:rFonts w:cs="Times New Roman"/>
        </w:rPr>
        <w:t>tained in items (5) through (8)</w:t>
      </w:r>
      <w:r w:rsidRPr="003A2E7C">
        <w:rPr>
          <w:rFonts w:cs="Times New Roman"/>
        </w:rPr>
        <w:t>, as security for the payment of a part of the purchase price of it;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(10)</w:t>
      </w:r>
      <w:r w:rsidRPr="003A2E7C">
        <w:rPr>
          <w:rFonts w:cs="Times New Roman"/>
        </w:rPr>
        <w:tab/>
        <w:t>cooperate with and avail itself of the facilities of the Department of Commerce and similar governmental agencies, including the Small Business Administration, an agency of the United States Government, and cooperate with and assist and otherwise encourage organizations in the various communities of the State in the promotion, assistance, and development of the business prosperity and economic welfare of those communities or of the corporation’s area of operations or of any part of them;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(11)</w:t>
      </w:r>
      <w:r w:rsidRPr="003A2E7C">
        <w:rPr>
          <w:rFonts w:cs="Times New Roman"/>
        </w:rPr>
        <w:tab/>
        <w:t>do all acts and things necessary or convenient to carry out the powers expressly granted in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260.</w:t>
      </w:r>
      <w:r w:rsidRPr="003A2E7C">
        <w:rPr>
          <w:rFonts w:cs="Times New Roman"/>
        </w:rPr>
        <w:tab/>
      </w:r>
      <w:r>
        <w:rPr>
          <w:rFonts w:cs="Times New Roman"/>
        </w:rPr>
        <w:t xml:space="preserve"> </w:t>
      </w:r>
      <w:r w:rsidRPr="003A2E7C">
        <w:rPr>
          <w:rFonts w:cs="Times New Roman"/>
        </w:rPr>
        <w:t>The charter may be amended by the votes of the stockholders and the members of the corporation voting separately by classes. The amendments require approval by the affirmative vote of two</w:t>
      </w:r>
      <w:r w:rsidRPr="003A2E7C">
        <w:rPr>
          <w:rFonts w:cs="Times New Roman"/>
        </w:rPr>
        <w:noBreakHyphen/>
        <w:t>thirds of the votes to which the stockholders are entitled and two</w:t>
      </w:r>
      <w:r w:rsidRPr="003A2E7C">
        <w:rPr>
          <w:rFonts w:cs="Times New Roman"/>
        </w:rPr>
        <w:noBreakHyphen/>
        <w:t>thirds of the votes to which the members are entitled.  Provisions of the charter setting forth the classes and authorized shares of stock of the corporation may be amended by the affirmative vote of a majority of the votes to which the stockholders are entitled.  If the charter so provides, the board of directors shall have the authority to set the terms of a class or series of stock as provided by Section 33</w:t>
      </w:r>
      <w:r w:rsidRPr="003A2E7C">
        <w:rPr>
          <w:rFonts w:cs="Times New Roman"/>
        </w:rPr>
        <w:noBreakHyphen/>
        <w:t>6</w:t>
      </w:r>
      <w:r w:rsidRPr="003A2E7C">
        <w:rPr>
          <w:rFonts w:cs="Times New Roman"/>
        </w:rPr>
        <w:noBreakHyphen/>
        <w:t>102.  No amendment of the charter which is inconsistent with the general purposes expressed in this chapter or which eliminates or curtails the right of the Secretary of State to examine the corporation or the obligation of the corporation to make reports as provided by law may be made without amendment of this chapter. No amendment of the charter which increases the obligation of a member to make loans to the corporation, makes a change in the principal amount, interest rate, or maturity date or in the security or credit position of an outstanding loan of a member to the corporation, affects a member’s right to withdraw from membership as provided in Section 33</w:t>
      </w:r>
      <w:r w:rsidRPr="003A2E7C">
        <w:rPr>
          <w:rFonts w:cs="Times New Roman"/>
        </w:rPr>
        <w:noBreakHyphen/>
        <w:t>37</w:t>
      </w:r>
      <w:r w:rsidRPr="003A2E7C">
        <w:rPr>
          <w:rFonts w:cs="Times New Roman"/>
        </w:rPr>
        <w:noBreakHyphen/>
        <w:t>430, or affects a member’s voting rights as provided in Sections 33</w:t>
      </w:r>
      <w:r w:rsidRPr="003A2E7C">
        <w:rPr>
          <w:rFonts w:cs="Times New Roman"/>
        </w:rPr>
        <w:noBreakHyphen/>
        <w:t>37</w:t>
      </w:r>
      <w:r w:rsidRPr="003A2E7C">
        <w:rPr>
          <w:rFonts w:cs="Times New Roman"/>
        </w:rPr>
        <w:noBreakHyphen/>
        <w:t>440 and 33</w:t>
      </w:r>
      <w:r w:rsidRPr="003A2E7C">
        <w:rPr>
          <w:rFonts w:cs="Times New Roman"/>
        </w:rPr>
        <w:noBreakHyphen/>
        <w:t>37</w:t>
      </w:r>
      <w:r w:rsidRPr="003A2E7C">
        <w:rPr>
          <w:rFonts w:cs="Times New Roman"/>
        </w:rPr>
        <w:noBreakHyphen/>
        <w:t>450 may be made without the consent of each member affected by the amendment.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270.</w:t>
      </w:r>
      <w:r w:rsidRPr="003A2E7C">
        <w:rPr>
          <w:rFonts w:cs="Times New Roman"/>
        </w:rPr>
        <w:tab/>
      </w:r>
      <w:r>
        <w:rPr>
          <w:rFonts w:cs="Times New Roman"/>
        </w:rPr>
        <w:t xml:space="preserve"> </w:t>
      </w:r>
      <w:r w:rsidRPr="003A2E7C">
        <w:rPr>
          <w:rFonts w:cs="Times New Roman"/>
        </w:rPr>
        <w:t xml:space="preserve">Within thirty days after any meeting at which an amendment of the charter has been adopted, articles of amendment signed and sworn to by the president, treasurer, and a majority of the directors, setting forth the amendment and the due adoption of the amendment, must be submitted to the Secretary of State, who shall examine them and, if he finds that they conform to the requirements of this chapter, shall so certify and endorse his approval on it. Thereupon, the articles of amendment must be filed in the </w:t>
      </w:r>
      <w:r>
        <w:rPr>
          <w:rFonts w:cs="Times New Roman"/>
        </w:rPr>
        <w:t>O</w:t>
      </w:r>
      <w:r w:rsidRPr="003A2E7C">
        <w:rPr>
          <w:rFonts w:cs="Times New Roman"/>
        </w:rPr>
        <w:t>ffice of the Secretary of State, and no such amendment shall take effect until the articles o</w:t>
      </w:r>
      <w:r>
        <w:rPr>
          <w:rFonts w:cs="Times New Roman"/>
        </w:rPr>
        <w:t>f amendment have been filed as i</w:t>
      </w:r>
      <w:r w:rsidRPr="003A2E7C">
        <w:rPr>
          <w:rFonts w:cs="Times New Roman"/>
        </w:rPr>
        <w:t>s required above.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2E7C">
        <w:rPr>
          <w:rFonts w:cs="Times New Roman"/>
        </w:rPr>
        <w:tab/>
        <w:t>Section 33</w:t>
      </w:r>
      <w:r w:rsidRPr="003A2E7C">
        <w:rPr>
          <w:rFonts w:cs="Times New Roman"/>
        </w:rPr>
        <w:noBreakHyphen/>
        <w:t>37</w:t>
      </w:r>
      <w:r w:rsidRPr="003A2E7C">
        <w:rPr>
          <w:rFonts w:cs="Times New Roman"/>
        </w:rPr>
        <w:noBreakHyphen/>
        <w:t xml:space="preserve">280. </w:t>
      </w:r>
      <w:r w:rsidRPr="003A2E7C">
        <w:rPr>
          <w:rFonts w:cs="Times New Roman"/>
        </w:rPr>
        <w:tab/>
      </w:r>
      <w:r w:rsidRPr="003A2E7C">
        <w:rPr>
          <w:rFonts w:cs="Times New Roman"/>
          <w:color w:val="000000" w:themeColor="text1"/>
          <w:u w:color="000000" w:themeColor="text1"/>
        </w:rPr>
        <w:t>In addition to the powers conferred on the corporation by Section 33</w:t>
      </w:r>
      <w:r w:rsidRPr="003A2E7C">
        <w:rPr>
          <w:rFonts w:cs="Times New Roman"/>
          <w:color w:val="000000" w:themeColor="text1"/>
          <w:u w:color="000000" w:themeColor="text1"/>
        </w:rPr>
        <w:noBreakHyphen/>
        <w:t>37</w:t>
      </w:r>
      <w:r w:rsidRPr="003A2E7C">
        <w:rPr>
          <w:rFonts w:cs="Times New Roman"/>
          <w:color w:val="000000" w:themeColor="text1"/>
          <w:u w:color="000000" w:themeColor="text1"/>
        </w:rPr>
        <w:noBreakHyphen/>
        <w:t>250, the corporation may organize and incorporate or create pursuant to this title one or more subsidiary business entities as the board of directors may direct, and these entities shall have all those powers conferred on or permitted to them by this title or, subject to required regulatory approval, Title 34.  However, these subsidiary entities are not subject to any restrictions or limitations provided for in this chapter which are applicable to the corporation, except those restrictions and limitations as may be included in the subsidiary entity’s articles of incorporation or other applicable governing documents.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5</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A2E7C">
        <w:rPr>
          <w:rFonts w:cs="Times New Roman"/>
        </w:rPr>
        <w:t>Members and Stockholders; Loans to Corporation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410.</w:t>
      </w:r>
      <w:r w:rsidRPr="003A2E7C">
        <w:rPr>
          <w:rFonts w:cs="Times New Roman"/>
        </w:rPr>
        <w:tab/>
      </w:r>
      <w:r>
        <w:rPr>
          <w:rFonts w:cs="Times New Roman"/>
        </w:rPr>
        <w:t xml:space="preserve"> </w:t>
      </w:r>
      <w:r w:rsidRPr="003A2E7C">
        <w:rPr>
          <w:rFonts w:cs="Times New Roman"/>
        </w:rPr>
        <w:t>In addition to other persons and notwithstanding any provision of general or special law or any provision in their respective charters, agreements of association, articles of organization, or trust indentures: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All domestic corporations organized for the purpose of carrying on business within this State, including without implied limitation, public utility companies and insurance and casualty companies, foreign corporations licensed to do business in the State, and all trusts,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All financial institutions may become members of the corporation and make loans to the corporation as provided in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 xml:space="preserve">A financial institution which does not become a member of the corporation may not acquire any shares of the capital stock of the corporation.  </w:t>
      </w:r>
      <w:r w:rsidRPr="003A2E7C">
        <w:rPr>
          <w:rFonts w:cs="Times New Roman"/>
          <w:color w:val="000000" w:themeColor="text1"/>
          <w:u w:color="000000" w:themeColor="text1"/>
        </w:rPr>
        <w:t>In the event a nonmember financial institution becomes an owner of shares in the corporation but does not become a member, these shares shall automatically become nonvoting shares and may not be considered for the purpose of determining a quorum.</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 xml:space="preserve">Each financial institution which becomes a member of the corporation may acquire, purchase, hold, sell, assign, transfer, mortgage, pledge, or otherwise dispose of bonds, securities, or other evidences of indebtedness created by or the shares of the capital stock of the corporation and while owners of the stock may exercise all the rights, powers, and privileges of ownership, including the right to vote on it, all without the approval of a regulatory authority of the State. The amount of the capital stock of the corporation which may be acquired by a member pursuant to the authority granted in this section may not exceed five percent of the capital and surplus of the member. The amount of capital stock of the corporation which a member may acquire pursuant to the authority granted in this section is in addition to the amount of capital stock in corporations which the member otherwise is authorized to acquire.  </w:t>
      </w:r>
      <w:r w:rsidRPr="003A2E7C">
        <w:rPr>
          <w:rFonts w:cs="Times New Roman"/>
          <w:color w:val="000000" w:themeColor="text1"/>
          <w:u w:color="000000" w:themeColor="text1"/>
        </w:rPr>
        <w:t>A shareholder may acquire or hold more than ten percent of the outstanding shares of the corporation, however all shares in excess of ten percent automatically become nonvoting shares.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420.</w:t>
      </w:r>
      <w:r w:rsidRPr="003A2E7C">
        <w:rPr>
          <w:rFonts w:cs="Times New Roman"/>
        </w:rPr>
        <w:tab/>
      </w:r>
      <w:r>
        <w:rPr>
          <w:rFonts w:cs="Times New Roman"/>
        </w:rPr>
        <w:t xml:space="preserve"> </w:t>
      </w:r>
      <w:r w:rsidRPr="003A2E7C">
        <w:rPr>
          <w:rFonts w:cs="Times New Roman"/>
        </w:rPr>
        <w:t>Any financial institution may request membership in the corporation by making application to the board of directors on that form and in that manner as the board of directors may require, and the membership becomes effective upon acceptance of the application by the board.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430.</w:t>
      </w:r>
      <w:r w:rsidRPr="003A2E7C">
        <w:rPr>
          <w:rFonts w:cs="Times New Roman"/>
        </w:rPr>
        <w:tab/>
      </w:r>
      <w:r>
        <w:rPr>
          <w:rFonts w:cs="Times New Roman"/>
        </w:rPr>
        <w:t xml:space="preserve"> </w:t>
      </w:r>
      <w:r w:rsidRPr="003A2E7C">
        <w:rPr>
          <w:rFonts w:cs="Times New Roman"/>
        </w:rPr>
        <w:t>Membership in the corporation must be for the duration of the corporation; provided, that upon written notice given to the corporation three years in advance a member may withdraw from membership in the corporation at the expiration date of the notice.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440.</w:t>
      </w:r>
      <w:r w:rsidRPr="003A2E7C">
        <w:rPr>
          <w:rFonts w:cs="Times New Roman"/>
        </w:rPr>
        <w:tab/>
      </w:r>
      <w:r>
        <w:rPr>
          <w:rFonts w:cs="Times New Roman"/>
        </w:rPr>
        <w:t xml:space="preserve"> </w:t>
      </w:r>
      <w:r w:rsidRPr="003A2E7C">
        <w:rPr>
          <w:rFonts w:cs="Times New Roman"/>
        </w:rPr>
        <w:t>The stockholders and the members of the corporation shall have the following powers of the corporation: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to elect directors;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to make, amend, and repeal bylaws;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to amend the charter;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to exercise those powers of the corporation as may be conferred on the stockholders and the members by the bylaws.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450.</w:t>
      </w:r>
      <w:r w:rsidRPr="003A2E7C">
        <w:rPr>
          <w:rFonts w:cs="Times New Roman"/>
        </w:rPr>
        <w:tab/>
        <w:t>(A)</w:t>
      </w:r>
      <w:r w:rsidRPr="003A2E7C">
        <w:rPr>
          <w:rFonts w:cs="Times New Roman"/>
        </w:rPr>
        <w:tab/>
        <w:t>As to all matters requiring action by the members and the stockholders of the corporation, the members and the holders of each class of stock, of which there are then shares authorized and outstanding for which votes are entitled to be cast, shall vote separately on the matters by classes and, except as otherwise provided in this chapter, these matters require the affirmative vote of a majority of the votes to which the members present or represented at the meeting are entitled and the affirmative vote of a majority of the votes entitled to be cast with respect to the shares of each class of stock of which there are holders present or represented at the meeting.</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(B)</w:t>
      </w:r>
      <w:r w:rsidRPr="003A2E7C">
        <w:rPr>
          <w:rFonts w:cs="Times New Roman"/>
        </w:rPr>
        <w:tab/>
        <w:t>Unless otherwise provided in the charter of the corporation, each stockholder has one vote, in person or by proxy, for each share of capital stock held by him, and each member has one vote, in person or by proxy. However, a member having a loan limit of more than one thousand dollars has one additional vote, in person or by proxy, for each additional one thousand dollars of the member’s loan limit as determined pursuant to the loan call agreement with the corporation as provided in Section 33</w:t>
      </w:r>
      <w:r w:rsidRPr="003A2E7C">
        <w:rPr>
          <w:rFonts w:cs="Times New Roman"/>
        </w:rPr>
        <w:noBreakHyphen/>
        <w:t>37</w:t>
      </w:r>
      <w:r w:rsidRPr="003A2E7C">
        <w:rPr>
          <w:rFonts w:cs="Times New Roman"/>
        </w:rPr>
        <w:noBreakHyphen/>
        <w:t>460.</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460.</w:t>
      </w:r>
      <w:r w:rsidRPr="003A2E7C">
        <w:rPr>
          <w:rFonts w:cs="Times New Roman"/>
        </w:rPr>
        <w:tab/>
      </w:r>
      <w:r>
        <w:rPr>
          <w:rFonts w:cs="Times New Roman"/>
        </w:rPr>
        <w:t xml:space="preserve"> </w:t>
      </w:r>
      <w:r w:rsidRPr="003A2E7C">
        <w:rPr>
          <w:rFonts w:cs="Times New Roman"/>
        </w:rPr>
        <w:t>Each member of the corporation must make loans to the corporation when called upon pursuant to a written loan call agreement approved by the board of directors of the corporation and entered into between the corporation and all members. The loan call agreement must describe the mutual agreement of the corporation and the members as to the loan limits of each member, the method for determining the loan limits, the terms and conditions of each member’s rights and obligations pertaining to loan calls by the corporation, and the corporation’s rights to make loan calls of the members. The loan call agreement may be modified and amended unilaterally by the corporation only for the purpose of adding new members as parties to the loan call agreement if the new members execute and deliver addendums to the loan call agreement binding them to all terms, conditions, and loan limits of the agreement. The corporation and any member may agree mutually to increase the loan limit of the member if all other members have the opportunity to increase their loan limits in the same proportion or percentage relative to their original loan limits as provided in the loan call agreement. The loan call agreement is subject to the following further conditions and limitations: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All loan limits must be established at the thousand dollar amount nearest to the amount computed in accordance with this section.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A loan to the corporation under the loan call agreement may not be made if, immediately after the loan, the total amount of the obligations of the corporation under the loan call agreement exceeds ten times the greater of the net worth of the corporation or the amount then paid in on the outstanding capital stock of the corporation.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The total amount outstanding on loans to the corporation made by a member at any one time under the loan call agreement may not exceed: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(a)</w:t>
      </w:r>
      <w:r w:rsidRPr="003A2E7C">
        <w:rPr>
          <w:rFonts w:cs="Times New Roman"/>
        </w:rPr>
        <w:tab/>
        <w:t>ten percent of the total amount then outstanding or committed, or both, under the loan call agreement; or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(b)</w:t>
      </w:r>
      <w:r w:rsidRPr="003A2E7C">
        <w:rPr>
          <w:rFonts w:cs="Times New Roman"/>
        </w:rPr>
        <w:tab/>
        <w:t>any federal or state statutory or regulatory limitations applicable to the members.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Subject to item (3)(a), each loan call made by the corporation must be prorated among the members of the corporation in substantially the same proportion that the loan limit of each member bears to the aggregate of the loan limits of all members. Loan calls may require all members to fund the loan call contemporaneously with the loan call or, alternatively, may require that the loan call be funded on a revolving basis in periodic disbursements by groups of members as designated by the corporation on a rotating basis so that, in a single loan call, the disbursement by one designated group may retire at a future date the outstanding balance of another group of members.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(5)</w:t>
      </w:r>
      <w:r w:rsidRPr="003A2E7C">
        <w:rPr>
          <w:rFonts w:cs="Times New Roman"/>
        </w:rPr>
        <w:tab/>
        <w:t>All loans to the corporation by members must be evidenced by bonds, debentures, notes, or other evidences of indebtedness of the corporation which are freely transferable at all times. For administrative purposes, loans made by members pursuant to loan calls by the corporation must be funded by one or more members, designated by the corporation, which shall sell participation interests to other members in the proportions provided in this section.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(6)</w:t>
      </w:r>
      <w:r w:rsidRPr="003A2E7C">
        <w:rPr>
          <w:rFonts w:cs="Times New Roman"/>
        </w:rPr>
        <w:tab/>
        <w:t>A member is not obligated to make loans to the corporation pursuant to calls made after the withdrawal of the member.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465.</w:t>
      </w:r>
      <w:r w:rsidRPr="003A2E7C">
        <w:rPr>
          <w:rFonts w:cs="Times New Roman"/>
        </w:rPr>
        <w:tab/>
      </w:r>
      <w:r>
        <w:rPr>
          <w:rFonts w:cs="Times New Roman"/>
        </w:rPr>
        <w:t xml:space="preserve"> </w:t>
      </w:r>
      <w:r w:rsidRPr="003A2E7C">
        <w:rPr>
          <w:rFonts w:cs="Times New Roman"/>
        </w:rPr>
        <w:t>A member may make short</w:t>
      </w:r>
      <w:r w:rsidRPr="003A2E7C">
        <w:rPr>
          <w:rFonts w:cs="Times New Roman"/>
        </w:rPr>
        <w:noBreakHyphen/>
        <w:t>term loans to the corporation independently of the loan calls made pursuant to Section 33</w:t>
      </w:r>
      <w:r w:rsidRPr="003A2E7C">
        <w:rPr>
          <w:rFonts w:cs="Times New Roman"/>
        </w:rPr>
        <w:noBreakHyphen/>
        <w:t>37</w:t>
      </w:r>
      <w:r w:rsidRPr="003A2E7C">
        <w:rPr>
          <w:rFonts w:cs="Times New Roman"/>
        </w:rPr>
        <w:noBreakHyphen/>
        <w:t>460. These short</w:t>
      </w:r>
      <w:r w:rsidRPr="003A2E7C">
        <w:rPr>
          <w:rFonts w:cs="Times New Roman"/>
        </w:rPr>
        <w:noBreakHyphen/>
        <w:t>term loans are not subject to the limitations and restrictions described in Section 33</w:t>
      </w:r>
      <w:r w:rsidRPr="003A2E7C">
        <w:rPr>
          <w:rFonts w:cs="Times New Roman"/>
        </w:rPr>
        <w:noBreakHyphen/>
        <w:t>37</w:t>
      </w:r>
      <w:r w:rsidRPr="003A2E7C">
        <w:rPr>
          <w:rFonts w:cs="Times New Roman"/>
        </w:rPr>
        <w:noBreakHyphen/>
        <w:t>460. When the purpose of the short</w:t>
      </w:r>
      <w:r w:rsidRPr="003A2E7C">
        <w:rPr>
          <w:rFonts w:cs="Times New Roman"/>
        </w:rPr>
        <w:noBreakHyphen/>
        <w:t>term loan is to provide funds to the corporation for disbursement of a loan, the corporation may grant to the member funding the short</w:t>
      </w:r>
      <w:r w:rsidRPr="003A2E7C">
        <w:rPr>
          <w:rFonts w:cs="Times New Roman"/>
        </w:rPr>
        <w:noBreakHyphen/>
        <w:t>term loan a security interest in or collateral assignment of the loan on the condition that the security interest or collateral assignment is terminated upon payment of the short</w:t>
      </w:r>
      <w:r w:rsidRPr="003A2E7C">
        <w:rPr>
          <w:rFonts w:cs="Times New Roman"/>
        </w:rPr>
        <w:noBreakHyphen/>
        <w:t>term loan.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470.</w:t>
      </w:r>
      <w:r w:rsidRPr="003A2E7C">
        <w:rPr>
          <w:rFonts w:cs="Times New Roman"/>
        </w:rPr>
        <w:tab/>
      </w:r>
      <w:r>
        <w:rPr>
          <w:rFonts w:cs="Times New Roman"/>
        </w:rPr>
        <w:t xml:space="preserve"> </w:t>
      </w:r>
      <w:r w:rsidRPr="003A2E7C">
        <w:rPr>
          <w:rFonts w:cs="Times New Roman"/>
        </w:rPr>
        <w:t>The board of directors have the power to issue shares of capital stock of the corporation in the classes, series, and denominations set forth in the charter of the corporation, to the same extent and subject to the same restrictions as are otherwise applicable to business corporations organized under the laws of South Carolina under Chapters 1 through 20 of this title. However, the corporation may not issue shares of any series or class of stock with rights, restrictions, or other attributes which would impair or limit the rights of members under this chapter or impair or limit the rights given to stockholders generally under this chapter.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7</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A2E7C">
        <w:rPr>
          <w:rFonts w:cs="Times New Roman"/>
        </w:rPr>
        <w:t>Directors and Officers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610.</w:t>
      </w:r>
      <w:r w:rsidRPr="003A2E7C">
        <w:rPr>
          <w:rFonts w:cs="Times New Roman"/>
        </w:rPr>
        <w:tab/>
      </w:r>
      <w:r>
        <w:rPr>
          <w:rFonts w:cs="Times New Roman"/>
        </w:rPr>
        <w:t xml:space="preserve"> </w:t>
      </w:r>
      <w:r w:rsidRPr="003A2E7C">
        <w:rPr>
          <w:rFonts w:cs="Times New Roman"/>
        </w:rPr>
        <w:t>The business and affairs of the corporation must be managed and conducted by a board of directors, a president and treasurer and those other officers and agents as the corporation by its bylaws shall authorize.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620.</w:t>
      </w:r>
      <w:r w:rsidRPr="003A2E7C">
        <w:rPr>
          <w:rFonts w:cs="Times New Roman"/>
        </w:rPr>
        <w:tab/>
      </w:r>
      <w:r>
        <w:rPr>
          <w:rFonts w:cs="Times New Roman"/>
        </w:rPr>
        <w:t xml:space="preserve"> </w:t>
      </w:r>
      <w:r w:rsidRPr="003A2E7C">
        <w:rPr>
          <w:rFonts w:cs="Times New Roman"/>
        </w:rPr>
        <w:t>The board of directors shall consist of such number</w:t>
      </w:r>
      <w:r>
        <w:rPr>
          <w:rFonts w:cs="Times New Roman"/>
        </w:rPr>
        <w:t>, not more than twenty</w:t>
      </w:r>
      <w:r>
        <w:rPr>
          <w:rFonts w:cs="Times New Roman"/>
        </w:rPr>
        <w:noBreakHyphen/>
        <w:t>one, as</w:t>
      </w:r>
      <w:r w:rsidRPr="003A2E7C">
        <w:rPr>
          <w:rFonts w:cs="Times New Roman"/>
        </w:rPr>
        <w:t xml:space="preserve"> must be determined in the first instance by the incorporators and thereafter annually by the members and the stockholders of the corporation. The board of directors may exercise all the powers of the corporation except those as are conferred by law or by the bylaws of the corporation upon the stockholders or members and shall choose and appoint all the agents and officers of the corporation and fill all vacancies except vacancies in the office of director, which must be filled as provided in Section 33</w:t>
      </w:r>
      <w:r w:rsidRPr="003A2E7C">
        <w:rPr>
          <w:rFonts w:cs="Times New Roman"/>
        </w:rPr>
        <w:noBreakHyphen/>
        <w:t>37</w:t>
      </w:r>
      <w:r w:rsidRPr="003A2E7C">
        <w:rPr>
          <w:rFonts w:cs="Times New Roman"/>
        </w:rPr>
        <w:noBreakHyphen/>
        <w:t>630. The board of directors must be elected as provided in Section 33</w:t>
      </w:r>
      <w:r w:rsidRPr="003A2E7C">
        <w:rPr>
          <w:rFonts w:cs="Times New Roman"/>
        </w:rPr>
        <w:noBreakHyphen/>
        <w:t>37</w:t>
      </w:r>
      <w:r w:rsidRPr="003A2E7C">
        <w:rPr>
          <w:rFonts w:cs="Times New Roman"/>
        </w:rPr>
        <w:noBreakHyphen/>
        <w:t>630.</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630.</w:t>
      </w:r>
      <w:r w:rsidRPr="003A2E7C">
        <w:rPr>
          <w:rFonts w:cs="Times New Roman"/>
        </w:rPr>
        <w:tab/>
      </w:r>
      <w:r>
        <w:rPr>
          <w:rFonts w:cs="Times New Roman"/>
        </w:rPr>
        <w:t xml:space="preserve"> </w:t>
      </w:r>
      <w:r w:rsidRPr="003A2E7C">
        <w:rPr>
          <w:rFonts w:cs="Times New Roman"/>
        </w:rPr>
        <w:t>The board of directors must be elected in the first instance by the incorporators and after that time at each annual meeting of the corporation or, if no annual meeting is held in any year, at the time fixed by the bylaws, at a special meeting held in lieu of the annual meeting. At each annual meeting, or at each special meeting held in lieu of the annual meeting, the members of the corporation shall elect two</w:t>
      </w:r>
      <w:r w:rsidRPr="003A2E7C">
        <w:rPr>
          <w:rFonts w:cs="Times New Roman"/>
        </w:rPr>
        <w:noBreakHyphen/>
        <w:t>thirds of the board of directors, and the stockholders shall elect the remaining directors in the manner prescribed in the charter of the corporation. The directors must hold office until the next annual meeting of the corporation or special meeting held in lieu of the annual meeting after their election and until their successors are elected and qualified unless sooner removed in accordance with the provisions of the bylaws. A vacancy in the office of a director elected by the members must be filled by the directors elected by the members, and a vacancy in the office of a director elected by the stockholders must be filled by the directors elected by the stockholders.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640.</w:t>
      </w:r>
      <w:r w:rsidRPr="003A2E7C">
        <w:rPr>
          <w:rFonts w:cs="Times New Roman"/>
        </w:rPr>
        <w:tab/>
      </w:r>
      <w:r>
        <w:rPr>
          <w:rFonts w:cs="Times New Roman"/>
        </w:rPr>
        <w:t xml:space="preserve"> </w:t>
      </w:r>
      <w:r w:rsidRPr="003A2E7C">
        <w:rPr>
          <w:rFonts w:cs="Times New Roman"/>
        </w:rPr>
        <w:t>Directors and officers are not responsible for losses unless the losses have been occasioned by the wilful misconduct of those directors and officers.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9</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A2E7C">
        <w:rPr>
          <w:rFonts w:cs="Times New Roman"/>
        </w:rPr>
        <w:t>Application of General Corporation Law</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910.</w:t>
      </w:r>
      <w:r w:rsidRPr="003A2E7C">
        <w:rPr>
          <w:rFonts w:cs="Times New Roman"/>
        </w:rPr>
        <w:tab/>
      </w:r>
      <w:r>
        <w:rPr>
          <w:rFonts w:cs="Times New Roman"/>
        </w:rPr>
        <w:t xml:space="preserve"> </w:t>
      </w:r>
      <w:r w:rsidRPr="003A2E7C">
        <w:rPr>
          <w:rFonts w:cs="Times New Roman"/>
        </w:rPr>
        <w:t>Chapters 1 through 20 of this title apply to every corporation organized pursuant to this chapter, except as otherwise provided in Chapters 1 through 20 of this title or by this chapter. If there is a conflict between the provisions of Chapters 1 through 20 of this title and Chapter 37 with respect to a corporation organized under this chapter, this chapter controls.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Article 10</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2E7C">
        <w:rPr>
          <w:rFonts w:cs="Times New Roman"/>
        </w:rPr>
        <w:t>Capital Access Program</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1010.</w:t>
      </w:r>
      <w:r w:rsidRPr="003A2E7C">
        <w:rPr>
          <w:rFonts w:cs="Times New Roman"/>
        </w:rPr>
        <w:tab/>
        <w:t>For purposes of this article: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‘CAP’ means the Capital Access Program created in this article.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‘BDC’ means Business Development Corporation of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‘Financial institution’ means a bank, trust company, savings bank, savings and loan association, or cooperative bank chartered by the State or a national banking association, federal savings and loan association, or federal savings bank, if that financial institution has offices located in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‘Participating financial institution’ means a financial institution participating in the Capital Access Program.</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(5)</w:t>
      </w:r>
      <w:r w:rsidRPr="003A2E7C">
        <w:rPr>
          <w:rFonts w:cs="Times New Roman"/>
        </w:rPr>
        <w:tab/>
        <w:t>‘Small business’ means: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(a)</w:t>
      </w:r>
      <w:r w:rsidRPr="003A2E7C">
        <w:rPr>
          <w:rFonts w:cs="Times New Roman"/>
        </w:rPr>
        <w:tab/>
        <w:t>a retail or service business with annual sales not exceeding two million dollars;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(b)</w:t>
      </w:r>
      <w:r w:rsidRPr="003A2E7C">
        <w:rPr>
          <w:rFonts w:cs="Times New Roman"/>
        </w:rPr>
        <w:tab/>
        <w:t>a wholesale business with annual sales not exceeding five million dollars;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(c)</w:t>
      </w:r>
      <w:r w:rsidRPr="003A2E7C">
        <w:rPr>
          <w:rFonts w:cs="Times New Roman"/>
        </w:rPr>
        <w:tab/>
        <w:t>a manufacturing business with no more than fifty employees; or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r>
      <w:r w:rsidRPr="003A2E7C">
        <w:rPr>
          <w:rFonts w:cs="Times New Roman"/>
        </w:rPr>
        <w:tab/>
        <w:t>(d)</w:t>
      </w:r>
      <w:r w:rsidRPr="003A2E7C">
        <w:rPr>
          <w:rFonts w:cs="Times New Roman"/>
        </w:rPr>
        <w:tab/>
        <w:t>another business with annual revenue not exceeding two million dollars.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(6)</w:t>
      </w:r>
      <w:r w:rsidRPr="003A2E7C">
        <w:rPr>
          <w:rFonts w:cs="Times New Roman"/>
        </w:rPr>
        <w:tab/>
        <w:t>‘State fund’ and ‘state fund account’ means the funds appropriated by the General Assembly of South Carolina for the CAP, provided to BDC as custodian for the State of South Carolina, and deposited by BDC into one or more interest</w:t>
      </w:r>
      <w:r w:rsidRPr="003A2E7C">
        <w:rPr>
          <w:rFonts w:cs="Times New Roman"/>
        </w:rPr>
        <w:noBreakHyphen/>
        <w:t>bearing trust accounts maintained by it as custodian for the State of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(7)</w:t>
      </w:r>
      <w:r w:rsidRPr="003A2E7C">
        <w:rPr>
          <w:rFonts w:cs="Times New Roman"/>
        </w:rPr>
        <w:tab/>
        <w:t>‘Loss reserve account’ means one or more interest</w:t>
      </w:r>
      <w:r w:rsidRPr="003A2E7C">
        <w:rPr>
          <w:rFonts w:cs="Times New Roman"/>
        </w:rPr>
        <w:noBreakHyphen/>
        <w:t>bearing trust accounts maintained by BDC for holding and administering the loan loss reserve pursuant to this article.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b/>
        </w:rPr>
        <w:tab/>
      </w:r>
      <w:r w:rsidRPr="003A2E7C">
        <w:rPr>
          <w:rFonts w:cs="Times New Roman"/>
        </w:rPr>
        <w:t>Section 33</w:t>
      </w:r>
      <w:r w:rsidRPr="003A2E7C">
        <w:rPr>
          <w:rFonts w:cs="Times New Roman"/>
        </w:rPr>
        <w:noBreakHyphen/>
        <w:t>37</w:t>
      </w:r>
      <w:r w:rsidRPr="003A2E7C">
        <w:rPr>
          <w:rFonts w:cs="Times New Roman"/>
        </w:rPr>
        <w:noBreakHyphen/>
        <w:t>1020.</w:t>
      </w:r>
      <w:r w:rsidRPr="003A2E7C">
        <w:rPr>
          <w:rFonts w:cs="Times New Roman"/>
        </w:rPr>
        <w:tab/>
        <w:t>(A)</w:t>
      </w:r>
      <w:r w:rsidRPr="003A2E7C">
        <w:rPr>
          <w:rFonts w:cs="Times New Roman"/>
        </w:rPr>
        <w:tab/>
        <w:t>Upon appropriation of funds by the General Assembly for the CAP in the minimum initial sum of two million five hundred thousand dollars, those funds and funds resulting from later appropriations to the state fund must be provided to BDC for deposit in the state fund account.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(B)</w:t>
      </w:r>
      <w:r w:rsidRPr="003A2E7C">
        <w:rPr>
          <w:rFonts w:cs="Times New Roman"/>
        </w:rPr>
        <w:tab/>
        <w:t>BDC shall establish the CAP to provide a loan loss reserve from the state fund to assist participating financial institutions making loans to small businesses located in South Carolina that otherwise find it difficult to obtain regular bank financing.</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(C)</w:t>
      </w:r>
      <w:r w:rsidRPr="003A2E7C">
        <w:rPr>
          <w:rFonts w:cs="Times New Roman"/>
        </w:rPr>
        <w:tab/>
        <w:t>The assistance must be provided by BDC through transfers by it from a state fund account into a loss reserve account maintained by, in the name of, and controlled by BDC as custodian to provide loan loss reserves for loans made to those small businesses.</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1030.</w:t>
      </w:r>
      <w:r w:rsidRPr="003A2E7C">
        <w:rPr>
          <w:rFonts w:cs="Times New Roman"/>
        </w:rPr>
        <w:tab/>
        <w:t>A financial institution desiring to become a participating financial institution shall execute an agreement in a form BDC prescribes, containing the terms and provisions provided in Section 33</w:t>
      </w:r>
      <w:r w:rsidRPr="003A2E7C">
        <w:rPr>
          <w:rFonts w:cs="Times New Roman"/>
        </w:rPr>
        <w:noBreakHyphen/>
        <w:t>37</w:t>
      </w:r>
      <w:r w:rsidRPr="003A2E7C">
        <w:rPr>
          <w:rFonts w:cs="Times New Roman"/>
        </w:rPr>
        <w:noBreakHyphen/>
        <w:t>1040 and other terms and provisions BDC considers necessary or appropriate.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1040.</w:t>
      </w:r>
      <w:r w:rsidRPr="003A2E7C">
        <w:rPr>
          <w:rFonts w:cs="Times New Roman"/>
        </w:rPr>
        <w:tab/>
        <w:t>A participating financial institution originating a loan to a small business pursuant to this article shall:</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use its existing business and banking network to market and perpetuate the CAP so as to promote economic development among small businesses in South Carolina;</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provide financing to small businesses for their business purposes including, without limitation, expansion, start</w:t>
      </w:r>
      <w:r w:rsidRPr="003A2E7C">
        <w:rPr>
          <w:rFonts w:cs="Times New Roman"/>
        </w:rPr>
        <w:noBreakHyphen/>
        <w:t>up, purchase of fixed assets or inventory, facility or technology upgrading, and working capital;</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(3)</w:t>
      </w:r>
      <w:r w:rsidRPr="003A2E7C">
        <w:rPr>
          <w:rFonts w:cs="Times New Roman"/>
        </w:rPr>
        <w:tab/>
        <w:t>limit loans outstanding to one small business borrower pursuant to this article and the CAP to an aggregate balance outstanding of two hundred fifty thousand dollars or a lesser amount the BDC determines, in the exercise of its discretion for the benefit of the CAP and the small business community at large in this State;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(4)</w:t>
      </w:r>
      <w:r w:rsidRPr="003A2E7C">
        <w:rPr>
          <w:rFonts w:cs="Times New Roman"/>
        </w:rPr>
        <w:tab/>
        <w:t>limit loans made pursuant to this article and under the CAP to those that are not guaranteed or otherwise assisted by another governmental entity or program;</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(5)</w:t>
      </w:r>
      <w:r w:rsidRPr="003A2E7C">
        <w:rPr>
          <w:rFonts w:cs="Times New Roman"/>
        </w:rPr>
        <w:tab/>
        <w:t>set aside an amount of at least one and one</w:t>
      </w:r>
      <w:r w:rsidRPr="003A2E7C">
        <w:rPr>
          <w:rFonts w:cs="Times New Roman"/>
        </w:rPr>
        <w:noBreakHyphen/>
        <w:t>half percent but no more than three and one</w:t>
      </w:r>
      <w:r w:rsidRPr="003A2E7C">
        <w:rPr>
          <w:rFonts w:cs="Times New Roman"/>
        </w:rPr>
        <w:noBreakHyphen/>
        <w:t>half percent of the principal amount of the loan, into the loss reserve account;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(6)</w:t>
      </w:r>
      <w:r w:rsidRPr="003A2E7C">
        <w:rPr>
          <w:rFonts w:cs="Times New Roman"/>
        </w:rPr>
        <w:tab/>
        <w:t>obtain from the small business an amount equal to the reserve contribution made by the participating financial institution with respect to the loan;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(7)</w:t>
      </w:r>
      <w:r w:rsidRPr="003A2E7C">
        <w:rPr>
          <w:rFonts w:cs="Times New Roman"/>
        </w:rPr>
        <w:tab/>
        <w:t>forward the funds collected and determined pursuant to items (5) and (6) to BDC for deposit into the loss reserve account together with a written report in the form and with the content BDC prescribes;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(8)</w:t>
      </w:r>
      <w:r w:rsidRPr="003A2E7C">
        <w:rPr>
          <w:rFonts w:cs="Times New Roman"/>
        </w:rPr>
        <w:tab/>
        <w:t>report annually to BDC, in the manner and with the supporting information BDC prescribes, the outstanding balance of loans made by it pursuant to the CAP, and a projection and estimate of loans it anticipates making pursuant to the program in the succeeding year.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1050.</w:t>
      </w:r>
      <w:r w:rsidRPr="003A2E7C">
        <w:rPr>
          <w:rFonts w:cs="Times New Roman"/>
        </w:rPr>
        <w:tab/>
        <w:t>After receipt of the funds and report pr</w:t>
      </w:r>
      <w:r>
        <w:rPr>
          <w:rFonts w:cs="Times New Roman"/>
        </w:rPr>
        <w:t>ovided in Section 33</w:t>
      </w:r>
      <w:r>
        <w:rPr>
          <w:rFonts w:cs="Times New Roman"/>
        </w:rPr>
        <w:noBreakHyphen/>
        <w:t>37</w:t>
      </w:r>
      <w:r>
        <w:rPr>
          <w:rFonts w:cs="Times New Roman"/>
        </w:rPr>
        <w:noBreakHyphen/>
        <w:t>1040(7)</w:t>
      </w:r>
      <w:r w:rsidRPr="003A2E7C">
        <w:rPr>
          <w:rFonts w:cs="Times New Roman"/>
        </w:rPr>
        <w:t>, BDC shall transfer from the state fund account to the loss reserve account an amount equal to one hundred fifty percent of the total of the contributions of the participating financial institution and the small business. BDC shall maintain accurate records to determine the allocation and allocable share of each participating financial institution in and to the loan loss reserves in the loss reserve account and shall provide a report of the allocation to each participating financial institution annually. BDC also shall provide the report to a participating financial institution upon its written request during the year, but not more often than quarterly, and to the South Carolina Department of Commerce quarterly. In addition, the BDC shall provide an internal quarterly report on the project job creation and capital investment associated with each loan.</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1060.</w:t>
      </w:r>
      <w:r w:rsidRPr="003A2E7C">
        <w:rPr>
          <w:rFonts w:cs="Times New Roman"/>
        </w:rPr>
        <w:tab/>
        <w:t>If the participating financial institution suffers a loss on a loan made pursuant to the CAP and this article, it may request that all or a portion of its allocated loan reserve in the loss reserve account be applied to the loan. Upon receipt by BDC of a certification of loss by the participating financial institution, BDC shall release the funds in the account to repay the loan in whole or in part, in an amount not to exceed the actual loss incurred by the participating financial institution. BDC shall prescribe the form and content of the certification report.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1070.</w:t>
      </w:r>
      <w:r w:rsidRPr="003A2E7C">
        <w:rPr>
          <w:rFonts w:cs="Times New Roman"/>
        </w:rPr>
        <w:tab/>
        <w:t>Earnings or interest from the principal of the state fund account and the loss reserve account must be paid monthly to BDC.  In the event the interest paid to the BDC amounts to less than fifty thousand dollars in any year, the difference between the amount paid from interest and fifty thousand dollars must be paid to the BDC from the state fund account, if available, in January of the following year:</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(1)</w:t>
      </w:r>
      <w:r w:rsidRPr="003A2E7C">
        <w:rPr>
          <w:rFonts w:cs="Times New Roman"/>
        </w:rPr>
        <w:tab/>
        <w:t>as compensation for its administration and management of the CAP and the accounts; and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(2)</w:t>
      </w:r>
      <w:r w:rsidRPr="003A2E7C">
        <w:rPr>
          <w:rFonts w:cs="Times New Roman"/>
        </w:rPr>
        <w:tab/>
        <w:t>for economic development in South Carolina for the purposes and within the meanings set forth in this chapter and in the corporate charter of BDC.</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1080.</w:t>
      </w:r>
      <w:r w:rsidRPr="003A2E7C">
        <w:rPr>
          <w:rFonts w:cs="Times New Roman"/>
        </w:rPr>
        <w:tab/>
        <w:t>If a participating financial institution that elects to discontinue its participation in the CAP has funds on deposit in the loss reserve account, the funds must be forfeited by the institution to the state fund and used in the CAP as loss reserves as provided in this article.</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1090.</w:t>
      </w:r>
      <w:r w:rsidRPr="003A2E7C">
        <w:rPr>
          <w:rFonts w:cs="Times New Roman"/>
        </w:rPr>
        <w:tab/>
        <w:t>An independent certified public accountant, as elected annually by the Board of Directors of the BDC, shall conduct an annual certified audit of its management, administration, and recordkeeping in connection with the CAP and provide the audit to the South Carolina Board of Financial Institutions upon its request, the General Assembly upon its request, and the South Carolina Department of Commerce. Annual reports to the South Carolina Department of Commerce and the General Assembly also must include projected capital investment and job creation associated with each CAP loan provided.</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ab/>
        <w:t>Section 33</w:t>
      </w:r>
      <w:r w:rsidRPr="003A2E7C">
        <w:rPr>
          <w:rFonts w:cs="Times New Roman"/>
        </w:rPr>
        <w:noBreakHyphen/>
        <w:t>37</w:t>
      </w:r>
      <w:r w:rsidRPr="003A2E7C">
        <w:rPr>
          <w:rFonts w:cs="Times New Roman"/>
        </w:rPr>
        <w:noBreakHyphen/>
        <w:t>1100.</w:t>
      </w:r>
      <w:r w:rsidRPr="003A2E7C">
        <w:rPr>
          <w:rFonts w:cs="Times New Roman"/>
        </w:rPr>
        <w:tab/>
        <w:t>If a loan is not made by participating financial institutions for three consecutive years and the General Assembly does not appropriate additional funds for the program for those three consecutive years, BDC may pay over to the participating financial institutions their allocable shares of funds in the loss reserve account and pay over to the State of South Carolina, as directed by the South Carolina Board of Financial Institutions, funds held in the state fund account.”</w:t>
      </w: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874BD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74BDC">
        <w:rPr>
          <w:rFonts w:cs="Times New Roman"/>
          <w:b/>
        </w:rPr>
        <w:t>Time effective</w:t>
      </w:r>
    </w:p>
    <w:p w:rsidR="00720AEF"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AEF" w:rsidRPr="003A2E7C"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E7C">
        <w:rPr>
          <w:rFonts w:cs="Times New Roman"/>
        </w:rPr>
        <w:t>SECTION</w:t>
      </w:r>
      <w:r w:rsidRPr="003A2E7C">
        <w:rPr>
          <w:rFonts w:cs="Times New Roman"/>
        </w:rPr>
        <w:tab/>
        <w:t>2.</w:t>
      </w:r>
      <w:r w:rsidRPr="003A2E7C">
        <w:rPr>
          <w:rFonts w:cs="Times New Roman"/>
        </w:rPr>
        <w:tab/>
        <w:t>This act takes effect upon approval by the Governor.</w:t>
      </w:r>
    </w:p>
    <w:p w:rsidR="00720AEF"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0AEF" w:rsidRDefault="00720AEF"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720AEF" w:rsidRDefault="00720AEF" w:rsidP="00720AEF">
      <w:pPr>
        <w:jc w:val="both"/>
        <w:rPr>
          <w:color w:val="000000" w:themeColor="text1"/>
        </w:rPr>
      </w:pPr>
    </w:p>
    <w:p w:rsidR="00720AEF" w:rsidRDefault="00720AEF" w:rsidP="00720AEF">
      <w:pPr>
        <w:jc w:val="both"/>
        <w:rPr>
          <w:color w:val="000000" w:themeColor="text1"/>
        </w:rPr>
      </w:pPr>
      <w:r>
        <w:rPr>
          <w:color w:val="000000" w:themeColor="text1"/>
        </w:rPr>
        <w:t>Approved the 4</w:t>
      </w:r>
      <w:r w:rsidRPr="009352A0">
        <w:rPr>
          <w:color w:val="000000" w:themeColor="text1"/>
          <w:vertAlign w:val="superscript"/>
        </w:rPr>
        <w:t>th</w:t>
      </w:r>
      <w:r>
        <w:rPr>
          <w:color w:val="000000" w:themeColor="text1"/>
        </w:rPr>
        <w:t xml:space="preserve"> day of June, 2015. </w:t>
      </w:r>
    </w:p>
    <w:p w:rsidR="00720AEF" w:rsidRDefault="00720AEF" w:rsidP="00720AEF">
      <w:pPr>
        <w:jc w:val="center"/>
        <w:rPr>
          <w:color w:val="000000" w:themeColor="text1"/>
        </w:rPr>
      </w:pPr>
    </w:p>
    <w:p w:rsidR="00720AEF" w:rsidRDefault="00720AEF" w:rsidP="00720AEF">
      <w:pPr>
        <w:jc w:val="center"/>
        <w:rPr>
          <w:color w:val="000000" w:themeColor="text1"/>
        </w:rPr>
      </w:pPr>
      <w:r>
        <w:rPr>
          <w:color w:val="000000" w:themeColor="text1"/>
        </w:rPr>
        <w:t>__________</w:t>
      </w:r>
    </w:p>
    <w:p w:rsidR="006A2248" w:rsidRPr="003E5E86" w:rsidRDefault="006A2248" w:rsidP="00720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2248" w:rsidRPr="003E5E86" w:rsidSect="006A2248">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0A" w:rsidRDefault="00F45C0A" w:rsidP="007D5FAC">
      <w:r>
        <w:separator/>
      </w:r>
    </w:p>
  </w:endnote>
  <w:endnote w:type="continuationSeparator" w:id="0">
    <w:p w:rsidR="00F45C0A" w:rsidRDefault="00F45C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48" w:rsidRPr="006A2248" w:rsidRDefault="006A2248" w:rsidP="006A22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20AEF">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48" w:rsidRDefault="006A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0A" w:rsidRDefault="00F45C0A" w:rsidP="007D5FAC">
      <w:r>
        <w:separator/>
      </w:r>
    </w:p>
  </w:footnote>
  <w:footnote w:type="continuationSeparator" w:id="0">
    <w:p w:rsidR="00F45C0A" w:rsidRDefault="00F45C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89"/>
    <w:docVar w:name="ActSecretary" w:val="Shackelford"/>
    <w:docVar w:name="ActSIdno" w:val="(42)  389SD15"/>
    <w:docVar w:name="clipname" w:val="389SD15"/>
    <w:docVar w:name="dvBillNumber" w:val="389"/>
    <w:docVar w:name="dvBillNumberPrefix" w:val="S"/>
    <w:docVar w:name="dvOriginalBody" w:val="Senate"/>
    <w:docVar w:name="OrigSENATEBillNo" w:val="389"/>
    <w:docVar w:name="SENATEACTFULLPATH" w:val="L:\COUNCIL\ACTS\389SD15.DOCX"/>
    <w:docVar w:name="WhatActtype" w:val="AN ACT"/>
  </w:docVars>
  <w:rsids>
    <w:rsidRoot w:val="0038512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0AEC"/>
    <w:rsid w:val="00092EE6"/>
    <w:rsid w:val="00096A9B"/>
    <w:rsid w:val="00096BDA"/>
    <w:rsid w:val="000A6151"/>
    <w:rsid w:val="000A6BCA"/>
    <w:rsid w:val="000B03AD"/>
    <w:rsid w:val="000B0F0B"/>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242"/>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42F3"/>
    <w:rsid w:val="002710C8"/>
    <w:rsid w:val="00273EA7"/>
    <w:rsid w:val="00274843"/>
    <w:rsid w:val="00275CBF"/>
    <w:rsid w:val="00276491"/>
    <w:rsid w:val="00276CCF"/>
    <w:rsid w:val="00277C27"/>
    <w:rsid w:val="00280582"/>
    <w:rsid w:val="00280946"/>
    <w:rsid w:val="00280E98"/>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0110"/>
    <w:rsid w:val="00360108"/>
    <w:rsid w:val="00360D70"/>
    <w:rsid w:val="00364D3F"/>
    <w:rsid w:val="00366494"/>
    <w:rsid w:val="00370DA1"/>
    <w:rsid w:val="00372564"/>
    <w:rsid w:val="00372FF8"/>
    <w:rsid w:val="003762ED"/>
    <w:rsid w:val="0038005A"/>
    <w:rsid w:val="003803CD"/>
    <w:rsid w:val="00381F8F"/>
    <w:rsid w:val="0038512B"/>
    <w:rsid w:val="00392293"/>
    <w:rsid w:val="0039655A"/>
    <w:rsid w:val="00396C58"/>
    <w:rsid w:val="003A6D96"/>
    <w:rsid w:val="003A7517"/>
    <w:rsid w:val="003B1A01"/>
    <w:rsid w:val="003B2E6E"/>
    <w:rsid w:val="003B355D"/>
    <w:rsid w:val="003B6BB7"/>
    <w:rsid w:val="003B746E"/>
    <w:rsid w:val="003C030C"/>
    <w:rsid w:val="003D2A73"/>
    <w:rsid w:val="003E5E8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898"/>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68B9"/>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6A1"/>
    <w:rsid w:val="00663AC3"/>
    <w:rsid w:val="00672966"/>
    <w:rsid w:val="006750A0"/>
    <w:rsid w:val="00690F2C"/>
    <w:rsid w:val="00690F99"/>
    <w:rsid w:val="00691B24"/>
    <w:rsid w:val="00696C4D"/>
    <w:rsid w:val="00696F5B"/>
    <w:rsid w:val="006A2248"/>
    <w:rsid w:val="006A4214"/>
    <w:rsid w:val="006A5B40"/>
    <w:rsid w:val="006A65C8"/>
    <w:rsid w:val="006A6F1D"/>
    <w:rsid w:val="006A7D8A"/>
    <w:rsid w:val="006B263A"/>
    <w:rsid w:val="006B4FA6"/>
    <w:rsid w:val="006B6546"/>
    <w:rsid w:val="006C7535"/>
    <w:rsid w:val="006C7D00"/>
    <w:rsid w:val="006C7DDE"/>
    <w:rsid w:val="006F22C0"/>
    <w:rsid w:val="006F290C"/>
    <w:rsid w:val="007009F2"/>
    <w:rsid w:val="00704FF9"/>
    <w:rsid w:val="007052EC"/>
    <w:rsid w:val="00707063"/>
    <w:rsid w:val="0071019A"/>
    <w:rsid w:val="007127A6"/>
    <w:rsid w:val="00720AEF"/>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0B99"/>
    <w:rsid w:val="00832F5E"/>
    <w:rsid w:val="00834B27"/>
    <w:rsid w:val="00836D7F"/>
    <w:rsid w:val="00841A98"/>
    <w:rsid w:val="00841BFC"/>
    <w:rsid w:val="008449B6"/>
    <w:rsid w:val="00855672"/>
    <w:rsid w:val="00860CD2"/>
    <w:rsid w:val="00863168"/>
    <w:rsid w:val="00865315"/>
    <w:rsid w:val="00865A3F"/>
    <w:rsid w:val="008674BA"/>
    <w:rsid w:val="00870435"/>
    <w:rsid w:val="008733F2"/>
    <w:rsid w:val="008746A0"/>
    <w:rsid w:val="00874BDC"/>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38E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F7B"/>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375B"/>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241"/>
    <w:rsid w:val="00D461BE"/>
    <w:rsid w:val="00D474CA"/>
    <w:rsid w:val="00D50FB9"/>
    <w:rsid w:val="00D56467"/>
    <w:rsid w:val="00D63C04"/>
    <w:rsid w:val="00D76225"/>
    <w:rsid w:val="00D768D6"/>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6CF8"/>
    <w:rsid w:val="00DF02B4"/>
    <w:rsid w:val="00DF0E69"/>
    <w:rsid w:val="00E00FC9"/>
    <w:rsid w:val="00E02CA8"/>
    <w:rsid w:val="00E076BB"/>
    <w:rsid w:val="00E14905"/>
    <w:rsid w:val="00E176C6"/>
    <w:rsid w:val="00E3356F"/>
    <w:rsid w:val="00E33964"/>
    <w:rsid w:val="00E33F03"/>
    <w:rsid w:val="00E3462F"/>
    <w:rsid w:val="00E36231"/>
    <w:rsid w:val="00E500F1"/>
    <w:rsid w:val="00E5358E"/>
    <w:rsid w:val="00E5665F"/>
    <w:rsid w:val="00E60357"/>
    <w:rsid w:val="00E614B9"/>
    <w:rsid w:val="00E61B4C"/>
    <w:rsid w:val="00E71D4E"/>
    <w:rsid w:val="00E757F4"/>
    <w:rsid w:val="00E87515"/>
    <w:rsid w:val="00E9303D"/>
    <w:rsid w:val="00EA2A3A"/>
    <w:rsid w:val="00EA77B0"/>
    <w:rsid w:val="00EB223A"/>
    <w:rsid w:val="00EC3B61"/>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C0A"/>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EFB7EE4-35ED-417C-89DE-BD67DB1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A22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74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BDC"/>
    <w:rPr>
      <w:rFonts w:ascii="Segoe UI" w:hAnsi="Segoe UI" w:cs="Segoe UI"/>
      <w:sz w:val="18"/>
      <w:szCs w:val="18"/>
    </w:rPr>
  </w:style>
  <w:style w:type="table" w:styleId="TableGrid">
    <w:name w:val="Table Grid"/>
    <w:basedOn w:val="TableNormal"/>
    <w:uiPriority w:val="59"/>
    <w:rsid w:val="000B0F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A22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4F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5-15.docx" TargetMode="External"/><Relationship Id="rId13" Type="http://schemas.openxmlformats.org/officeDocument/2006/relationships/hyperlink" Target="file:///h:\HJ%20Archive\2015\04-16-15.docx" TargetMode="External"/><Relationship Id="rId18" Type="http://schemas.openxmlformats.org/officeDocument/2006/relationships/hyperlink" Target="file:///h:\HJ%20Archive\2015\05-27-15.docx" TargetMode="External"/><Relationship Id="rId26" Type="http://schemas.openxmlformats.org/officeDocument/2006/relationships/hyperlink" Target="file:///p:\pprever\2015-16\389_20150514.docx" TargetMode="External"/><Relationship Id="rId3" Type="http://schemas.openxmlformats.org/officeDocument/2006/relationships/webSettings" Target="webSettings.xml"/><Relationship Id="rId21" Type="http://schemas.openxmlformats.org/officeDocument/2006/relationships/hyperlink" Target="file:///h:\SJ%20Archive\2015\06-02-15.docx" TargetMode="External"/><Relationship Id="rId7" Type="http://schemas.openxmlformats.org/officeDocument/2006/relationships/hyperlink" Target="file:///h:\SJ%20Archive\2015\01-29-15.docx" TargetMode="External"/><Relationship Id="rId12" Type="http://schemas.openxmlformats.org/officeDocument/2006/relationships/hyperlink" Target="file:///h:\HJ%20Archive\2015\04-16-15.docx" TargetMode="External"/><Relationship Id="rId17" Type="http://schemas.openxmlformats.org/officeDocument/2006/relationships/hyperlink" Target="file:///h:\HJ%20Archive\2015\05-27-15.docx" TargetMode="External"/><Relationship Id="rId25" Type="http://schemas.openxmlformats.org/officeDocument/2006/relationships/hyperlink" Target="file:///p:\pprever\2015-16\389_20150326.docx" TargetMode="External"/><Relationship Id="rId2" Type="http://schemas.openxmlformats.org/officeDocument/2006/relationships/settings" Target="settings.xml"/><Relationship Id="rId16" Type="http://schemas.openxmlformats.org/officeDocument/2006/relationships/hyperlink" Target="file:///h:\HJ%20Archive\2015\05-27-15.docx" TargetMode="External"/><Relationship Id="rId20" Type="http://schemas.openxmlformats.org/officeDocument/2006/relationships/hyperlink" Target="file:///h:\SJ%20Archive\2015\06-02-15.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5\01-29-15.docx" TargetMode="External"/><Relationship Id="rId11" Type="http://schemas.openxmlformats.org/officeDocument/2006/relationships/hyperlink" Target="file:///h:\SJ%20Archive\2015\04-15-15.docx" TargetMode="External"/><Relationship Id="rId24" Type="http://schemas.openxmlformats.org/officeDocument/2006/relationships/hyperlink" Target="file:///p:\pprever\2015-16\389_20150325.docx" TargetMode="External"/><Relationship Id="rId5" Type="http://schemas.openxmlformats.org/officeDocument/2006/relationships/endnotes" Target="endnotes.xml"/><Relationship Id="rId15" Type="http://schemas.openxmlformats.org/officeDocument/2006/relationships/hyperlink" Target="file:///h:\HJ%20Archive\2015\05-20-15.docx" TargetMode="External"/><Relationship Id="rId23" Type="http://schemas.openxmlformats.org/officeDocument/2006/relationships/hyperlink" Target="file:///p:\pprever\2015-16\389_20150129.docx" TargetMode="External"/><Relationship Id="rId28" Type="http://schemas.openxmlformats.org/officeDocument/2006/relationships/footer" Target="footer1.xml"/><Relationship Id="rId10" Type="http://schemas.openxmlformats.org/officeDocument/2006/relationships/hyperlink" Target="file:///h:\SJ%20Archive\2015\04-01-15.docx" TargetMode="External"/><Relationship Id="rId19" Type="http://schemas.openxmlformats.org/officeDocument/2006/relationships/hyperlink" Target="file:///h:\HJ%20Archive\2015\05-28-15.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5\04-01-15.docx" TargetMode="External"/><Relationship Id="rId14" Type="http://schemas.openxmlformats.org/officeDocument/2006/relationships/hyperlink" Target="file:///h:\HJ%20Archive\2015\05-14-15.docx" TargetMode="External"/><Relationship Id="rId22" Type="http://schemas.openxmlformats.org/officeDocument/2006/relationships/hyperlink" Target="http://www.scstatehouse.gov/billsearch.php?billnumbers=389&amp;session=121&amp;summary=B" TargetMode="External"/><Relationship Id="rId27" Type="http://schemas.openxmlformats.org/officeDocument/2006/relationships/hyperlink" Target="file:///p:\pprever\2015-16\389_2015052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5905</Words>
  <Characters>33660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389: Business Development Corporations - South Carolina Legislature Online</dc:title>
  <dc:subject/>
  <dc:creator>GloriaShackelford</dc:creator>
  <cp:keywords/>
  <dc:description/>
  <cp:lastModifiedBy>N Cumfer</cp:lastModifiedBy>
  <cp:revision>2</cp:revision>
  <cp:lastPrinted>2015-06-03T13:05:00Z</cp:lastPrinted>
  <dcterms:created xsi:type="dcterms:W3CDTF">2016-12-02T17:01:00Z</dcterms:created>
  <dcterms:modified xsi:type="dcterms:W3CDTF">2016-12-02T17:01:00Z</dcterms:modified>
</cp:coreProperties>
</file>