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A9A" w:rsidRDefault="00274A9A" w:rsidP="00274A9A">
      <w:pPr>
        <w:widowControl w:val="0"/>
        <w:jc w:val="center"/>
      </w:pPr>
      <w:bookmarkStart w:id="0" w:name="_GoBack"/>
      <w:bookmarkEnd w:id="0"/>
      <w:r w:rsidRPr="00274A9A">
        <w:rPr>
          <w:b/>
        </w:rPr>
        <w:t>South Carolina General Assembly</w:t>
      </w:r>
    </w:p>
    <w:p w:rsidR="00274A9A" w:rsidRDefault="00274A9A" w:rsidP="00274A9A">
      <w:pPr>
        <w:widowControl w:val="0"/>
        <w:jc w:val="center"/>
      </w:pPr>
      <w:r>
        <w:t>121st Session, 2015-2016</w:t>
      </w:r>
    </w:p>
    <w:p w:rsidR="00274A9A" w:rsidRDefault="00274A9A" w:rsidP="00274A9A">
      <w:pPr>
        <w:widowControl w:val="0"/>
        <w:jc w:val="left"/>
      </w:pPr>
    </w:p>
    <w:p w:rsidR="00274A9A" w:rsidRDefault="00274A9A" w:rsidP="00274A9A">
      <w:pPr>
        <w:widowControl w:val="0"/>
        <w:jc w:val="left"/>
        <w:rPr>
          <w:b/>
        </w:rPr>
      </w:pPr>
      <w:r w:rsidRPr="00274A9A">
        <w:rPr>
          <w:b/>
        </w:rPr>
        <w:t>H. 3921</w:t>
      </w:r>
    </w:p>
    <w:p w:rsidR="00274A9A" w:rsidRDefault="00274A9A" w:rsidP="00274A9A">
      <w:pPr>
        <w:widowControl w:val="0"/>
        <w:jc w:val="left"/>
        <w:rPr>
          <w:b/>
        </w:rPr>
      </w:pPr>
    </w:p>
    <w:p w:rsidR="00274A9A" w:rsidRDefault="00274A9A" w:rsidP="00274A9A">
      <w:pPr>
        <w:widowControl w:val="0"/>
        <w:jc w:val="left"/>
      </w:pPr>
      <w:r w:rsidRPr="00274A9A">
        <w:rPr>
          <w:b/>
        </w:rPr>
        <w:t>STATUS INFORMATION</w:t>
      </w:r>
    </w:p>
    <w:p w:rsidR="00274A9A" w:rsidRDefault="00274A9A" w:rsidP="00274A9A">
      <w:pPr>
        <w:widowControl w:val="0"/>
        <w:jc w:val="left"/>
      </w:pPr>
    </w:p>
    <w:p w:rsidR="00274A9A" w:rsidRDefault="00274A9A" w:rsidP="00274A9A">
      <w:pPr>
        <w:widowControl w:val="0"/>
        <w:jc w:val="left"/>
      </w:pPr>
      <w:r>
        <w:t>House Resolution</w:t>
      </w:r>
    </w:p>
    <w:p w:rsidR="00274A9A" w:rsidRDefault="00274A9A" w:rsidP="00274A9A">
      <w:pPr>
        <w:widowControl w:val="0"/>
        <w:jc w:val="left"/>
      </w:pPr>
      <w:r>
        <w:t>Sponsors: Rep. Lucas</w:t>
      </w:r>
    </w:p>
    <w:p w:rsidR="00274A9A" w:rsidRDefault="00274A9A" w:rsidP="00274A9A">
      <w:pPr>
        <w:widowControl w:val="0"/>
        <w:jc w:val="left"/>
      </w:pPr>
      <w:r>
        <w:t>Document Path: l:\council\bills\ms\7119ahb15.docx</w:t>
      </w:r>
    </w:p>
    <w:p w:rsidR="00274A9A" w:rsidRDefault="00274A9A" w:rsidP="00274A9A">
      <w:pPr>
        <w:widowControl w:val="0"/>
        <w:jc w:val="left"/>
      </w:pPr>
    </w:p>
    <w:p w:rsidR="00274A9A" w:rsidRDefault="00274A9A" w:rsidP="00274A9A">
      <w:pPr>
        <w:widowControl w:val="0"/>
        <w:jc w:val="left"/>
      </w:pPr>
      <w:r>
        <w:t>Introduced in the House on March 26, 2015</w:t>
      </w:r>
    </w:p>
    <w:p w:rsidR="00274A9A" w:rsidRDefault="00274A9A" w:rsidP="00274A9A">
      <w:pPr>
        <w:widowControl w:val="0"/>
        <w:jc w:val="left"/>
      </w:pPr>
      <w:r>
        <w:t>Adopted by the House on March 26, 2015</w:t>
      </w:r>
    </w:p>
    <w:p w:rsidR="00274A9A" w:rsidRDefault="00274A9A" w:rsidP="00274A9A">
      <w:pPr>
        <w:widowControl w:val="0"/>
        <w:jc w:val="left"/>
      </w:pPr>
    </w:p>
    <w:p w:rsidR="00274A9A" w:rsidRDefault="00274A9A" w:rsidP="00274A9A">
      <w:pPr>
        <w:widowControl w:val="0"/>
        <w:jc w:val="left"/>
      </w:pPr>
      <w:r>
        <w:t xml:space="preserve">Summary: </w:t>
      </w:r>
      <w:r w:rsidR="00DF0A68">
        <w:t>Bradley S. Wright</w:t>
      </w:r>
    </w:p>
    <w:p w:rsidR="00274A9A" w:rsidRDefault="00274A9A" w:rsidP="00274A9A">
      <w:pPr>
        <w:widowControl w:val="0"/>
        <w:jc w:val="left"/>
      </w:pPr>
    </w:p>
    <w:p w:rsidR="00274A9A" w:rsidRDefault="00274A9A" w:rsidP="00274A9A">
      <w:pPr>
        <w:widowControl w:val="0"/>
        <w:jc w:val="left"/>
      </w:pPr>
    </w:p>
    <w:p w:rsidR="00274A9A" w:rsidRDefault="00274A9A" w:rsidP="00274A9A">
      <w:pPr>
        <w:widowControl w:val="0"/>
        <w:tabs>
          <w:tab w:val="center" w:pos="590"/>
          <w:tab w:val="center" w:pos="1440"/>
          <w:tab w:val="left" w:pos="1872"/>
          <w:tab w:val="left" w:pos="9187"/>
        </w:tabs>
        <w:jc w:val="left"/>
      </w:pPr>
      <w:r w:rsidRPr="00274A9A">
        <w:rPr>
          <w:b/>
        </w:rPr>
        <w:t>HISTORY OF LEGISLATIVE ACTIONS</w:t>
      </w:r>
    </w:p>
    <w:p w:rsidR="00274A9A" w:rsidRDefault="00274A9A" w:rsidP="00274A9A">
      <w:pPr>
        <w:widowControl w:val="0"/>
        <w:tabs>
          <w:tab w:val="center" w:pos="590"/>
          <w:tab w:val="center" w:pos="1440"/>
          <w:tab w:val="left" w:pos="1872"/>
          <w:tab w:val="left" w:pos="9187"/>
        </w:tabs>
        <w:jc w:val="left"/>
      </w:pPr>
    </w:p>
    <w:p w:rsidR="00274A9A" w:rsidRPr="00274A9A" w:rsidRDefault="00274A9A" w:rsidP="00274A9A">
      <w:pPr>
        <w:widowControl w:val="0"/>
        <w:tabs>
          <w:tab w:val="center" w:pos="590"/>
          <w:tab w:val="center" w:pos="1440"/>
          <w:tab w:val="left" w:pos="1872"/>
          <w:tab w:val="left" w:pos="9187"/>
        </w:tabs>
        <w:jc w:val="left"/>
      </w:pPr>
      <w:r w:rsidRPr="00274A9A">
        <w:rPr>
          <w:u w:val="single"/>
        </w:rPr>
        <w:tab/>
        <w:t>Date</w:t>
      </w:r>
      <w:r w:rsidRPr="00274A9A">
        <w:rPr>
          <w:u w:val="single"/>
        </w:rPr>
        <w:tab/>
        <w:t>Body</w:t>
      </w:r>
      <w:r w:rsidRPr="00274A9A">
        <w:rPr>
          <w:u w:val="single"/>
        </w:rPr>
        <w:tab/>
        <w:t>Action Description with journal page number</w:t>
      </w:r>
      <w:r w:rsidRPr="00274A9A">
        <w:rPr>
          <w:u w:val="single"/>
        </w:rPr>
        <w:tab/>
      </w:r>
    </w:p>
    <w:p w:rsidR="00BE5070" w:rsidRDefault="00BE5070" w:rsidP="00BE5070">
      <w:pPr>
        <w:widowControl w:val="0"/>
        <w:tabs>
          <w:tab w:val="right" w:pos="1008"/>
          <w:tab w:val="left" w:pos="1152"/>
          <w:tab w:val="left" w:pos="1872"/>
          <w:tab w:val="left" w:pos="9187"/>
        </w:tabs>
        <w:ind w:left="2088" w:hanging="2088"/>
        <w:jc w:val="left"/>
      </w:pPr>
      <w:r>
        <w:tab/>
        <w:t>3/26/2015</w:t>
      </w:r>
      <w:r>
        <w:tab/>
        <w:t>House</w:t>
      </w:r>
      <w:r>
        <w:tab/>
      </w:r>
      <w:r w:rsidRPr="00AD0548">
        <w:t>Introduced and adopted (</w:t>
      </w:r>
      <w:hyperlink r:id="rId7" w:history="1">
        <w:r w:rsidRPr="00D33644">
          <w:rPr>
            <w:rStyle w:val="Hyperlink"/>
          </w:rPr>
          <w:t>House Journal</w:t>
        </w:r>
        <w:r w:rsidRPr="00D33644">
          <w:rPr>
            <w:rStyle w:val="Hyperlink"/>
          </w:rPr>
          <w:noBreakHyphen/>
          <w:t>page 1</w:t>
        </w:r>
      </w:hyperlink>
      <w:r w:rsidRPr="00AD0548">
        <w:t>)</w:t>
      </w:r>
    </w:p>
    <w:p w:rsidR="00BE5070" w:rsidRDefault="00BE5070" w:rsidP="00BE5070">
      <w:pPr>
        <w:widowControl w:val="0"/>
        <w:tabs>
          <w:tab w:val="right" w:pos="1008"/>
          <w:tab w:val="left" w:pos="1152"/>
          <w:tab w:val="left" w:pos="1872"/>
          <w:tab w:val="left" w:pos="9187"/>
        </w:tabs>
        <w:ind w:left="2088" w:hanging="2088"/>
        <w:jc w:val="left"/>
      </w:pPr>
    </w:p>
    <w:p w:rsidR="00274A9A" w:rsidRDefault="00274A9A" w:rsidP="00274A9A">
      <w:pPr>
        <w:widowControl w:val="0"/>
        <w:tabs>
          <w:tab w:val="right" w:pos="1008"/>
          <w:tab w:val="left" w:pos="1152"/>
          <w:tab w:val="left" w:pos="1872"/>
          <w:tab w:val="left" w:pos="9187"/>
        </w:tabs>
        <w:ind w:left="2088" w:hanging="2088"/>
        <w:jc w:val="left"/>
      </w:pPr>
      <w:r>
        <w:t xml:space="preserve">View the latest </w:t>
      </w:r>
      <w:hyperlink r:id="rId8" w:history="1">
        <w:r w:rsidRPr="00274A9A">
          <w:rPr>
            <w:rStyle w:val="Hyperlink"/>
          </w:rPr>
          <w:t>legislative information</w:t>
        </w:r>
      </w:hyperlink>
      <w:r>
        <w:t xml:space="preserve"> at the website</w:t>
      </w:r>
    </w:p>
    <w:p w:rsidR="00274A9A" w:rsidRDefault="00274A9A" w:rsidP="00274A9A">
      <w:pPr>
        <w:widowControl w:val="0"/>
        <w:tabs>
          <w:tab w:val="right" w:pos="1008"/>
          <w:tab w:val="left" w:pos="1152"/>
          <w:tab w:val="left" w:pos="1872"/>
          <w:tab w:val="left" w:pos="9187"/>
        </w:tabs>
        <w:ind w:left="2088" w:hanging="2088"/>
        <w:jc w:val="left"/>
      </w:pPr>
    </w:p>
    <w:p w:rsidR="00274A9A" w:rsidRPr="00274A9A" w:rsidRDefault="00274A9A" w:rsidP="00274A9A">
      <w:pPr>
        <w:widowControl w:val="0"/>
        <w:tabs>
          <w:tab w:val="right" w:pos="1008"/>
          <w:tab w:val="left" w:pos="1152"/>
          <w:tab w:val="left" w:pos="1872"/>
          <w:tab w:val="left" w:pos="9187"/>
        </w:tabs>
        <w:ind w:left="2088" w:hanging="2088"/>
        <w:jc w:val="left"/>
      </w:pPr>
    </w:p>
    <w:p w:rsidR="00274A9A" w:rsidRDefault="00274A9A" w:rsidP="00274A9A">
      <w:r w:rsidRPr="00274A9A">
        <w:rPr>
          <w:b/>
        </w:rPr>
        <w:t>VERSIONS OF THIS BILL</w:t>
      </w:r>
    </w:p>
    <w:p w:rsidR="00274A9A" w:rsidRDefault="00274A9A" w:rsidP="00274A9A"/>
    <w:p w:rsidR="00274A9A" w:rsidRDefault="00D33644" w:rsidP="00274A9A">
      <w:hyperlink r:id="rId9" w:history="1">
        <w:r w:rsidR="00274A9A">
          <w:rPr>
            <w:rStyle w:val="Hyperlink"/>
          </w:rPr>
          <w:t>3/26/2015</w:t>
        </w:r>
      </w:hyperlink>
    </w:p>
    <w:p w:rsidR="00274A9A" w:rsidRDefault="00274A9A" w:rsidP="00274A9A"/>
    <w:p w:rsidR="00274A9A" w:rsidRDefault="00274A9A" w:rsidP="00274A9A">
      <w:pPr>
        <w:sectPr w:rsidR="00274A9A" w:rsidSect="00274A9A">
          <w:pgSz w:w="12240" w:h="15840" w:code="1"/>
          <w:pgMar w:top="1080" w:right="1440" w:bottom="1080" w:left="1440" w:header="720" w:footer="720" w:gutter="0"/>
          <w:cols w:space="720"/>
          <w:noEndnote/>
          <w:docGrid w:linePitch="360"/>
        </w:sectPr>
      </w:pPr>
    </w:p>
    <w:p w:rsidR="0086570F" w:rsidRDefault="00865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9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BRADLEY S. WRIGHT FOR HIS YEARS OF SERVICE TO THE HOUSE OF REP</w:t>
      </w:r>
      <w:r w:rsidR="0019328C">
        <w:t xml:space="preserve">RESENTATIVES, MOST RECENTLY AS </w:t>
      </w:r>
      <w:r>
        <w:t>GENERA</w:t>
      </w:r>
      <w:r w:rsidR="0019328C">
        <w:t xml:space="preserve">L COUNSEL AND CHIEF OF STAFF OF </w:t>
      </w:r>
      <w:r>
        <w:t>THE OFFICE OF THE SPEAKER OF THE HOUSE OF REPRESENTATIVES, AND TO WISH HIM WELL IN HIS NEW ENDEAVOR AS SPECIAL COUNSEL TO THE MCNAIR LAW FIRM.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House of Representatives note that Bradley S. Wright served on the staff of the House of Representatives for a decade between January 2005 and January 2015;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Brad received a</w:t>
      </w:r>
      <w:r w:rsidR="0019328C">
        <w:t xml:space="preserve"> bachelor of science degree in business a</w:t>
      </w:r>
      <w:r>
        <w:t>dministration with a concentration in economics from Auburn University in 1996, and a juris doctor degree from the University of South Carolina School of Law in 1999; and</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having practiced law with the McNair Law Firm, Brad began his service to the House of Representatives in 2005 when he was appointed to the position of Co-Counsel to the House Labor, Commerce and Industry Committee, serving with distinction under Committee Chairman </w:t>
      </w:r>
      <w:r w:rsidR="00416CC8">
        <w:t>Harry Cato</w:t>
      </w:r>
      <w:r>
        <w:t>; and</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September of 2007, Brad accepted the position of Legal Counsel to the Speaker of the House of Representatives and later served as General Counsel and Chief of Staff of the Office of the Speaker of the House of Representatives under both Speaker Robert W. Harrell, Jr., and Speaker James H. “Jay” Lucas. He served in this position until returning to the McNair Law Firm in January 2015 to serve as Special Counsel.  During his tenure, his work included advising the body on such complex issues as workers’ compensation </w:t>
      </w:r>
      <w:r>
        <w:lastRenderedPageBreak/>
        <w:t>reform, tort reform, government restructuring, and many other legislative and constitutional matters; and</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Brad’s vital and wide</w:t>
      </w:r>
      <w:r>
        <w:noBreakHyphen/>
        <w:t xml:space="preserve">ranging responsibilities also included providing leadership to the entire House staff, providing support to each House member, and advising the Speaker on legal and parliamentary issues;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19328C"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w:t>
      </w:r>
      <w:r w:rsidR="00860BEB">
        <w:t xml:space="preserve"> die-hard Auburn fan (WAR EAGLE!) also was known to arrange an occasional road trip with House colleagues to cheer on other SEC football programs.  Luckily his lovely wife, Tracy, and their twins, Jackson and Sullivan, are ever supportive of his sporting event exploits</w:t>
      </w:r>
      <w:r>
        <w:t xml:space="preserve">, even if they do occasionally </w:t>
      </w:r>
      <w:r w:rsidR="00860BEB">
        <w:t xml:space="preserve">involve Patrick Dennis;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19328C"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f</w:t>
      </w:r>
      <w:r w:rsidR="00860BEB">
        <w:t>all, if Brad is not in the stands of Jordan-Hare Stadium, you will likely find him u</w:t>
      </w:r>
      <w:r>
        <w:t>p in a deer stand; in the s</w:t>
      </w:r>
      <w:r w:rsidR="00860BEB">
        <w:t>pring, look for him in the tida</w:t>
      </w:r>
      <w:r>
        <w:t>l creeks of the South Carolina c</w:t>
      </w:r>
      <w:r w:rsidR="00860BEB">
        <w:t xml:space="preserve">oast enjoying a leisurely day of fishing for flounder with his father;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and staff of the House of Representatives will miss Brad’s skill and resourcefulness; his enthusiasm, vision, and loyalty; his wonderful sense of humor; and the professionalism with which he conducted the business of the House of Representatives;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appropriate for the members of the House of Representatives to pause in their deliberations to express their high regard for this dedicated public servant, Bradley S. Wright, and the many and varied contributions he made as a House staffer over a decade of distinguished service to the House of Representatives as he resumes his career as an attorney in the private sector.  Now, therefore,</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Bradley S. Wright for his years of service to the House of Representatives, most recently as General Counsel and Chief of Staff of the Office of the Speaker of the House of Representatives, and wish him well in his new endeavor as Special Counsel to the McNair Law Firm.</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Bradley S. Wright.</w:t>
      </w:r>
    </w:p>
    <w:p w:rsidR="00F264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4A9A" w:rsidRDefault="00274A9A" w:rsidP="00274A9A">
      <w:pPr>
        <w:suppressAutoHyphens/>
      </w:pPr>
    </w:p>
    <w:sectPr w:rsidR="00274A9A" w:rsidSect="00274A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CC8" w:rsidRDefault="00416CC8" w:rsidP="009F0C77">
      <w:r>
        <w:separator/>
      </w:r>
    </w:p>
  </w:endnote>
  <w:endnote w:type="continuationSeparator" w:id="0">
    <w:p w:rsidR="00416CC8" w:rsidRDefault="00416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8F558C-1841-49C4-B4AF-CFA196432A70}"/>
    <w:embedBold r:id="rId2" w:fontKey="{92F196A8-7D45-4873-BBD2-B8C9371B365F}"/>
  </w:font>
  <w:font w:name="Calibri">
    <w:panose1 w:val="020F0502020204030204"/>
    <w:charset w:val="00"/>
    <w:family w:val="swiss"/>
    <w:pitch w:val="variable"/>
    <w:sig w:usb0="E00002FF" w:usb1="4000ACFF" w:usb2="00000001" w:usb3="00000000" w:csb0="0000019F" w:csb1="00000000"/>
    <w:embedRegular r:id="rId3" w:fontKey="{EDDDDEAA-999E-477D-97D6-16A8AD43195F}"/>
  </w:font>
  <w:font w:name="Segoe UI">
    <w:panose1 w:val="020B0502040204020203"/>
    <w:charset w:val="00"/>
    <w:family w:val="swiss"/>
    <w:pitch w:val="variable"/>
    <w:sig w:usb0="E10022FF" w:usb1="C000E47F" w:usb2="00000029" w:usb3="00000000" w:csb0="000001DF" w:csb1="00000000"/>
    <w:embedRegular r:id="rId4" w:fontKey="{E13417B2-D4D8-44AE-A179-37C2624CED20}"/>
  </w:font>
  <w:font w:name="Cambria">
    <w:panose1 w:val="02040503050406030204"/>
    <w:charset w:val="00"/>
    <w:family w:val="roman"/>
    <w:pitch w:val="variable"/>
    <w:sig w:usb0="E00002FF" w:usb1="400004FF" w:usb2="00000000" w:usb3="00000000" w:csb0="0000019F" w:csb1="00000000"/>
    <w:embedRegular r:id="rId5" w:fontKey="{5EA8E147-8155-478D-8D73-8C35A9943B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A9A" w:rsidRPr="0086570F" w:rsidRDefault="00274A9A" w:rsidP="0086570F">
    <w:pPr>
      <w:pStyle w:val="Footer"/>
      <w:tabs>
        <w:tab w:val="clear" w:pos="4680"/>
        <w:tab w:val="clear" w:pos="9360"/>
        <w:tab w:val="center" w:pos="2995"/>
      </w:tabs>
      <w:spacing w:before="120"/>
    </w:pPr>
    <w:r>
      <w:t>[3921]</w:t>
    </w:r>
    <w:r>
      <w:tab/>
    </w:r>
    <w:r>
      <w:fldChar w:fldCharType="begin"/>
    </w:r>
    <w:r>
      <w:instrText xml:space="preserve"> PAGE  \* MERGEFORMAT </w:instrText>
    </w:r>
    <w:r>
      <w:fldChar w:fldCharType="separate"/>
    </w:r>
    <w:r w:rsidR="00D336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CC8" w:rsidRDefault="00416CC8" w:rsidP="009F0C77">
      <w:r>
        <w:separator/>
      </w:r>
    </w:p>
  </w:footnote>
  <w:footnote w:type="continuationSeparator" w:id="0">
    <w:p w:rsidR="00416CC8" w:rsidRDefault="00416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AHB15"/>
    <w:docVar w:name="CoverBillType" w:val="r"/>
    <w:docVar w:name="docpath" w:val="L:\Council\bills\MS\7119AHB15.DOCX"/>
    <w:docVar w:name="dvBillNumber" w:val="3921"/>
    <w:docVar w:name="dvBillNumberPrefix" w:val="H. "/>
    <w:docVar w:name="dvOriginalBody" w:val="House"/>
    <w:docVar w:name="dvSteno" w:val="MS"/>
    <w:docVar w:name="NameofBody" w:val="h"/>
    <w:docVar w:name="vgroup2" w:val="Council"/>
  </w:docVars>
  <w:rsids>
    <w:rsidRoot w:val="00F97918"/>
    <w:rsid w:val="00011869"/>
    <w:rsid w:val="00015CD6"/>
    <w:rsid w:val="000E1785"/>
    <w:rsid w:val="000F40FA"/>
    <w:rsid w:val="0010776B"/>
    <w:rsid w:val="00133E66"/>
    <w:rsid w:val="001435A3"/>
    <w:rsid w:val="00146ED3"/>
    <w:rsid w:val="00151044"/>
    <w:rsid w:val="0019328C"/>
    <w:rsid w:val="001D08F2"/>
    <w:rsid w:val="001D525B"/>
    <w:rsid w:val="001D7F4F"/>
    <w:rsid w:val="00205238"/>
    <w:rsid w:val="002321B6"/>
    <w:rsid w:val="00250967"/>
    <w:rsid w:val="002543C8"/>
    <w:rsid w:val="0025541D"/>
    <w:rsid w:val="00274A9A"/>
    <w:rsid w:val="00284AAE"/>
    <w:rsid w:val="002E5912"/>
    <w:rsid w:val="00301B21"/>
    <w:rsid w:val="00325348"/>
    <w:rsid w:val="0032732C"/>
    <w:rsid w:val="00336AD0"/>
    <w:rsid w:val="0037079A"/>
    <w:rsid w:val="003C4DAB"/>
    <w:rsid w:val="003D01E8"/>
    <w:rsid w:val="003E5288"/>
    <w:rsid w:val="003F6D79"/>
    <w:rsid w:val="00416CC8"/>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5ABD"/>
    <w:rsid w:val="007A70AE"/>
    <w:rsid w:val="007F66F8"/>
    <w:rsid w:val="008362E8"/>
    <w:rsid w:val="00860BEB"/>
    <w:rsid w:val="0086570F"/>
    <w:rsid w:val="008A1768"/>
    <w:rsid w:val="008F0F33"/>
    <w:rsid w:val="008F4429"/>
    <w:rsid w:val="0094021A"/>
    <w:rsid w:val="00996B2A"/>
    <w:rsid w:val="009B44AF"/>
    <w:rsid w:val="009C6A0B"/>
    <w:rsid w:val="009F0C77"/>
    <w:rsid w:val="009F4DD1"/>
    <w:rsid w:val="00A41684"/>
    <w:rsid w:val="00A57746"/>
    <w:rsid w:val="00A64E80"/>
    <w:rsid w:val="00A72BCD"/>
    <w:rsid w:val="00A741D9"/>
    <w:rsid w:val="00A833AB"/>
    <w:rsid w:val="00A9741D"/>
    <w:rsid w:val="00AD4B17"/>
    <w:rsid w:val="00B412D4"/>
    <w:rsid w:val="00BE3C22"/>
    <w:rsid w:val="00BE5070"/>
    <w:rsid w:val="00C0345E"/>
    <w:rsid w:val="00C3483A"/>
    <w:rsid w:val="00C74E9D"/>
    <w:rsid w:val="00C82FD3"/>
    <w:rsid w:val="00C92819"/>
    <w:rsid w:val="00CC6B7B"/>
    <w:rsid w:val="00CD2089"/>
    <w:rsid w:val="00D018DC"/>
    <w:rsid w:val="00D33644"/>
    <w:rsid w:val="00D73A67"/>
    <w:rsid w:val="00D970A9"/>
    <w:rsid w:val="00DF0A68"/>
    <w:rsid w:val="00DF3845"/>
    <w:rsid w:val="00E41911"/>
    <w:rsid w:val="00E41A83"/>
    <w:rsid w:val="00E92EEF"/>
    <w:rsid w:val="00EF2368"/>
    <w:rsid w:val="00F24442"/>
    <w:rsid w:val="00F264E1"/>
    <w:rsid w:val="00F50AE3"/>
    <w:rsid w:val="00F656BA"/>
    <w:rsid w:val="00F67CF1"/>
    <w:rsid w:val="00F840F0"/>
    <w:rsid w:val="00F979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33CD1-50FF-41CD-A86A-5E6F2628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1A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A83"/>
    <w:rPr>
      <w:rFonts w:ascii="Segoe UI" w:eastAsia="Times New Roman" w:hAnsi="Segoe UI" w:cs="Segoe UI"/>
      <w:sz w:val="18"/>
      <w:szCs w:val="18"/>
    </w:rPr>
  </w:style>
  <w:style w:type="character" w:styleId="Hyperlink">
    <w:name w:val="Hyperlink"/>
    <w:basedOn w:val="DefaultParagraphFont"/>
    <w:uiPriority w:val="99"/>
    <w:unhideWhenUsed/>
    <w:rsid w:val="00274A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21&amp;session=121&amp;summary=B" TargetMode="External"/><Relationship Id="rId3" Type="http://schemas.openxmlformats.org/officeDocument/2006/relationships/settings" Target="settings.xml"/><Relationship Id="rId7" Type="http://schemas.openxmlformats.org/officeDocument/2006/relationships/hyperlink" Target="file:///h:\HJ%20Archive\2015\03-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21_2015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DED46-3E42-4596-B15F-830B1BC0E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665</Words>
  <Characters>3794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3921: Bradley S. Wright - South Carolina Legislature Online</dc:title>
  <dc:creator>MarthaSanders</dc:creator>
  <cp:lastModifiedBy>N Cumfer</cp:lastModifiedBy>
  <cp:revision>2</cp:revision>
  <cp:lastPrinted>2015-03-23T19:36:00Z</cp:lastPrinted>
  <dcterms:created xsi:type="dcterms:W3CDTF">2016-12-02T18:29:00Z</dcterms:created>
  <dcterms:modified xsi:type="dcterms:W3CDTF">2016-12-02T18:29:00Z</dcterms:modified>
</cp:coreProperties>
</file>