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3ABB" w:rsidRDefault="00983ABB" w:rsidP="00983ABB">
      <w:pPr>
        <w:widowControl w:val="0"/>
        <w:jc w:val="center"/>
      </w:pPr>
      <w:bookmarkStart w:id="0" w:name="_GoBack"/>
      <w:bookmarkEnd w:id="0"/>
      <w:r w:rsidRPr="00983ABB">
        <w:rPr>
          <w:b/>
        </w:rPr>
        <w:t>South Carolina General Assembly</w:t>
      </w:r>
    </w:p>
    <w:p w:rsidR="00983ABB" w:rsidRDefault="00983ABB" w:rsidP="00983ABB">
      <w:pPr>
        <w:widowControl w:val="0"/>
        <w:jc w:val="center"/>
      </w:pPr>
      <w:r>
        <w:t>121st Session, 2015-2016</w:t>
      </w:r>
    </w:p>
    <w:p w:rsidR="00983ABB" w:rsidRDefault="00983ABB" w:rsidP="00983ABB">
      <w:pPr>
        <w:widowControl w:val="0"/>
        <w:jc w:val="left"/>
      </w:pPr>
    </w:p>
    <w:p w:rsidR="00983ABB" w:rsidRDefault="00983ABB" w:rsidP="00983ABB">
      <w:pPr>
        <w:widowControl w:val="0"/>
        <w:jc w:val="left"/>
        <w:rPr>
          <w:b/>
        </w:rPr>
      </w:pPr>
      <w:r w:rsidRPr="00983ABB">
        <w:rPr>
          <w:b/>
        </w:rPr>
        <w:t>H. 4045</w:t>
      </w:r>
    </w:p>
    <w:p w:rsidR="00983ABB" w:rsidRDefault="00983ABB" w:rsidP="00983ABB">
      <w:pPr>
        <w:widowControl w:val="0"/>
        <w:jc w:val="left"/>
        <w:rPr>
          <w:b/>
        </w:rPr>
      </w:pPr>
    </w:p>
    <w:p w:rsidR="00983ABB" w:rsidRDefault="00983ABB" w:rsidP="00983ABB">
      <w:pPr>
        <w:widowControl w:val="0"/>
        <w:jc w:val="left"/>
      </w:pPr>
      <w:r w:rsidRPr="00983ABB">
        <w:rPr>
          <w:b/>
        </w:rPr>
        <w:t>STATUS INFORMATION</w:t>
      </w:r>
    </w:p>
    <w:p w:rsidR="00983ABB" w:rsidRDefault="00983ABB" w:rsidP="00983ABB">
      <w:pPr>
        <w:widowControl w:val="0"/>
        <w:jc w:val="left"/>
      </w:pPr>
    </w:p>
    <w:p w:rsidR="00983ABB" w:rsidRDefault="00983ABB" w:rsidP="00983ABB">
      <w:pPr>
        <w:widowControl w:val="0"/>
        <w:jc w:val="left"/>
      </w:pPr>
      <w:r>
        <w:t>House Resolution</w:t>
      </w:r>
    </w:p>
    <w:p w:rsidR="00983ABB" w:rsidRDefault="00983ABB" w:rsidP="00983ABB">
      <w:pPr>
        <w:widowControl w:val="0"/>
        <w:jc w:val="left"/>
      </w:pPr>
      <w:r>
        <w:t>Sponsors: Reps. Rutherford and Finlay</w:t>
      </w:r>
    </w:p>
    <w:p w:rsidR="00983ABB" w:rsidRDefault="00983ABB" w:rsidP="00983ABB">
      <w:pPr>
        <w:widowControl w:val="0"/>
        <w:jc w:val="left"/>
      </w:pPr>
      <w:r>
        <w:t>Document Path: l:\council\bills\rm\1234ahb15.docx</w:t>
      </w:r>
    </w:p>
    <w:p w:rsidR="00983ABB" w:rsidRDefault="00983ABB" w:rsidP="00983ABB">
      <w:pPr>
        <w:widowControl w:val="0"/>
        <w:jc w:val="left"/>
      </w:pPr>
    </w:p>
    <w:p w:rsidR="00983ABB" w:rsidRDefault="00983ABB" w:rsidP="00983ABB">
      <w:pPr>
        <w:widowControl w:val="0"/>
        <w:jc w:val="left"/>
      </w:pPr>
      <w:r>
        <w:t>Introduced in the House on April 23, 2015</w:t>
      </w:r>
    </w:p>
    <w:p w:rsidR="00983ABB" w:rsidRDefault="00983ABB" w:rsidP="00983ABB">
      <w:pPr>
        <w:widowControl w:val="0"/>
        <w:jc w:val="left"/>
      </w:pPr>
      <w:r>
        <w:t>Adopted by the House on April 23, 2015</w:t>
      </w:r>
    </w:p>
    <w:p w:rsidR="00983ABB" w:rsidRDefault="00983ABB" w:rsidP="00983ABB">
      <w:pPr>
        <w:widowControl w:val="0"/>
        <w:jc w:val="left"/>
      </w:pPr>
    </w:p>
    <w:p w:rsidR="00983ABB" w:rsidRDefault="00983ABB" w:rsidP="00983ABB">
      <w:pPr>
        <w:widowControl w:val="0"/>
        <w:jc w:val="left"/>
      </w:pPr>
      <w:r>
        <w:t xml:space="preserve">Summary: </w:t>
      </w:r>
      <w:r w:rsidR="00C57A5D">
        <w:t>Former Mayor Bob Coble</w:t>
      </w:r>
    </w:p>
    <w:p w:rsidR="00983ABB" w:rsidRDefault="00983ABB" w:rsidP="00983ABB">
      <w:pPr>
        <w:widowControl w:val="0"/>
        <w:jc w:val="left"/>
      </w:pPr>
    </w:p>
    <w:p w:rsidR="00983ABB" w:rsidRDefault="00983ABB" w:rsidP="00983ABB">
      <w:pPr>
        <w:widowControl w:val="0"/>
        <w:jc w:val="left"/>
      </w:pPr>
    </w:p>
    <w:p w:rsidR="00983ABB" w:rsidRDefault="00983ABB" w:rsidP="00983ABB">
      <w:pPr>
        <w:widowControl w:val="0"/>
        <w:tabs>
          <w:tab w:val="center" w:pos="590"/>
          <w:tab w:val="center" w:pos="1440"/>
          <w:tab w:val="left" w:pos="1872"/>
          <w:tab w:val="left" w:pos="9187"/>
        </w:tabs>
        <w:jc w:val="left"/>
      </w:pPr>
      <w:r w:rsidRPr="00983ABB">
        <w:rPr>
          <w:b/>
        </w:rPr>
        <w:t>HISTORY OF LEGISLATIVE ACTIONS</w:t>
      </w:r>
    </w:p>
    <w:p w:rsidR="00983ABB" w:rsidRDefault="00983ABB" w:rsidP="00983ABB">
      <w:pPr>
        <w:widowControl w:val="0"/>
        <w:tabs>
          <w:tab w:val="center" w:pos="590"/>
          <w:tab w:val="center" w:pos="1440"/>
          <w:tab w:val="left" w:pos="1872"/>
          <w:tab w:val="left" w:pos="9187"/>
        </w:tabs>
        <w:jc w:val="left"/>
      </w:pPr>
    </w:p>
    <w:p w:rsidR="00983ABB" w:rsidRPr="00983ABB" w:rsidRDefault="00983ABB" w:rsidP="00983ABB">
      <w:pPr>
        <w:widowControl w:val="0"/>
        <w:tabs>
          <w:tab w:val="center" w:pos="590"/>
          <w:tab w:val="center" w:pos="1440"/>
          <w:tab w:val="left" w:pos="1872"/>
          <w:tab w:val="left" w:pos="9187"/>
        </w:tabs>
        <w:jc w:val="left"/>
      </w:pPr>
      <w:r w:rsidRPr="00983ABB">
        <w:rPr>
          <w:u w:val="single"/>
        </w:rPr>
        <w:tab/>
        <w:t>Date</w:t>
      </w:r>
      <w:r w:rsidRPr="00983ABB">
        <w:rPr>
          <w:u w:val="single"/>
        </w:rPr>
        <w:tab/>
        <w:t>Body</w:t>
      </w:r>
      <w:r w:rsidRPr="00983ABB">
        <w:rPr>
          <w:u w:val="single"/>
        </w:rPr>
        <w:tab/>
        <w:t>Action Description with journal page number</w:t>
      </w:r>
      <w:r w:rsidRPr="00983ABB">
        <w:rPr>
          <w:u w:val="single"/>
        </w:rPr>
        <w:tab/>
      </w:r>
    </w:p>
    <w:p w:rsidR="0061784B" w:rsidRDefault="0061784B" w:rsidP="0061784B">
      <w:pPr>
        <w:widowControl w:val="0"/>
        <w:tabs>
          <w:tab w:val="right" w:pos="1008"/>
          <w:tab w:val="left" w:pos="1152"/>
          <w:tab w:val="left" w:pos="1872"/>
          <w:tab w:val="left" w:pos="9187"/>
        </w:tabs>
        <w:ind w:left="2088" w:hanging="2088"/>
        <w:jc w:val="left"/>
      </w:pPr>
      <w:r>
        <w:tab/>
        <w:t>4/23/2015</w:t>
      </w:r>
      <w:r>
        <w:tab/>
        <w:t>House</w:t>
      </w:r>
      <w:r>
        <w:tab/>
      </w:r>
      <w:r w:rsidRPr="006E1090">
        <w:t>Introduced and adopted (</w:t>
      </w:r>
      <w:hyperlink r:id="rId7" w:history="1">
        <w:r w:rsidRPr="007C7C9B">
          <w:rPr>
            <w:rStyle w:val="Hyperlink"/>
          </w:rPr>
          <w:t>House Journal</w:t>
        </w:r>
        <w:r w:rsidRPr="007C7C9B">
          <w:rPr>
            <w:rStyle w:val="Hyperlink"/>
          </w:rPr>
          <w:noBreakHyphen/>
          <w:t>page 127</w:t>
        </w:r>
      </w:hyperlink>
      <w:r w:rsidRPr="006E1090">
        <w:t>)</w:t>
      </w:r>
    </w:p>
    <w:p w:rsidR="0061784B" w:rsidRDefault="0061784B" w:rsidP="0061784B">
      <w:pPr>
        <w:widowControl w:val="0"/>
        <w:tabs>
          <w:tab w:val="right" w:pos="1008"/>
          <w:tab w:val="left" w:pos="1152"/>
          <w:tab w:val="left" w:pos="1872"/>
          <w:tab w:val="left" w:pos="9187"/>
        </w:tabs>
        <w:ind w:left="2088" w:hanging="2088"/>
        <w:jc w:val="left"/>
      </w:pPr>
    </w:p>
    <w:p w:rsidR="00983ABB" w:rsidRDefault="00983ABB" w:rsidP="00983ABB">
      <w:pPr>
        <w:widowControl w:val="0"/>
        <w:tabs>
          <w:tab w:val="right" w:pos="1008"/>
          <w:tab w:val="left" w:pos="1152"/>
          <w:tab w:val="left" w:pos="1872"/>
          <w:tab w:val="left" w:pos="9187"/>
        </w:tabs>
        <w:ind w:left="2088" w:hanging="2088"/>
        <w:jc w:val="left"/>
      </w:pPr>
      <w:r>
        <w:t xml:space="preserve">View the latest </w:t>
      </w:r>
      <w:hyperlink r:id="rId8" w:history="1">
        <w:r w:rsidRPr="00983ABB">
          <w:rPr>
            <w:rStyle w:val="Hyperlink"/>
          </w:rPr>
          <w:t>legislative information</w:t>
        </w:r>
      </w:hyperlink>
      <w:r>
        <w:t xml:space="preserve"> at the website</w:t>
      </w:r>
    </w:p>
    <w:p w:rsidR="00983ABB" w:rsidRDefault="00983ABB" w:rsidP="00983ABB">
      <w:pPr>
        <w:widowControl w:val="0"/>
        <w:tabs>
          <w:tab w:val="right" w:pos="1008"/>
          <w:tab w:val="left" w:pos="1152"/>
          <w:tab w:val="left" w:pos="1872"/>
          <w:tab w:val="left" w:pos="9187"/>
        </w:tabs>
        <w:ind w:left="2088" w:hanging="2088"/>
        <w:jc w:val="left"/>
      </w:pPr>
    </w:p>
    <w:p w:rsidR="00983ABB" w:rsidRPr="00983ABB" w:rsidRDefault="00983ABB" w:rsidP="00983ABB">
      <w:pPr>
        <w:widowControl w:val="0"/>
        <w:tabs>
          <w:tab w:val="right" w:pos="1008"/>
          <w:tab w:val="left" w:pos="1152"/>
          <w:tab w:val="left" w:pos="1872"/>
          <w:tab w:val="left" w:pos="9187"/>
        </w:tabs>
        <w:ind w:left="2088" w:hanging="2088"/>
        <w:jc w:val="left"/>
      </w:pPr>
    </w:p>
    <w:p w:rsidR="00983ABB" w:rsidRDefault="00983ABB" w:rsidP="00983ABB">
      <w:r w:rsidRPr="00983ABB">
        <w:rPr>
          <w:b/>
        </w:rPr>
        <w:t>VERSIONS OF THIS BILL</w:t>
      </w:r>
    </w:p>
    <w:p w:rsidR="00983ABB" w:rsidRDefault="00983ABB" w:rsidP="00983ABB"/>
    <w:p w:rsidR="00983ABB" w:rsidRDefault="007C7C9B" w:rsidP="00983ABB">
      <w:hyperlink r:id="rId9" w:history="1">
        <w:r w:rsidR="00983ABB">
          <w:rPr>
            <w:rStyle w:val="Hyperlink"/>
          </w:rPr>
          <w:t>4/23/2015</w:t>
        </w:r>
      </w:hyperlink>
    </w:p>
    <w:p w:rsidR="00983ABB" w:rsidRDefault="00983ABB" w:rsidP="00983ABB"/>
    <w:p w:rsidR="00983ABB" w:rsidRDefault="00983ABB" w:rsidP="00983ABB">
      <w:pPr>
        <w:sectPr w:rsidR="00983ABB" w:rsidSect="00983ABB">
          <w:pgSz w:w="12240" w:h="15840" w:code="1"/>
          <w:pgMar w:top="1080" w:right="1440" w:bottom="1080" w:left="1440" w:header="720" w:footer="720" w:gutter="0"/>
          <w:cols w:space="720"/>
          <w:noEndnote/>
          <w:docGrid w:linePitch="360"/>
        </w:sectPr>
      </w:pPr>
    </w:p>
    <w:p w:rsidR="00B50E9F" w:rsidRDefault="00B50E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0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0C7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19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WISH </w:t>
      </w:r>
      <w:r w:rsidR="00ED0E6D">
        <w:t xml:space="preserve">FORMER COLUMBIA MAYOR BOB COBLE </w:t>
      </w:r>
      <w:r>
        <w:t>A SPEEDY RECOVERY FROM HIS RECENT HEALTH CHALLENGES.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4E9E" w:rsidRDefault="00750C77" w:rsidP="005F4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9E194C">
        <w:t xml:space="preserve"> </w:t>
      </w:r>
      <w:r w:rsidR="005F4E9E">
        <w:rPr>
          <w:color w:val="000000" w:themeColor="text1"/>
          <w:u w:color="000000" w:themeColor="text1"/>
        </w:rPr>
        <w:t>on April 15, 2015, former Columbia Mayor Robert D. “Bob” Coble suffered a health setback at the South Carolina State House that necessitated emergency surgery. Bob Coble</w:t>
      </w:r>
      <w:r w:rsidR="00ED001B" w:rsidRPr="00ED001B">
        <w:rPr>
          <w:color w:val="000000" w:themeColor="text1"/>
          <w:u w:color="000000" w:themeColor="text1"/>
        </w:rPr>
        <w:t>’</w:t>
      </w:r>
      <w:r w:rsidR="005F4E9E">
        <w:rPr>
          <w:color w:val="000000" w:themeColor="text1"/>
          <w:u w:color="000000" w:themeColor="text1"/>
        </w:rPr>
        <w:t xml:space="preserve">s many friends were distressed to hear this news, but they were equally heartened to learn he is </w:t>
      </w:r>
      <w:r w:rsidR="008136A2">
        <w:rPr>
          <w:color w:val="000000" w:themeColor="text1"/>
          <w:u w:color="000000" w:themeColor="text1"/>
        </w:rPr>
        <w:t xml:space="preserve">now </w:t>
      </w:r>
      <w:r w:rsidR="005F4E9E">
        <w:rPr>
          <w:color w:val="000000" w:themeColor="text1"/>
          <w:u w:color="000000" w:themeColor="text1"/>
        </w:rPr>
        <w:t>making encouraging progress toward recovery</w:t>
      </w:r>
      <w:r w:rsidR="008136A2">
        <w:rPr>
          <w:color w:val="000000" w:themeColor="text1"/>
          <w:u w:color="000000" w:themeColor="text1"/>
        </w:rPr>
        <w:t>;</w:t>
      </w:r>
      <w:r w:rsidR="005F4E9E">
        <w:rPr>
          <w:color w:val="000000" w:themeColor="text1"/>
          <w:u w:color="000000" w:themeColor="text1"/>
        </w:rPr>
        <w:t xml:space="preserve"> and</w:t>
      </w:r>
    </w:p>
    <w:p w:rsidR="005F4E9E" w:rsidRDefault="005F4E9E" w:rsidP="005F4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E9E" w:rsidRDefault="005F4E9E" w:rsidP="005F4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B05C78">
        <w:rPr>
          <w:color w:val="000000" w:themeColor="text1"/>
          <w:u w:color="000000" w:themeColor="text1"/>
        </w:rPr>
        <w:t>o most of his public</w:t>
      </w:r>
      <w:r w:rsidR="00760DBE">
        <w:rPr>
          <w:color w:val="000000" w:themeColor="text1"/>
          <w:u w:color="000000" w:themeColor="text1"/>
        </w:rPr>
        <w:t xml:space="preserve"> </w:t>
      </w:r>
      <w:r w:rsidRPr="00B05C78">
        <w:rPr>
          <w:color w:val="000000" w:themeColor="text1"/>
          <w:u w:color="000000" w:themeColor="text1"/>
        </w:rPr>
        <w:t>policy, economic</w:t>
      </w:r>
      <w:r w:rsidR="00760DBE">
        <w:rPr>
          <w:color w:val="000000" w:themeColor="text1"/>
          <w:u w:color="000000" w:themeColor="text1"/>
        </w:rPr>
        <w:t xml:space="preserve"> </w:t>
      </w:r>
      <w:r w:rsidRPr="00B05C78">
        <w:rPr>
          <w:color w:val="000000" w:themeColor="text1"/>
          <w:u w:color="000000" w:themeColor="text1"/>
        </w:rPr>
        <w:t>development</w:t>
      </w:r>
      <w:r>
        <w:rPr>
          <w:color w:val="000000" w:themeColor="text1"/>
          <w:u w:color="000000" w:themeColor="text1"/>
        </w:rPr>
        <w:t>,</w:t>
      </w:r>
      <w:r w:rsidRPr="00B05C78">
        <w:rPr>
          <w:color w:val="000000" w:themeColor="text1"/>
          <w:u w:color="000000" w:themeColor="text1"/>
        </w:rPr>
        <w:t xml:space="preserve"> and healthcare clients, Bob Coble is still “Mayor Bob” from his twenty years as </w:t>
      </w:r>
      <w:r>
        <w:rPr>
          <w:color w:val="000000" w:themeColor="text1"/>
          <w:u w:color="000000" w:themeColor="text1"/>
        </w:rPr>
        <w:t>m</w:t>
      </w:r>
      <w:r w:rsidRPr="00B05C78">
        <w:rPr>
          <w:color w:val="000000" w:themeColor="text1"/>
          <w:u w:color="000000" w:themeColor="text1"/>
        </w:rPr>
        <w:t>ayor of the City of Columbia</w:t>
      </w:r>
      <w:r>
        <w:rPr>
          <w:color w:val="000000" w:themeColor="text1"/>
          <w:u w:color="000000" w:themeColor="text1"/>
        </w:rPr>
        <w:t xml:space="preserve"> (1990</w:t>
      </w:r>
      <w:r w:rsidR="00ED001B">
        <w:rPr>
          <w:color w:val="000000" w:themeColor="text1"/>
          <w:u w:color="000000" w:themeColor="text1"/>
        </w:rPr>
        <w:noBreakHyphen/>
      </w:r>
      <w:r>
        <w:rPr>
          <w:color w:val="000000" w:themeColor="text1"/>
          <w:u w:color="000000" w:themeColor="text1"/>
        </w:rPr>
        <w:t>2010)</w:t>
      </w:r>
      <w:r w:rsidRPr="00B05C78">
        <w:rPr>
          <w:color w:val="000000" w:themeColor="text1"/>
          <w:u w:color="000000" w:themeColor="text1"/>
        </w:rPr>
        <w:t xml:space="preserve">. </w:t>
      </w:r>
      <w:r>
        <w:rPr>
          <w:color w:val="000000" w:themeColor="text1"/>
          <w:u w:color="000000" w:themeColor="text1"/>
        </w:rPr>
        <w:t xml:space="preserve">Presently </w:t>
      </w:r>
      <w:r w:rsidR="00744F01">
        <w:rPr>
          <w:color w:val="000000" w:themeColor="text1"/>
          <w:u w:color="000000" w:themeColor="text1"/>
        </w:rPr>
        <w:t>a</w:t>
      </w:r>
      <w:r w:rsidR="00ED0E6D">
        <w:rPr>
          <w:color w:val="000000" w:themeColor="text1"/>
          <w:u w:color="000000" w:themeColor="text1"/>
        </w:rPr>
        <w:t>n</w:t>
      </w:r>
      <w:r w:rsidR="00744F01">
        <w:rPr>
          <w:color w:val="000000" w:themeColor="text1"/>
          <w:u w:color="000000" w:themeColor="text1"/>
        </w:rPr>
        <w:t xml:space="preserve"> </w:t>
      </w:r>
      <w:r w:rsidR="00ED0E6D">
        <w:rPr>
          <w:color w:val="000000" w:themeColor="text1"/>
          <w:u w:color="000000" w:themeColor="text1"/>
        </w:rPr>
        <w:t>attorney</w:t>
      </w:r>
      <w:r w:rsidR="00744F01">
        <w:rPr>
          <w:color w:val="000000" w:themeColor="text1"/>
          <w:u w:color="000000" w:themeColor="text1"/>
        </w:rPr>
        <w:t xml:space="preserve"> </w:t>
      </w:r>
      <w:r>
        <w:rPr>
          <w:color w:val="000000" w:themeColor="text1"/>
          <w:u w:color="000000" w:themeColor="text1"/>
        </w:rPr>
        <w:t>with Nexs</w:t>
      </w:r>
      <w:r w:rsidR="00911579">
        <w:rPr>
          <w:color w:val="000000" w:themeColor="text1"/>
          <w:u w:color="000000" w:themeColor="text1"/>
        </w:rPr>
        <w:t>e</w:t>
      </w:r>
      <w:r>
        <w:rPr>
          <w:color w:val="000000" w:themeColor="text1"/>
          <w:u w:color="000000" w:themeColor="text1"/>
        </w:rPr>
        <w:t>n Pruet</w:t>
      </w:r>
      <w:r w:rsidR="00744F01">
        <w:rPr>
          <w:color w:val="000000" w:themeColor="text1"/>
          <w:u w:color="000000" w:themeColor="text1"/>
        </w:rPr>
        <w:t xml:space="preserve"> and </w:t>
      </w:r>
      <w:r>
        <w:rPr>
          <w:color w:val="000000" w:themeColor="text1"/>
          <w:u w:color="000000" w:themeColor="text1"/>
        </w:rPr>
        <w:t>chair of the law firm</w:t>
      </w:r>
      <w:r w:rsidR="00ED001B" w:rsidRPr="00ED001B">
        <w:rPr>
          <w:color w:val="000000" w:themeColor="text1"/>
          <w:u w:color="000000" w:themeColor="text1"/>
        </w:rPr>
        <w:t>’</w:t>
      </w:r>
      <w:r>
        <w:rPr>
          <w:color w:val="000000" w:themeColor="text1"/>
          <w:u w:color="000000" w:themeColor="text1"/>
        </w:rPr>
        <w:t>s South Carolina Public Policy and Governmental Affairs Group, Bob Coble is a well</w:t>
      </w:r>
      <w:r w:rsidR="00ED001B">
        <w:rPr>
          <w:color w:val="000000" w:themeColor="text1"/>
          <w:u w:color="000000" w:themeColor="text1"/>
        </w:rPr>
        <w:noBreakHyphen/>
      </w:r>
      <w:r>
        <w:rPr>
          <w:color w:val="000000" w:themeColor="text1"/>
          <w:u w:color="000000" w:themeColor="text1"/>
        </w:rPr>
        <w:t>beloved figure in his city; and</w:t>
      </w:r>
    </w:p>
    <w:p w:rsidR="005F4E9E" w:rsidRDefault="005F4E9E" w:rsidP="005F4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E9E" w:rsidRDefault="005F4E9E" w:rsidP="005F4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grateful to the State House nurse and “Doctor of the Day,” the paramedics, and the medical personnel at Providence Hospital who worked to alleviate Mayor Bob</w:t>
      </w:r>
      <w:r w:rsidR="00ED001B" w:rsidRPr="00ED001B">
        <w:rPr>
          <w:color w:val="000000" w:themeColor="text1"/>
          <w:u w:color="000000" w:themeColor="text1"/>
        </w:rPr>
        <w:t>’</w:t>
      </w:r>
      <w:r>
        <w:rPr>
          <w:color w:val="000000" w:themeColor="text1"/>
          <w:u w:color="000000" w:themeColor="text1"/>
        </w:rPr>
        <w:t>s medical crisis, the House of Representatives wishes to commend these fine health</w:t>
      </w:r>
      <w:r w:rsidR="00F310E4">
        <w:rPr>
          <w:color w:val="000000" w:themeColor="text1"/>
          <w:u w:color="000000" w:themeColor="text1"/>
        </w:rPr>
        <w:t>care</w:t>
      </w:r>
      <w:r>
        <w:rPr>
          <w:color w:val="000000" w:themeColor="text1"/>
          <w:u w:color="000000" w:themeColor="text1"/>
        </w:rPr>
        <w:t xml:space="preserve"> </w:t>
      </w:r>
      <w:r w:rsidR="00F310E4">
        <w:rPr>
          <w:color w:val="000000" w:themeColor="text1"/>
          <w:u w:color="000000" w:themeColor="text1"/>
        </w:rPr>
        <w:t xml:space="preserve">professionals </w:t>
      </w:r>
      <w:r>
        <w:rPr>
          <w:color w:val="000000" w:themeColor="text1"/>
          <w:u w:color="000000" w:themeColor="text1"/>
        </w:rPr>
        <w:t>on their swift and diligent treatment; and</w:t>
      </w:r>
    </w:p>
    <w:p w:rsidR="005F4E9E" w:rsidRDefault="005F4E9E" w:rsidP="005F4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C77" w:rsidRDefault="005F4E9E" w:rsidP="00226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in addition, the members of the House of Representatives wish to convey to Bob Coble and his family that they, as well as the people of the Midlands and his friends across the Palmetto State, are praying for his complete restoration to good health. </w:t>
      </w:r>
      <w:r w:rsidR="00226F8C">
        <w:rPr>
          <w:color w:val="000000" w:themeColor="text1"/>
          <w:u w:color="000000" w:themeColor="text1"/>
        </w:rPr>
        <w:t>N</w:t>
      </w:r>
      <w:r w:rsidR="00750C77">
        <w:t>ow, therefore,</w:t>
      </w:r>
    </w:p>
    <w:p w:rsidR="00750C77" w:rsidRDefault="00750C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C77" w:rsidRDefault="00750C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50C77" w:rsidRDefault="00750C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2E0" w:rsidRDefault="00750C77" w:rsidP="006F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226F8C">
        <w:t xml:space="preserve"> </w:t>
      </w:r>
      <w:r w:rsidR="006F32E0">
        <w:rPr>
          <w:color w:val="000000" w:themeColor="text1"/>
        </w:rPr>
        <w:t xml:space="preserve">the members of the South Carolina House of Representatives, by this resolution, </w:t>
      </w:r>
      <w:r w:rsidR="006F32E0">
        <w:t xml:space="preserve">wish </w:t>
      </w:r>
      <w:r w:rsidR="00ED0E6D">
        <w:t xml:space="preserve">former Mayor Bob Coble </w:t>
      </w:r>
      <w:r w:rsidR="006F32E0">
        <w:t>a speedy recovery from his recent health challenges.</w:t>
      </w:r>
    </w:p>
    <w:p w:rsidR="00750C77" w:rsidRDefault="00750C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C77" w:rsidRDefault="00750C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F32E0">
        <w:t>provided</w:t>
      </w:r>
      <w:r>
        <w:t xml:space="preserve"> to</w:t>
      </w:r>
      <w:r w:rsidR="006F32E0">
        <w:t xml:space="preserve"> Bob Coble.</w:t>
      </w:r>
    </w:p>
    <w:p w:rsidR="002C183C" w:rsidRDefault="00ED00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3ABB" w:rsidRDefault="00983ABB" w:rsidP="00983ABB">
      <w:pPr>
        <w:suppressAutoHyphens/>
      </w:pPr>
    </w:p>
    <w:sectPr w:rsidR="00983ABB" w:rsidSect="00983AB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3271" w:rsidRDefault="00743271" w:rsidP="009F0C77">
      <w:r>
        <w:separator/>
      </w:r>
    </w:p>
  </w:endnote>
  <w:endnote w:type="continuationSeparator" w:id="0">
    <w:p w:rsidR="00743271" w:rsidRDefault="007432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569B51-BE33-48D4-8A51-AD25E9FD9691}"/>
    <w:embedBold r:id="rId2" w:fontKey="{6F15BF13-A37C-46A5-B12F-335394C243E0}"/>
  </w:font>
  <w:font w:name="Calibri">
    <w:panose1 w:val="020F0502020204030204"/>
    <w:charset w:val="00"/>
    <w:family w:val="swiss"/>
    <w:pitch w:val="variable"/>
    <w:sig w:usb0="E00002FF" w:usb1="4000ACFF" w:usb2="00000001" w:usb3="00000000" w:csb0="0000019F" w:csb1="00000000"/>
    <w:embedRegular r:id="rId3" w:fontKey="{F219C3EF-1D7B-409B-ABDD-4C0548F78258}"/>
  </w:font>
  <w:font w:name="Segoe UI">
    <w:panose1 w:val="020B0502040204020203"/>
    <w:charset w:val="00"/>
    <w:family w:val="swiss"/>
    <w:pitch w:val="variable"/>
    <w:sig w:usb0="E10022FF" w:usb1="C000E47F" w:usb2="00000029" w:usb3="00000000" w:csb0="000001DF" w:csb1="00000000"/>
    <w:embedRegular r:id="rId4" w:fontKey="{11D41D09-5875-4761-9177-65FF84DD28DB}"/>
  </w:font>
  <w:font w:name="Cambria">
    <w:panose1 w:val="02040503050406030204"/>
    <w:charset w:val="00"/>
    <w:family w:val="roman"/>
    <w:pitch w:val="variable"/>
    <w:sig w:usb0="E00002FF" w:usb1="400004FF" w:usb2="00000000" w:usb3="00000000" w:csb0="0000019F" w:csb1="00000000"/>
    <w:embedRegular r:id="rId5" w:fontKey="{C8D9770B-44CE-466B-9F2C-96651CAE0D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ABB" w:rsidRPr="00B50E9F" w:rsidRDefault="00983ABB" w:rsidP="00B50E9F">
    <w:pPr>
      <w:pStyle w:val="Footer"/>
      <w:tabs>
        <w:tab w:val="clear" w:pos="4680"/>
        <w:tab w:val="clear" w:pos="9360"/>
        <w:tab w:val="center" w:pos="2995"/>
      </w:tabs>
      <w:spacing w:before="120"/>
    </w:pPr>
    <w:r>
      <w:t>[4045]</w:t>
    </w:r>
    <w:r>
      <w:tab/>
    </w:r>
    <w:r>
      <w:fldChar w:fldCharType="begin"/>
    </w:r>
    <w:r>
      <w:instrText xml:space="preserve"> PAGE  \* MERGEFORMAT </w:instrText>
    </w:r>
    <w:r>
      <w:fldChar w:fldCharType="separate"/>
    </w:r>
    <w:r w:rsidR="007C7C9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3271" w:rsidRDefault="00743271" w:rsidP="009F0C77">
      <w:r>
        <w:separator/>
      </w:r>
    </w:p>
  </w:footnote>
  <w:footnote w:type="continuationSeparator" w:id="0">
    <w:p w:rsidR="00743271" w:rsidRDefault="007432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34AHB15"/>
    <w:docVar w:name="CoverBillType" w:val="r"/>
    <w:docVar w:name="docpath" w:val="L:\Council\bills\RM\1234AHB15.DOCX"/>
    <w:docVar w:name="dvBillNumber" w:val="4045"/>
    <w:docVar w:name="dvBillNumberPrefix" w:val="H. "/>
    <w:docVar w:name="dvOriginalBody" w:val="House"/>
    <w:docVar w:name="dvSteno" w:val="RM"/>
    <w:docVar w:name="NameofBody" w:val="h"/>
    <w:docVar w:name="vgroup2" w:val="Council"/>
  </w:docVars>
  <w:rsids>
    <w:rsidRoot w:val="00750C77"/>
    <w:rsid w:val="00011869"/>
    <w:rsid w:val="00015CD6"/>
    <w:rsid w:val="000E1785"/>
    <w:rsid w:val="000F40FA"/>
    <w:rsid w:val="0010776B"/>
    <w:rsid w:val="00116B13"/>
    <w:rsid w:val="00133E66"/>
    <w:rsid w:val="001435A3"/>
    <w:rsid w:val="00146ED3"/>
    <w:rsid w:val="00151044"/>
    <w:rsid w:val="001C102D"/>
    <w:rsid w:val="001D08F2"/>
    <w:rsid w:val="001D525B"/>
    <w:rsid w:val="001D7F4F"/>
    <w:rsid w:val="00205238"/>
    <w:rsid w:val="00226F8C"/>
    <w:rsid w:val="002321B6"/>
    <w:rsid w:val="00250967"/>
    <w:rsid w:val="002543C8"/>
    <w:rsid w:val="0025541D"/>
    <w:rsid w:val="00284AAE"/>
    <w:rsid w:val="002C183C"/>
    <w:rsid w:val="002E5912"/>
    <w:rsid w:val="00301B21"/>
    <w:rsid w:val="00325348"/>
    <w:rsid w:val="0032732C"/>
    <w:rsid w:val="00336AD0"/>
    <w:rsid w:val="0037079A"/>
    <w:rsid w:val="00376532"/>
    <w:rsid w:val="003C4DAB"/>
    <w:rsid w:val="003D01E8"/>
    <w:rsid w:val="003E5288"/>
    <w:rsid w:val="003F6D79"/>
    <w:rsid w:val="00404C43"/>
    <w:rsid w:val="0041760A"/>
    <w:rsid w:val="00417C01"/>
    <w:rsid w:val="004403BD"/>
    <w:rsid w:val="00461441"/>
    <w:rsid w:val="004809EE"/>
    <w:rsid w:val="004E7D54"/>
    <w:rsid w:val="005273C6"/>
    <w:rsid w:val="00530A69"/>
    <w:rsid w:val="00545593"/>
    <w:rsid w:val="00577C6C"/>
    <w:rsid w:val="005C2FE2"/>
    <w:rsid w:val="005E2BC9"/>
    <w:rsid w:val="005F4E9E"/>
    <w:rsid w:val="00605102"/>
    <w:rsid w:val="0061784B"/>
    <w:rsid w:val="006215AA"/>
    <w:rsid w:val="006913C9"/>
    <w:rsid w:val="00691E59"/>
    <w:rsid w:val="0069470D"/>
    <w:rsid w:val="006F32E0"/>
    <w:rsid w:val="00734F00"/>
    <w:rsid w:val="00743271"/>
    <w:rsid w:val="00744F01"/>
    <w:rsid w:val="00750C77"/>
    <w:rsid w:val="00760DBE"/>
    <w:rsid w:val="007A70AE"/>
    <w:rsid w:val="007C7C9B"/>
    <w:rsid w:val="008136A2"/>
    <w:rsid w:val="008362E8"/>
    <w:rsid w:val="008A1768"/>
    <w:rsid w:val="008F0F33"/>
    <w:rsid w:val="008F4429"/>
    <w:rsid w:val="00911579"/>
    <w:rsid w:val="0094021A"/>
    <w:rsid w:val="00983ABB"/>
    <w:rsid w:val="009B44AF"/>
    <w:rsid w:val="009B4E08"/>
    <w:rsid w:val="009C6A0B"/>
    <w:rsid w:val="009E194C"/>
    <w:rsid w:val="009F0C77"/>
    <w:rsid w:val="009F4DD1"/>
    <w:rsid w:val="00A41684"/>
    <w:rsid w:val="00A64E80"/>
    <w:rsid w:val="00A72BCD"/>
    <w:rsid w:val="00A741D9"/>
    <w:rsid w:val="00A833AB"/>
    <w:rsid w:val="00A9741D"/>
    <w:rsid w:val="00AD4B17"/>
    <w:rsid w:val="00B412D4"/>
    <w:rsid w:val="00B50E9F"/>
    <w:rsid w:val="00B92951"/>
    <w:rsid w:val="00BE3C22"/>
    <w:rsid w:val="00C0345E"/>
    <w:rsid w:val="00C3483A"/>
    <w:rsid w:val="00C57A5D"/>
    <w:rsid w:val="00C74E9D"/>
    <w:rsid w:val="00C82FD3"/>
    <w:rsid w:val="00C92819"/>
    <w:rsid w:val="00CC6B7B"/>
    <w:rsid w:val="00CD2089"/>
    <w:rsid w:val="00D45F0E"/>
    <w:rsid w:val="00D73A67"/>
    <w:rsid w:val="00D93B2C"/>
    <w:rsid w:val="00D970A9"/>
    <w:rsid w:val="00DF3845"/>
    <w:rsid w:val="00E41911"/>
    <w:rsid w:val="00E92EEF"/>
    <w:rsid w:val="00ED001B"/>
    <w:rsid w:val="00ED0E6D"/>
    <w:rsid w:val="00EF2368"/>
    <w:rsid w:val="00F24442"/>
    <w:rsid w:val="00F310E4"/>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3251BD-36FB-4942-909B-1777767CB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0D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0DBE"/>
    <w:rPr>
      <w:rFonts w:ascii="Segoe UI" w:eastAsia="Times New Roman" w:hAnsi="Segoe UI" w:cs="Segoe UI"/>
      <w:sz w:val="18"/>
      <w:szCs w:val="18"/>
    </w:rPr>
  </w:style>
  <w:style w:type="character" w:styleId="Hyperlink">
    <w:name w:val="Hyperlink"/>
    <w:basedOn w:val="DefaultParagraphFont"/>
    <w:uiPriority w:val="99"/>
    <w:unhideWhenUsed/>
    <w:rsid w:val="00983A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45&amp;session=121&amp;summary=B" TargetMode="External"/><Relationship Id="rId3" Type="http://schemas.openxmlformats.org/officeDocument/2006/relationships/settings" Target="settings.xml"/><Relationship Id="rId7" Type="http://schemas.openxmlformats.org/officeDocument/2006/relationships/hyperlink" Target="file:///h:\HJ%20Archive\2015\04-23-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045_201504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0B132-AD9B-4C79-BBCF-460E95F36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371</Words>
  <Characters>2115</Characters>
  <Application>Microsoft Office Word</Application>
  <DocSecurity>6</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4045: Former Mayor Bob Coble - South Carolina Legislature Online</dc:title>
  <dc:creator>McDowell</dc:creator>
  <cp:lastModifiedBy>N Cumfer</cp:lastModifiedBy>
  <cp:revision>2</cp:revision>
  <cp:lastPrinted>2015-04-22T15:34:00Z</cp:lastPrinted>
  <dcterms:created xsi:type="dcterms:W3CDTF">2016-12-02T18:59:00Z</dcterms:created>
  <dcterms:modified xsi:type="dcterms:W3CDTF">2016-12-02T18:59:00Z</dcterms:modified>
</cp:coreProperties>
</file>