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FF6" w:rsidRDefault="00E61FF6" w:rsidP="00E61FF6">
      <w:pPr>
        <w:widowControl w:val="0"/>
        <w:jc w:val="center"/>
      </w:pPr>
      <w:bookmarkStart w:id="0" w:name="_GoBack"/>
      <w:bookmarkEnd w:id="0"/>
      <w:r w:rsidRPr="00E61FF6">
        <w:rPr>
          <w:b/>
        </w:rPr>
        <w:t>South Carolina General Assembly</w:t>
      </w:r>
    </w:p>
    <w:p w:rsidR="00E61FF6" w:rsidRDefault="00E61FF6" w:rsidP="00E61FF6">
      <w:pPr>
        <w:widowControl w:val="0"/>
        <w:jc w:val="center"/>
      </w:pPr>
      <w:r>
        <w:t>121st Session, 2015-2016</w:t>
      </w:r>
    </w:p>
    <w:p w:rsidR="00E61FF6" w:rsidRDefault="00E61FF6" w:rsidP="00E61FF6">
      <w:pPr>
        <w:widowControl w:val="0"/>
        <w:jc w:val="left"/>
      </w:pPr>
    </w:p>
    <w:p w:rsidR="00E61FF6" w:rsidRDefault="00E61FF6" w:rsidP="00E61FF6">
      <w:pPr>
        <w:widowControl w:val="0"/>
        <w:jc w:val="left"/>
        <w:rPr>
          <w:b/>
        </w:rPr>
      </w:pPr>
      <w:r w:rsidRPr="00E61FF6">
        <w:rPr>
          <w:b/>
        </w:rPr>
        <w:t>H. 4307</w:t>
      </w:r>
    </w:p>
    <w:p w:rsidR="00E61FF6" w:rsidRDefault="00E61FF6" w:rsidP="00E61FF6">
      <w:pPr>
        <w:widowControl w:val="0"/>
        <w:jc w:val="left"/>
        <w:rPr>
          <w:b/>
        </w:rPr>
      </w:pPr>
    </w:p>
    <w:p w:rsidR="00E61FF6" w:rsidRDefault="00E61FF6" w:rsidP="00E61FF6">
      <w:pPr>
        <w:widowControl w:val="0"/>
        <w:jc w:val="left"/>
      </w:pPr>
      <w:r w:rsidRPr="00E61FF6">
        <w:rPr>
          <w:b/>
        </w:rPr>
        <w:t>STATUS INFORMATION</w:t>
      </w:r>
    </w:p>
    <w:p w:rsidR="00E61FF6" w:rsidRDefault="00E61FF6" w:rsidP="00E61FF6">
      <w:pPr>
        <w:widowControl w:val="0"/>
        <w:jc w:val="left"/>
      </w:pPr>
    </w:p>
    <w:p w:rsidR="00E61FF6" w:rsidRDefault="00E61FF6" w:rsidP="00E61FF6">
      <w:pPr>
        <w:widowControl w:val="0"/>
        <w:jc w:val="left"/>
      </w:pPr>
      <w:r>
        <w:t>General Bill</w:t>
      </w:r>
    </w:p>
    <w:p w:rsidR="00E61FF6" w:rsidRDefault="00E61FF6" w:rsidP="00E61FF6">
      <w:pPr>
        <w:widowControl w:val="0"/>
        <w:jc w:val="left"/>
      </w:pPr>
      <w:r>
        <w:t>Sponsors: Rep. Bowers</w:t>
      </w:r>
    </w:p>
    <w:p w:rsidR="00E61FF6" w:rsidRDefault="00E61FF6" w:rsidP="00E61FF6">
      <w:pPr>
        <w:widowControl w:val="0"/>
        <w:jc w:val="left"/>
      </w:pPr>
      <w:r>
        <w:t>Document Path: l:\council\bills\dka\3033sa15.docx</w:t>
      </w:r>
    </w:p>
    <w:p w:rsidR="00E61FF6" w:rsidRDefault="00E61FF6" w:rsidP="00E61FF6">
      <w:pPr>
        <w:widowControl w:val="0"/>
        <w:jc w:val="left"/>
      </w:pPr>
    </w:p>
    <w:p w:rsidR="00E61FF6" w:rsidRDefault="00E61FF6" w:rsidP="00E61FF6">
      <w:pPr>
        <w:widowControl w:val="0"/>
        <w:jc w:val="left"/>
      </w:pPr>
      <w:r>
        <w:t>Introduced in the House on June 3, 2015</w:t>
      </w:r>
    </w:p>
    <w:p w:rsidR="00E61FF6" w:rsidRDefault="00E61FF6" w:rsidP="00E61FF6">
      <w:pPr>
        <w:widowControl w:val="0"/>
        <w:jc w:val="left"/>
      </w:pPr>
      <w:r>
        <w:t xml:space="preserve">Currently residing in the House Committee on </w:t>
      </w:r>
      <w:r w:rsidRPr="00E61FF6">
        <w:rPr>
          <w:b/>
        </w:rPr>
        <w:t>Labor, Commerce and Industry</w:t>
      </w:r>
    </w:p>
    <w:p w:rsidR="00E61FF6" w:rsidRDefault="00E61FF6" w:rsidP="00E61FF6">
      <w:pPr>
        <w:widowControl w:val="0"/>
        <w:jc w:val="left"/>
      </w:pPr>
    </w:p>
    <w:p w:rsidR="00E61FF6" w:rsidRDefault="00E61FF6" w:rsidP="00E61FF6">
      <w:pPr>
        <w:widowControl w:val="0"/>
        <w:jc w:val="left"/>
      </w:pPr>
      <w:r>
        <w:t xml:space="preserve">Summary: </w:t>
      </w:r>
      <w:r w:rsidR="002A4A68">
        <w:t>Termination of contracts</w:t>
      </w:r>
    </w:p>
    <w:p w:rsidR="00E61FF6" w:rsidRDefault="00E61FF6" w:rsidP="00E61FF6">
      <w:pPr>
        <w:widowControl w:val="0"/>
        <w:jc w:val="left"/>
      </w:pPr>
    </w:p>
    <w:p w:rsidR="00E61FF6" w:rsidRDefault="00E61FF6" w:rsidP="00E61FF6">
      <w:pPr>
        <w:widowControl w:val="0"/>
        <w:jc w:val="left"/>
      </w:pPr>
    </w:p>
    <w:p w:rsidR="00E61FF6" w:rsidRDefault="00E61FF6" w:rsidP="00E61F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1FF6">
        <w:rPr>
          <w:b/>
        </w:rPr>
        <w:t>HISTORY OF LEGISLATIVE ACTIONS</w:t>
      </w:r>
    </w:p>
    <w:p w:rsidR="00E61FF6" w:rsidRDefault="00E61FF6" w:rsidP="00E61F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61FF6" w:rsidRPr="00E61FF6" w:rsidRDefault="00E61FF6" w:rsidP="00E61F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1FF6">
        <w:rPr>
          <w:u w:val="single"/>
        </w:rPr>
        <w:tab/>
        <w:t>Date</w:t>
      </w:r>
      <w:r w:rsidRPr="00E61FF6">
        <w:rPr>
          <w:u w:val="single"/>
        </w:rPr>
        <w:tab/>
        <w:t>Body</w:t>
      </w:r>
      <w:r w:rsidRPr="00E61FF6">
        <w:rPr>
          <w:u w:val="single"/>
        </w:rPr>
        <w:tab/>
        <w:t>Action Description with journal page number</w:t>
      </w:r>
      <w:r w:rsidRPr="00E61FF6">
        <w:rPr>
          <w:u w:val="single"/>
        </w:rPr>
        <w:tab/>
      </w:r>
    </w:p>
    <w:p w:rsidR="00B3170A" w:rsidRDefault="00B3170A" w:rsidP="00B317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6/3/2015</w:t>
      </w:r>
      <w:r>
        <w:tab/>
        <w:t>House</w:t>
      </w:r>
      <w:r>
        <w:tab/>
      </w:r>
      <w:r w:rsidRPr="00FF0719">
        <w:t>Introduced and read first time (</w:t>
      </w:r>
      <w:hyperlink r:id="rId7" w:history="1">
        <w:r w:rsidRPr="00355622">
          <w:rPr>
            <w:rStyle w:val="Hyperlink"/>
          </w:rPr>
          <w:t>House Journal</w:t>
        </w:r>
        <w:r w:rsidRPr="00355622">
          <w:rPr>
            <w:rStyle w:val="Hyperlink"/>
          </w:rPr>
          <w:noBreakHyphen/>
          <w:t>page 6</w:t>
        </w:r>
      </w:hyperlink>
      <w:r w:rsidRPr="00FF0719">
        <w:t>)</w:t>
      </w:r>
    </w:p>
    <w:p w:rsidR="00B3170A" w:rsidRDefault="00B3170A" w:rsidP="00B317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6/3/2015</w:t>
      </w:r>
      <w:r>
        <w:tab/>
        <w:t>House</w:t>
      </w:r>
      <w:r>
        <w:tab/>
      </w:r>
      <w:r w:rsidRPr="00FF0719">
        <w:t>Referred to C</w:t>
      </w:r>
      <w:r>
        <w:t xml:space="preserve">ommittee on </w:t>
      </w:r>
      <w:r w:rsidRPr="00FF0719">
        <w:rPr>
          <w:b/>
        </w:rPr>
        <w:t>Labor, Commerce and Industry</w:t>
      </w:r>
      <w:r w:rsidRPr="00FF0719">
        <w:t xml:space="preserve"> (</w:t>
      </w:r>
      <w:hyperlink r:id="rId8" w:history="1">
        <w:r w:rsidRPr="00355622">
          <w:rPr>
            <w:rStyle w:val="Hyperlink"/>
          </w:rPr>
          <w:t>House Journal</w:t>
        </w:r>
        <w:r w:rsidRPr="00355622">
          <w:rPr>
            <w:rStyle w:val="Hyperlink"/>
          </w:rPr>
          <w:noBreakHyphen/>
          <w:t>page 6</w:t>
        </w:r>
      </w:hyperlink>
      <w:r w:rsidRPr="00FF0719">
        <w:t>)</w:t>
      </w:r>
    </w:p>
    <w:p w:rsidR="00B3170A" w:rsidRDefault="00B3170A" w:rsidP="00B317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1FF6" w:rsidRDefault="00E61FF6" w:rsidP="00E61F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E61FF6">
          <w:rPr>
            <w:rStyle w:val="Hyperlink"/>
          </w:rPr>
          <w:t>legislative information</w:t>
        </w:r>
      </w:hyperlink>
      <w:r>
        <w:t xml:space="preserve"> at the website</w:t>
      </w:r>
    </w:p>
    <w:p w:rsidR="00E61FF6" w:rsidRDefault="00E61FF6" w:rsidP="00E61F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1FF6" w:rsidRPr="00E61FF6" w:rsidRDefault="00E61FF6" w:rsidP="00E61F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1FF6" w:rsidRDefault="00E61FF6" w:rsidP="00E61FF6">
      <w:pPr>
        <w:widowControl w:val="0"/>
        <w:jc w:val="left"/>
      </w:pPr>
      <w:r w:rsidRPr="00E61FF6">
        <w:rPr>
          <w:b/>
        </w:rPr>
        <w:t>VERSIONS OF THIS BILL</w:t>
      </w:r>
    </w:p>
    <w:p w:rsidR="00E61FF6" w:rsidRDefault="00E61FF6" w:rsidP="00E61FF6">
      <w:pPr>
        <w:widowControl w:val="0"/>
        <w:jc w:val="left"/>
      </w:pPr>
    </w:p>
    <w:p w:rsidR="00E61FF6" w:rsidRDefault="00355622" w:rsidP="00E61FF6">
      <w:pPr>
        <w:widowControl w:val="0"/>
        <w:jc w:val="left"/>
      </w:pPr>
      <w:hyperlink r:id="rId10" w:history="1">
        <w:r w:rsidR="00E61FF6">
          <w:rPr>
            <w:rStyle w:val="Hyperlink"/>
          </w:rPr>
          <w:t>6/3/2015</w:t>
        </w:r>
      </w:hyperlink>
    </w:p>
    <w:p w:rsidR="00E61FF6" w:rsidRDefault="00E61FF6" w:rsidP="00E61FF6"/>
    <w:p w:rsidR="00E61FF6" w:rsidRDefault="00E61FF6" w:rsidP="00E61FF6">
      <w:pPr>
        <w:sectPr w:rsidR="00E61FF6" w:rsidSect="00E61FF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D61E1" w:rsidRDefault="00ED61E1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61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B5AD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4FBB" w:rsidRPr="00892D82" w:rsidRDefault="002E4FBB" w:rsidP="002E4F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92D82">
        <w:rPr>
          <w:color w:val="000000" w:themeColor="text1"/>
          <w:u w:color="000000" w:themeColor="text1"/>
        </w:rPr>
        <w:t>TO AMEND THE CODE OF LAWS OF SOUTH CAROLINA, 1976, BY ADDING SECTION 37</w:t>
      </w:r>
      <w:r w:rsidR="0050399E">
        <w:rPr>
          <w:color w:val="000000" w:themeColor="text1"/>
          <w:u w:color="000000" w:themeColor="text1"/>
        </w:rPr>
        <w:noBreakHyphen/>
      </w:r>
      <w:r w:rsidRPr="00892D82">
        <w:rPr>
          <w:color w:val="000000" w:themeColor="text1"/>
          <w:u w:color="000000" w:themeColor="text1"/>
        </w:rPr>
        <w:t>1</w:t>
      </w:r>
      <w:r w:rsidR="0050399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120 SO AS TO PROVIDE A ONE</w:t>
      </w:r>
      <w:r w:rsidR="0050399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HUNDRED</w:t>
      </w:r>
      <w:r w:rsidR="0050399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TWENTY</w:t>
      </w:r>
      <w:r w:rsidR="0050399E">
        <w:rPr>
          <w:color w:val="000000" w:themeColor="text1"/>
          <w:u w:color="000000" w:themeColor="text1"/>
        </w:rPr>
        <w:noBreakHyphen/>
      </w:r>
      <w:r w:rsidRPr="00892D82">
        <w:rPr>
          <w:color w:val="000000" w:themeColor="text1"/>
          <w:u w:color="000000" w:themeColor="text1"/>
        </w:rPr>
        <w:t xml:space="preserve">DAY PERIOD FOR WHICH A RESIDENT OVER SEVENTY MAY TERMINATE HIS CONTRACT WITH A SELLER OF HOME SECURITY SYSTEMS OR HOME MEDICAL DEVICES.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AB5AD0" w:rsidRDefault="00AB5A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>Be it enacted by the General Assembly of the State of South Carolina:</w:t>
      </w:r>
    </w:p>
    <w:p w:rsidR="00AB5AD0" w:rsidRDefault="00AB5A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4FBB" w:rsidRDefault="00AB5AD0" w:rsidP="002E4F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637EA">
        <w:t xml:space="preserve">Part 1, </w:t>
      </w:r>
      <w:r w:rsidR="002E4FBB" w:rsidRPr="00892D82">
        <w:rPr>
          <w:color w:val="000000" w:themeColor="text1"/>
          <w:u w:color="000000" w:themeColor="text1"/>
        </w:rPr>
        <w:t>Chapter 1, Title 37 of the 1976 Code is amended by adding:</w:t>
      </w:r>
    </w:p>
    <w:p w:rsidR="002E4FBB" w:rsidRPr="00892D82" w:rsidRDefault="002E4FBB" w:rsidP="002E4F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4FBB" w:rsidRDefault="002E4FBB" w:rsidP="002E4F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92D82">
        <w:rPr>
          <w:color w:val="000000" w:themeColor="text1"/>
          <w:u w:color="000000" w:themeColor="text1"/>
        </w:rPr>
        <w:t>“Section 37</w:t>
      </w:r>
      <w:r w:rsidR="0050399E">
        <w:rPr>
          <w:color w:val="000000" w:themeColor="text1"/>
          <w:u w:color="000000" w:themeColor="text1"/>
        </w:rPr>
        <w:noBreakHyphen/>
      </w:r>
      <w:r w:rsidRPr="00892D82">
        <w:rPr>
          <w:color w:val="000000" w:themeColor="text1"/>
          <w:u w:color="000000" w:themeColor="text1"/>
        </w:rPr>
        <w:t>1</w:t>
      </w:r>
      <w:r w:rsidR="0050399E">
        <w:rPr>
          <w:color w:val="000000" w:themeColor="text1"/>
          <w:u w:color="000000" w:themeColor="text1"/>
        </w:rPr>
        <w:noBreakHyphen/>
      </w:r>
      <w:r w:rsidRPr="00892D82">
        <w:rPr>
          <w:color w:val="000000" w:themeColor="text1"/>
          <w:u w:color="000000" w:themeColor="text1"/>
        </w:rPr>
        <w:t>120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892D82">
        <w:rPr>
          <w:color w:val="000000" w:themeColor="text1"/>
          <w:u w:color="000000" w:themeColor="text1"/>
        </w:rPr>
        <w:t>A resident of this State who is over th</w:t>
      </w:r>
      <w:r>
        <w:rPr>
          <w:color w:val="000000" w:themeColor="text1"/>
          <w:u w:color="000000" w:themeColor="text1"/>
        </w:rPr>
        <w:t xml:space="preserve">e age of seventy shall have one hundred </w:t>
      </w:r>
      <w:r w:rsidRPr="00892D82">
        <w:rPr>
          <w:color w:val="000000" w:themeColor="text1"/>
          <w:u w:color="000000" w:themeColor="text1"/>
        </w:rPr>
        <w:t>twenty days after the sale of a home security system or home medical device to terminate the sales contract. The seller promptly</w:t>
      </w:r>
      <w:r>
        <w:rPr>
          <w:color w:val="000000" w:themeColor="text1"/>
          <w:u w:color="000000" w:themeColor="text1"/>
        </w:rPr>
        <w:t xml:space="preserve"> shall</w:t>
      </w:r>
      <w:r w:rsidRPr="00892D82">
        <w:rPr>
          <w:color w:val="000000" w:themeColor="text1"/>
          <w:u w:color="000000" w:themeColor="text1"/>
        </w:rPr>
        <w:t xml:space="preserve"> refund the amount paid for the system or device. </w:t>
      </w:r>
      <w:r>
        <w:rPr>
          <w:color w:val="000000" w:themeColor="text1"/>
          <w:u w:color="000000" w:themeColor="text1"/>
        </w:rPr>
        <w:t xml:space="preserve"> </w:t>
      </w:r>
      <w:r w:rsidRPr="00892D82">
        <w:rPr>
          <w:color w:val="000000" w:themeColor="text1"/>
          <w:u w:color="000000" w:themeColor="text1"/>
        </w:rPr>
        <w:t xml:space="preserve">This section only applies to the sale of home security systems and home medical devices not initiated during a home visit.  </w:t>
      </w:r>
    </w:p>
    <w:p w:rsidR="002E4FBB" w:rsidRPr="00892D82" w:rsidRDefault="002E4FBB" w:rsidP="002E4F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892D82">
        <w:rPr>
          <w:color w:val="000000" w:themeColor="text1"/>
          <w:u w:color="000000" w:themeColor="text1"/>
        </w:rPr>
        <w:t xml:space="preserve">For purposes of this section, a </w:t>
      </w:r>
      <w:r w:rsidR="0050399E" w:rsidRPr="0050399E">
        <w:rPr>
          <w:color w:val="000000" w:themeColor="text1"/>
          <w:u w:color="000000" w:themeColor="text1"/>
        </w:rPr>
        <w:t>‘</w:t>
      </w:r>
      <w:r w:rsidRPr="00892D82">
        <w:rPr>
          <w:color w:val="000000" w:themeColor="text1"/>
          <w:u w:color="000000" w:themeColor="text1"/>
        </w:rPr>
        <w:t>home medical device</w:t>
      </w:r>
      <w:r w:rsidR="0050399E" w:rsidRPr="0050399E">
        <w:rPr>
          <w:color w:val="000000" w:themeColor="text1"/>
          <w:u w:color="000000" w:themeColor="text1"/>
        </w:rPr>
        <w:t>’</w:t>
      </w:r>
      <w:r w:rsidRPr="00892D82">
        <w:rPr>
          <w:color w:val="000000" w:themeColor="text1"/>
          <w:u w:color="000000" w:themeColor="text1"/>
        </w:rPr>
        <w:t xml:space="preserve"> means a medical device intended for users in any environment outside of a professional health</w:t>
      </w:r>
      <w:r w:rsidR="006637EA">
        <w:rPr>
          <w:color w:val="000000" w:themeColor="text1"/>
          <w:u w:color="000000" w:themeColor="text1"/>
        </w:rPr>
        <w:t xml:space="preserve"> </w:t>
      </w:r>
      <w:r w:rsidRPr="00892D82">
        <w:rPr>
          <w:color w:val="000000" w:themeColor="text1"/>
          <w:u w:color="000000" w:themeColor="text1"/>
        </w:rPr>
        <w:t>care facility. This includes devices intended for use in both professional health</w:t>
      </w:r>
      <w:r w:rsidR="006637EA">
        <w:rPr>
          <w:color w:val="000000" w:themeColor="text1"/>
          <w:u w:color="000000" w:themeColor="text1"/>
        </w:rPr>
        <w:t xml:space="preserve"> </w:t>
      </w:r>
      <w:r w:rsidRPr="00892D82">
        <w:rPr>
          <w:color w:val="000000" w:themeColor="text1"/>
          <w:u w:color="000000" w:themeColor="text1"/>
        </w:rPr>
        <w:t>care facilities and homes.”</w:t>
      </w:r>
    </w:p>
    <w:p w:rsidR="00AB5AD0" w:rsidRDefault="00AB5A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5AD0" w:rsidRDefault="00AB5A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E4FBB">
        <w:t>2</w:t>
      </w:r>
      <w:r>
        <w:t>.</w:t>
      </w:r>
      <w:r>
        <w:tab/>
        <w:t>This act takes effect upon approval by the Governor.</w:t>
      </w:r>
    </w:p>
    <w:p w:rsidR="002A2297" w:rsidRDefault="0050399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1FF6" w:rsidRDefault="00E61FF6" w:rsidP="00E61FF6">
      <w:pPr>
        <w:suppressAutoHyphens/>
      </w:pPr>
    </w:p>
    <w:sectPr w:rsidR="00E61FF6" w:rsidSect="00E61FF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5AD0" w:rsidRDefault="00AB5AD0" w:rsidP="009F0C77">
      <w:r>
        <w:separator/>
      </w:r>
    </w:p>
  </w:endnote>
  <w:endnote w:type="continuationSeparator" w:id="0">
    <w:p w:rsidR="00AB5AD0" w:rsidRDefault="00AB5A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C06109-5FE6-4B41-BD6A-28BA43D40A41}"/>
    <w:embedBold r:id="rId2" w:fontKey="{6423FBBF-6C55-4812-82EF-5FF9371C556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DC75B0E-ADA2-4280-8CD4-48CBF5B2EB3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B28C5E3-85E9-41A7-9B46-2D4DA333D1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06A4520-11B8-4300-8CFA-D5DC8EC111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FF6" w:rsidRPr="00ED61E1" w:rsidRDefault="00E61FF6" w:rsidP="00ED61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5562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5AD0" w:rsidRDefault="00AB5AD0" w:rsidP="009F0C77">
      <w:r>
        <w:separator/>
      </w:r>
    </w:p>
  </w:footnote>
  <w:footnote w:type="continuationSeparator" w:id="0">
    <w:p w:rsidR="00AB5AD0" w:rsidRDefault="00AB5A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33SA15"/>
    <w:docVar w:name="CoverBillType" w:val="b"/>
    <w:docVar w:name="docpath" w:val="L:\Council\bills\DKA\3033SA15.DOCX"/>
    <w:docVar w:name="dvBillNumber" w:val="4307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AB5AD0"/>
    <w:rsid w:val="00011869"/>
    <w:rsid w:val="00015CD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2297"/>
    <w:rsid w:val="002A4A68"/>
    <w:rsid w:val="002E4FBB"/>
    <w:rsid w:val="002E5912"/>
    <w:rsid w:val="00301B21"/>
    <w:rsid w:val="00325348"/>
    <w:rsid w:val="0032732C"/>
    <w:rsid w:val="00336AD0"/>
    <w:rsid w:val="00355622"/>
    <w:rsid w:val="0037079A"/>
    <w:rsid w:val="003D01E8"/>
    <w:rsid w:val="003E5288"/>
    <w:rsid w:val="003F6D79"/>
    <w:rsid w:val="0041760A"/>
    <w:rsid w:val="00417C01"/>
    <w:rsid w:val="004809EE"/>
    <w:rsid w:val="004E7D54"/>
    <w:rsid w:val="00502418"/>
    <w:rsid w:val="0050399E"/>
    <w:rsid w:val="005273C6"/>
    <w:rsid w:val="00527D25"/>
    <w:rsid w:val="00530A69"/>
    <w:rsid w:val="00545593"/>
    <w:rsid w:val="00577C6C"/>
    <w:rsid w:val="005C2FE2"/>
    <w:rsid w:val="005E2BC9"/>
    <w:rsid w:val="00605102"/>
    <w:rsid w:val="006215AA"/>
    <w:rsid w:val="006637E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5AD0"/>
    <w:rsid w:val="00AD4B17"/>
    <w:rsid w:val="00B3170A"/>
    <w:rsid w:val="00B412D4"/>
    <w:rsid w:val="00B421B3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61FF6"/>
    <w:rsid w:val="00E92EEF"/>
    <w:rsid w:val="00ED61E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939401-A183-4C87-B6D9-AEBAAE04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7D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D2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61F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6-0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6-0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307_201506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307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2E511-B93B-4F26-9053-51FEF8BBA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315</Words>
  <Characters>1796</Characters>
  <Application>Microsoft Office Word</Application>
  <DocSecurity>6</DocSecurity>
  <Lines>14</Lines>
  <Paragraphs>4</Paragraphs>
  <ScaleCrop>false</ScaleCrop>
  <Company>LPITS</Company>
  <LinksUpToDate>false</LinksUpToDate>
  <CharactersWithSpaces>2107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4307: Termination of contracts - South Carolina Legislature Online</dc:title>
  <dc:creator>sharonpair</dc:creator>
  <cp:lastModifiedBy>N Cumfer</cp:lastModifiedBy>
  <cp:revision>2</cp:revision>
  <cp:lastPrinted>2014-12-22T17:15:00Z</cp:lastPrinted>
  <dcterms:created xsi:type="dcterms:W3CDTF">2016-12-02T19:06:00Z</dcterms:created>
  <dcterms:modified xsi:type="dcterms:W3CDTF">2016-12-02T19:06:00Z</dcterms:modified>
</cp:coreProperties>
</file>