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2C" w:rsidRDefault="003E762C" w:rsidP="003E762C">
      <w:pPr>
        <w:widowControl w:val="0"/>
        <w:jc w:val="center"/>
      </w:pPr>
      <w:bookmarkStart w:id="0" w:name="_GoBack"/>
      <w:bookmarkEnd w:id="0"/>
      <w:r w:rsidRPr="003E762C">
        <w:rPr>
          <w:b/>
        </w:rPr>
        <w:t>South Carolina General Assembly</w:t>
      </w:r>
    </w:p>
    <w:p w:rsidR="003E762C" w:rsidRDefault="003E762C" w:rsidP="003E762C">
      <w:pPr>
        <w:widowControl w:val="0"/>
        <w:jc w:val="center"/>
      </w:pPr>
      <w:r>
        <w:t>121st Session, 2015-2016</w:t>
      </w:r>
    </w:p>
    <w:p w:rsidR="003E762C" w:rsidRDefault="003E762C" w:rsidP="003E762C">
      <w:pPr>
        <w:widowControl w:val="0"/>
        <w:jc w:val="left"/>
      </w:pPr>
    </w:p>
    <w:p w:rsidR="003E762C" w:rsidRDefault="003E762C" w:rsidP="003E762C">
      <w:pPr>
        <w:widowControl w:val="0"/>
        <w:jc w:val="left"/>
        <w:rPr>
          <w:b/>
        </w:rPr>
      </w:pPr>
      <w:r w:rsidRPr="003E762C">
        <w:rPr>
          <w:b/>
        </w:rPr>
        <w:t>H. 4534</w:t>
      </w:r>
    </w:p>
    <w:p w:rsidR="003E762C" w:rsidRDefault="003E762C" w:rsidP="003E762C">
      <w:pPr>
        <w:widowControl w:val="0"/>
        <w:jc w:val="left"/>
        <w:rPr>
          <w:b/>
        </w:rPr>
      </w:pPr>
    </w:p>
    <w:p w:rsidR="003E762C" w:rsidRDefault="003E762C" w:rsidP="003E762C">
      <w:pPr>
        <w:widowControl w:val="0"/>
        <w:jc w:val="left"/>
      </w:pPr>
      <w:r w:rsidRPr="003E762C">
        <w:rPr>
          <w:b/>
        </w:rPr>
        <w:t>STATUS INFORMATION</w:t>
      </w:r>
    </w:p>
    <w:p w:rsidR="003E762C" w:rsidRDefault="003E762C" w:rsidP="003E762C">
      <w:pPr>
        <w:widowControl w:val="0"/>
        <w:jc w:val="left"/>
      </w:pPr>
    </w:p>
    <w:p w:rsidR="003E762C" w:rsidRDefault="003E762C" w:rsidP="003E762C">
      <w:pPr>
        <w:widowControl w:val="0"/>
        <w:jc w:val="left"/>
      </w:pPr>
      <w:r>
        <w:t>General Bill</w:t>
      </w:r>
    </w:p>
    <w:p w:rsidR="003E762C" w:rsidRDefault="005747D7" w:rsidP="003E762C">
      <w:pPr>
        <w:widowControl w:val="0"/>
        <w:jc w:val="left"/>
      </w:pPr>
      <w:r>
        <w:t>Sponsors: Reps. Gilliard, Clyburn and Henegan</w:t>
      </w:r>
    </w:p>
    <w:p w:rsidR="003E762C" w:rsidRDefault="003E762C" w:rsidP="003E762C">
      <w:pPr>
        <w:widowControl w:val="0"/>
        <w:jc w:val="left"/>
      </w:pPr>
      <w:r>
        <w:t>Document Path: l:\council\bills\ms\7193ahb16.docx</w:t>
      </w:r>
    </w:p>
    <w:p w:rsidR="003E762C" w:rsidRDefault="003E762C" w:rsidP="003E762C">
      <w:pPr>
        <w:widowControl w:val="0"/>
        <w:jc w:val="left"/>
      </w:pPr>
    </w:p>
    <w:p w:rsidR="007E32C5" w:rsidRDefault="007E32C5" w:rsidP="003E762C">
      <w:pPr>
        <w:widowControl w:val="0"/>
        <w:jc w:val="left"/>
      </w:pPr>
      <w:r>
        <w:t>Introduced in the House on January 12, 2016</w:t>
      </w:r>
    </w:p>
    <w:p w:rsidR="007E32C5" w:rsidRPr="007E32C5" w:rsidRDefault="007E32C5" w:rsidP="003E762C">
      <w:pPr>
        <w:widowControl w:val="0"/>
        <w:jc w:val="left"/>
      </w:pPr>
      <w:r>
        <w:t xml:space="preserve">Currently residing in the House Committee on </w:t>
      </w:r>
      <w:r w:rsidRPr="007E32C5">
        <w:rPr>
          <w:b/>
        </w:rPr>
        <w:t>Judiciary</w:t>
      </w:r>
    </w:p>
    <w:p w:rsidR="007E32C5" w:rsidRDefault="007E32C5" w:rsidP="003E762C">
      <w:pPr>
        <w:widowControl w:val="0"/>
        <w:jc w:val="left"/>
      </w:pPr>
    </w:p>
    <w:p w:rsidR="003E762C" w:rsidRDefault="003E762C" w:rsidP="003E762C">
      <w:pPr>
        <w:widowControl w:val="0"/>
        <w:jc w:val="left"/>
      </w:pPr>
      <w:r>
        <w:t xml:space="preserve">Summary: </w:t>
      </w:r>
      <w:r w:rsidR="001C7750">
        <w:t>Firearms</w:t>
      </w:r>
    </w:p>
    <w:p w:rsidR="003E762C" w:rsidRDefault="003E762C" w:rsidP="003E762C">
      <w:pPr>
        <w:widowControl w:val="0"/>
        <w:jc w:val="left"/>
      </w:pPr>
    </w:p>
    <w:p w:rsidR="003E762C" w:rsidRDefault="003E762C" w:rsidP="003E762C">
      <w:pPr>
        <w:widowControl w:val="0"/>
        <w:jc w:val="left"/>
      </w:pPr>
    </w:p>
    <w:p w:rsidR="003E762C" w:rsidRDefault="003E762C" w:rsidP="003E76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62C">
        <w:rPr>
          <w:b/>
        </w:rPr>
        <w:t>HISTORY OF LEGISLATIVE ACTIONS</w:t>
      </w:r>
    </w:p>
    <w:p w:rsidR="003E762C" w:rsidRDefault="003E762C" w:rsidP="003E76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762C" w:rsidRPr="003E762C" w:rsidRDefault="003E762C" w:rsidP="003E76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62C">
        <w:rPr>
          <w:u w:val="single"/>
        </w:rPr>
        <w:tab/>
        <w:t>Date</w:t>
      </w:r>
      <w:r w:rsidRPr="003E762C">
        <w:rPr>
          <w:u w:val="single"/>
        </w:rPr>
        <w:tab/>
        <w:t>Body</w:t>
      </w:r>
      <w:r w:rsidRPr="003E762C">
        <w:rPr>
          <w:u w:val="single"/>
        </w:rPr>
        <w:tab/>
        <w:t>Action Description with journal page number</w:t>
      </w:r>
      <w:r w:rsidRPr="003E762C">
        <w:rPr>
          <w:u w:val="single"/>
        </w:rPr>
        <w:tab/>
      </w:r>
    </w:p>
    <w:p w:rsidR="00BC457A" w:rsidRDefault="00BC457A" w:rsidP="00BC4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104101">
        <w:t>Prefiled</w:t>
      </w:r>
    </w:p>
    <w:p w:rsidR="00BC457A" w:rsidRDefault="00BC457A" w:rsidP="00BC4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12/10/2015</w:t>
      </w:r>
      <w:r>
        <w:tab/>
        <w:t>House</w:t>
      </w:r>
      <w:r>
        <w:tab/>
      </w:r>
      <w:r w:rsidRPr="00104101">
        <w:t xml:space="preserve">Referred to Committee on </w:t>
      </w:r>
      <w:r w:rsidRPr="00104101">
        <w:rPr>
          <w:b/>
        </w:rPr>
        <w:t>Judiciary</w:t>
      </w:r>
    </w:p>
    <w:p w:rsidR="00BC457A" w:rsidRDefault="00BC457A" w:rsidP="00BC4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04101">
        <w:t>Introduced and read first time (</w:t>
      </w:r>
      <w:hyperlink r:id="rId7" w:history="1">
        <w:r w:rsidRPr="00D62770">
          <w:rPr>
            <w:rStyle w:val="Hyperlink"/>
          </w:rPr>
          <w:t>House Journal</w:t>
        </w:r>
        <w:r w:rsidRPr="00D62770">
          <w:rPr>
            <w:rStyle w:val="Hyperlink"/>
          </w:rPr>
          <w:noBreakHyphen/>
          <w:t>page 95</w:t>
        </w:r>
      </w:hyperlink>
      <w:r w:rsidRPr="00104101">
        <w:t>)</w:t>
      </w:r>
    </w:p>
    <w:p w:rsidR="00BC457A" w:rsidRDefault="00BC457A" w:rsidP="00BC4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04101">
        <w:t>Ref</w:t>
      </w:r>
      <w:r>
        <w:t xml:space="preserve">erred to Committee on </w:t>
      </w:r>
      <w:r w:rsidRPr="00104101">
        <w:rPr>
          <w:b/>
        </w:rPr>
        <w:t>Judiciary</w:t>
      </w:r>
      <w:r>
        <w:t xml:space="preserve"> </w:t>
      </w:r>
      <w:r w:rsidRPr="00104101">
        <w:t>(</w:t>
      </w:r>
      <w:hyperlink r:id="rId8" w:history="1">
        <w:r w:rsidRPr="00D62770">
          <w:rPr>
            <w:rStyle w:val="Hyperlink"/>
          </w:rPr>
          <w:t>House Journal</w:t>
        </w:r>
        <w:r w:rsidRPr="00D62770">
          <w:rPr>
            <w:rStyle w:val="Hyperlink"/>
          </w:rPr>
          <w:noBreakHyphen/>
          <w:t>page 95</w:t>
        </w:r>
      </w:hyperlink>
      <w:r w:rsidRPr="00104101">
        <w:t>)</w:t>
      </w:r>
    </w:p>
    <w:p w:rsidR="00BC457A" w:rsidRDefault="00BC457A" w:rsidP="00BC4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62C" w:rsidRDefault="003E762C" w:rsidP="003E76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E762C">
          <w:rPr>
            <w:rStyle w:val="Hyperlink"/>
          </w:rPr>
          <w:t>legislative information</w:t>
        </w:r>
      </w:hyperlink>
      <w:r>
        <w:t xml:space="preserve"> at the website</w:t>
      </w:r>
    </w:p>
    <w:p w:rsidR="003E762C" w:rsidRDefault="003E762C" w:rsidP="003E76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62C" w:rsidRPr="003E762C" w:rsidRDefault="003E762C" w:rsidP="003E76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62C" w:rsidRDefault="003E762C" w:rsidP="003E762C">
      <w:pPr>
        <w:widowControl w:val="0"/>
        <w:jc w:val="left"/>
      </w:pPr>
      <w:r w:rsidRPr="003E762C">
        <w:rPr>
          <w:b/>
        </w:rPr>
        <w:t>VERSIONS OF THIS BILL</w:t>
      </w:r>
    </w:p>
    <w:p w:rsidR="003E762C" w:rsidRDefault="003E762C" w:rsidP="003E762C">
      <w:pPr>
        <w:widowControl w:val="0"/>
        <w:jc w:val="left"/>
      </w:pPr>
    </w:p>
    <w:p w:rsidR="003E762C" w:rsidRDefault="00D62770" w:rsidP="003E762C">
      <w:pPr>
        <w:widowControl w:val="0"/>
        <w:jc w:val="left"/>
      </w:pPr>
      <w:hyperlink r:id="rId10" w:history="1">
        <w:r w:rsidR="003E762C">
          <w:rPr>
            <w:rStyle w:val="Hyperlink"/>
          </w:rPr>
          <w:t>12/10/2015</w:t>
        </w:r>
      </w:hyperlink>
    </w:p>
    <w:p w:rsidR="003E762C" w:rsidRDefault="003E762C" w:rsidP="003E762C"/>
    <w:p w:rsidR="003E762C" w:rsidRDefault="003E762C" w:rsidP="003E762C">
      <w:pPr>
        <w:sectPr w:rsidR="003E762C" w:rsidSect="003E76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537F" w:rsidRDefault="00B8537F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9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7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16-23-540 SO AS TO PROVIDE THAT</w:t>
      </w:r>
      <w:r w:rsidR="00930605">
        <w:t xml:space="preserve"> IT</w:t>
      </w:r>
      <w:r>
        <w:t xml:space="preserve"> IS UNLAWFUL FOR A PERSON TO KNOWINGLY POSSESS ANY FIREARM WITHOUT LAWFUL AUTHORITY TO DO SO AND TO PROVIDE GRADUATED PENALTIES FOR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7D0" w:rsidRDefault="004569AB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7D0" w:rsidRDefault="004569AB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67D0">
        <w:t>Article 5, Chapter 23, Title 16 of the 1976 Code is amended by adding: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7D0" w:rsidRDefault="00043B38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16-23-540.</w:t>
      </w:r>
      <w:r>
        <w:tab/>
      </w:r>
      <w:r w:rsidR="00E267D0">
        <w:t>Notwithstanding another provision of law, a person who, without lawful authority pursuant to state or federal law, knowingly possesses a firearm of any kind is guilty of a felony and, upon conviction, for a: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first offense, must be fined not more than five thousand dollars or imprisoned for not more than five years;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second offense, must be fined not more than ten thousand dollars or imprisoned for not more than ten years, or both; and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third offense, must be fined not more than fifteen thousand dollars or imprisoned for not more than fifteen years, or both.”</w:t>
      </w:r>
    </w:p>
    <w:p w:rsidR="004569AB" w:rsidRDefault="00456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9AB" w:rsidRDefault="00456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67D0">
        <w:t>2</w:t>
      </w:r>
      <w:r>
        <w:t>.</w:t>
      </w:r>
      <w:r>
        <w:tab/>
        <w:t>This act takes effect upon approval by the Governor.</w:t>
      </w:r>
    </w:p>
    <w:p w:rsidR="005442CB" w:rsidRDefault="0010776B" w:rsidP="00CB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E762C" w:rsidRDefault="003E762C" w:rsidP="003E762C">
      <w:pPr>
        <w:suppressAutoHyphens/>
      </w:pPr>
    </w:p>
    <w:sectPr w:rsidR="003E762C" w:rsidSect="003E76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9AB" w:rsidRDefault="004569AB" w:rsidP="009F0C77">
      <w:r>
        <w:separator/>
      </w:r>
    </w:p>
  </w:endnote>
  <w:endnote w:type="continuationSeparator" w:id="0">
    <w:p w:rsidR="004569AB" w:rsidRDefault="004569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DBD49-3B82-4491-ADC4-65DDDE15F4EE}"/>
    <w:embedBold r:id="rId2" w:fontKey="{A03889AC-C139-4C19-BAB9-A42312C8C7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DB7ABA-DC0B-4975-90C2-A3ECC67ED8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85036E-0864-443F-9963-A22AF1F52A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F01FBC-F9EE-4B92-974B-D76DDF0985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62C" w:rsidRPr="00B8537F" w:rsidRDefault="003E762C" w:rsidP="00B85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7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9AB" w:rsidRDefault="004569AB" w:rsidP="009F0C77">
      <w:r>
        <w:separator/>
      </w:r>
    </w:p>
  </w:footnote>
  <w:footnote w:type="continuationSeparator" w:id="0">
    <w:p w:rsidR="004569AB" w:rsidRDefault="004569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3AHB16"/>
    <w:docVar w:name="CoverBillType" w:val="b"/>
    <w:docVar w:name="docpath" w:val="L:\Council\bills\MS\7193AHB16.DOCX"/>
    <w:docVar w:name="dvBillNumber" w:val="45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569AB"/>
    <w:rsid w:val="00011869"/>
    <w:rsid w:val="00015CD6"/>
    <w:rsid w:val="00043B38"/>
    <w:rsid w:val="00047180"/>
    <w:rsid w:val="000E1785"/>
    <w:rsid w:val="000F40FA"/>
    <w:rsid w:val="0010776B"/>
    <w:rsid w:val="00133E66"/>
    <w:rsid w:val="001435A3"/>
    <w:rsid w:val="00146ED3"/>
    <w:rsid w:val="00151044"/>
    <w:rsid w:val="001C7750"/>
    <w:rsid w:val="001D08F2"/>
    <w:rsid w:val="001D525B"/>
    <w:rsid w:val="001D7F4F"/>
    <w:rsid w:val="00205238"/>
    <w:rsid w:val="002321B6"/>
    <w:rsid w:val="00250967"/>
    <w:rsid w:val="002543C8"/>
    <w:rsid w:val="0025541D"/>
    <w:rsid w:val="00267B7F"/>
    <w:rsid w:val="00284AAE"/>
    <w:rsid w:val="002D4F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62C"/>
    <w:rsid w:val="003F6D79"/>
    <w:rsid w:val="0040292B"/>
    <w:rsid w:val="0041760A"/>
    <w:rsid w:val="00417C01"/>
    <w:rsid w:val="004403BD"/>
    <w:rsid w:val="004569AB"/>
    <w:rsid w:val="00461441"/>
    <w:rsid w:val="004809EE"/>
    <w:rsid w:val="004E7D54"/>
    <w:rsid w:val="005273C6"/>
    <w:rsid w:val="00530A69"/>
    <w:rsid w:val="005442CB"/>
    <w:rsid w:val="00545593"/>
    <w:rsid w:val="005747D7"/>
    <w:rsid w:val="00577C6C"/>
    <w:rsid w:val="005C2FE2"/>
    <w:rsid w:val="005E2BC9"/>
    <w:rsid w:val="00605102"/>
    <w:rsid w:val="006215AA"/>
    <w:rsid w:val="006538A3"/>
    <w:rsid w:val="006913C9"/>
    <w:rsid w:val="0069470D"/>
    <w:rsid w:val="0071363C"/>
    <w:rsid w:val="00734F00"/>
    <w:rsid w:val="007A70AE"/>
    <w:rsid w:val="007E32C5"/>
    <w:rsid w:val="008362E8"/>
    <w:rsid w:val="008A1768"/>
    <w:rsid w:val="008F0F33"/>
    <w:rsid w:val="008F4429"/>
    <w:rsid w:val="00930605"/>
    <w:rsid w:val="0094021A"/>
    <w:rsid w:val="009B44AF"/>
    <w:rsid w:val="009C69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37F"/>
    <w:rsid w:val="00B92F92"/>
    <w:rsid w:val="00BC457A"/>
    <w:rsid w:val="00BE3C22"/>
    <w:rsid w:val="00C0345E"/>
    <w:rsid w:val="00C126C1"/>
    <w:rsid w:val="00C3483A"/>
    <w:rsid w:val="00C74E9D"/>
    <w:rsid w:val="00C82FD3"/>
    <w:rsid w:val="00C92819"/>
    <w:rsid w:val="00CB4456"/>
    <w:rsid w:val="00CC6B7B"/>
    <w:rsid w:val="00CD2089"/>
    <w:rsid w:val="00D62770"/>
    <w:rsid w:val="00D73A67"/>
    <w:rsid w:val="00D970A9"/>
    <w:rsid w:val="00DF3845"/>
    <w:rsid w:val="00E267D0"/>
    <w:rsid w:val="00E41911"/>
    <w:rsid w:val="00E92EEF"/>
    <w:rsid w:val="00EE2B5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E286FD-8A60-49BC-BDDC-2A1CE459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7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76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34_2015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3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35871-2425-4424-B5B6-B9C77EE4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312</Words>
  <Characters>1781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4534: Firearms - South Carolina Legislature Online</dc:title>
  <dc:creator>MarthaSanders</dc:creator>
  <cp:lastModifiedBy>N Cumfer</cp:lastModifiedBy>
  <cp:revision>2</cp:revision>
  <cp:lastPrinted>2015-12-09T17:47:00Z</cp:lastPrinted>
  <dcterms:created xsi:type="dcterms:W3CDTF">2016-12-02T19:12:00Z</dcterms:created>
  <dcterms:modified xsi:type="dcterms:W3CDTF">2016-12-02T19:12:00Z</dcterms:modified>
</cp:coreProperties>
</file>