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AE2" w:rsidRDefault="00C30AE2" w:rsidP="00C30AE2">
      <w:pPr>
        <w:widowControl w:val="0"/>
        <w:jc w:val="center"/>
      </w:pPr>
      <w:bookmarkStart w:id="0" w:name="_GoBack"/>
      <w:bookmarkEnd w:id="0"/>
      <w:r w:rsidRPr="00C30AE2">
        <w:rPr>
          <w:b/>
        </w:rPr>
        <w:t>South Carolina General Assembly</w:t>
      </w:r>
    </w:p>
    <w:p w:rsidR="00C30AE2" w:rsidRDefault="00C30AE2" w:rsidP="00C30AE2">
      <w:pPr>
        <w:widowControl w:val="0"/>
        <w:jc w:val="center"/>
      </w:pPr>
      <w:r>
        <w:t>121st Session, 2015-2016</w:t>
      </w:r>
    </w:p>
    <w:p w:rsidR="00C30AE2" w:rsidRDefault="00C30AE2" w:rsidP="00C30AE2">
      <w:pPr>
        <w:widowControl w:val="0"/>
        <w:jc w:val="left"/>
      </w:pPr>
    </w:p>
    <w:p w:rsidR="00C30AE2" w:rsidRDefault="00C30AE2" w:rsidP="00C30AE2">
      <w:pPr>
        <w:widowControl w:val="0"/>
        <w:jc w:val="left"/>
        <w:rPr>
          <w:b/>
        </w:rPr>
      </w:pPr>
      <w:r w:rsidRPr="00C30AE2">
        <w:rPr>
          <w:b/>
        </w:rPr>
        <w:t>H. 4781</w:t>
      </w:r>
    </w:p>
    <w:p w:rsidR="00C30AE2" w:rsidRDefault="00C30AE2" w:rsidP="00C30AE2">
      <w:pPr>
        <w:widowControl w:val="0"/>
        <w:jc w:val="left"/>
        <w:rPr>
          <w:b/>
        </w:rPr>
      </w:pPr>
    </w:p>
    <w:p w:rsidR="00C30AE2" w:rsidRDefault="00C30AE2" w:rsidP="00C30AE2">
      <w:pPr>
        <w:widowControl w:val="0"/>
        <w:jc w:val="left"/>
      </w:pPr>
      <w:r w:rsidRPr="00C30AE2">
        <w:rPr>
          <w:b/>
        </w:rPr>
        <w:t>STATUS INFORMATION</w:t>
      </w:r>
    </w:p>
    <w:p w:rsidR="00C30AE2" w:rsidRDefault="00C30AE2" w:rsidP="00C30AE2">
      <w:pPr>
        <w:widowControl w:val="0"/>
        <w:jc w:val="left"/>
      </w:pPr>
    </w:p>
    <w:p w:rsidR="00C30AE2" w:rsidRDefault="00C30AE2" w:rsidP="00C30AE2">
      <w:pPr>
        <w:widowControl w:val="0"/>
        <w:jc w:val="left"/>
      </w:pPr>
      <w:r>
        <w:t>General Bill</w:t>
      </w:r>
    </w:p>
    <w:p w:rsidR="00C30AE2" w:rsidRDefault="00DA7CAA" w:rsidP="00C30AE2">
      <w:pPr>
        <w:widowControl w:val="0"/>
        <w:jc w:val="left"/>
      </w:pPr>
      <w:r>
        <w:t>Sponsors: Reps. Allison, Erickson, Govan, Collins, Crosby, Murphy, Felder, Bradley, Duckworth, George, Clary, Neal, Anthony, Willis, Bannister, Bingham, R.L. Brown, Daning, Gagnon, Hayes, Henderson, Hicks, Hixon, Long, Lucas, D.C. Moss, Pope, Sandifer, Tallon, Thayer, Wells and Kennedy</w:t>
      </w:r>
    </w:p>
    <w:p w:rsidR="00C30AE2" w:rsidRDefault="00C30AE2" w:rsidP="00C30AE2">
      <w:pPr>
        <w:widowControl w:val="0"/>
        <w:jc w:val="left"/>
      </w:pPr>
      <w:r>
        <w:t>Document Path: l:\council\bills\nl\13567sd16.docx</w:t>
      </w:r>
    </w:p>
    <w:p w:rsidR="0000683C" w:rsidRDefault="0000683C" w:rsidP="00C30AE2">
      <w:pPr>
        <w:widowControl w:val="0"/>
        <w:jc w:val="left"/>
      </w:pPr>
      <w:r>
        <w:t>Companion/Similar bill(s): 4937</w:t>
      </w:r>
    </w:p>
    <w:p w:rsidR="00C30AE2" w:rsidRDefault="00C30AE2" w:rsidP="00C30AE2">
      <w:pPr>
        <w:widowControl w:val="0"/>
        <w:jc w:val="left"/>
      </w:pPr>
    </w:p>
    <w:p w:rsidR="00C30AE2" w:rsidRDefault="00C30AE2" w:rsidP="00C30AE2">
      <w:pPr>
        <w:widowControl w:val="0"/>
        <w:jc w:val="left"/>
      </w:pPr>
      <w:r>
        <w:t>Introduced in the House on January 28, 2016</w:t>
      </w:r>
    </w:p>
    <w:p w:rsidR="00C30AE2" w:rsidRDefault="00C30AE2" w:rsidP="00C30AE2">
      <w:pPr>
        <w:widowControl w:val="0"/>
        <w:jc w:val="left"/>
      </w:pPr>
      <w:r>
        <w:t xml:space="preserve">Currently residing in the House Committee on </w:t>
      </w:r>
      <w:r w:rsidRPr="00C30AE2">
        <w:rPr>
          <w:b/>
        </w:rPr>
        <w:t>Education and Public Works</w:t>
      </w:r>
    </w:p>
    <w:p w:rsidR="00C30AE2" w:rsidRDefault="00C30AE2" w:rsidP="00C30AE2">
      <w:pPr>
        <w:widowControl w:val="0"/>
        <w:jc w:val="left"/>
      </w:pPr>
    </w:p>
    <w:p w:rsidR="00C30AE2" w:rsidRDefault="00C30AE2" w:rsidP="00C30AE2">
      <w:pPr>
        <w:widowControl w:val="0"/>
        <w:jc w:val="left"/>
      </w:pPr>
      <w:r>
        <w:t xml:space="preserve">Summary: </w:t>
      </w:r>
      <w:r w:rsidR="00BA5958">
        <w:t>SC Education and Economic Development Coordinating Council</w:t>
      </w:r>
    </w:p>
    <w:p w:rsidR="00C30AE2" w:rsidRDefault="00C30AE2" w:rsidP="00C30AE2">
      <w:pPr>
        <w:widowControl w:val="0"/>
        <w:jc w:val="left"/>
      </w:pPr>
    </w:p>
    <w:p w:rsidR="00C30AE2" w:rsidRDefault="00C30AE2" w:rsidP="00C30AE2">
      <w:pPr>
        <w:widowControl w:val="0"/>
        <w:jc w:val="left"/>
      </w:pPr>
    </w:p>
    <w:p w:rsidR="00C30AE2" w:rsidRDefault="00C30AE2" w:rsidP="00C30AE2">
      <w:pPr>
        <w:widowControl w:val="0"/>
        <w:tabs>
          <w:tab w:val="center" w:pos="590"/>
          <w:tab w:val="center" w:pos="1440"/>
          <w:tab w:val="left" w:pos="1872"/>
          <w:tab w:val="left" w:pos="9187"/>
        </w:tabs>
        <w:jc w:val="left"/>
      </w:pPr>
      <w:r w:rsidRPr="00C30AE2">
        <w:rPr>
          <w:b/>
        </w:rPr>
        <w:t>HISTORY OF LEGISLATIVE ACTIONS</w:t>
      </w:r>
    </w:p>
    <w:p w:rsidR="00C30AE2" w:rsidRDefault="00C30AE2" w:rsidP="00C30AE2">
      <w:pPr>
        <w:widowControl w:val="0"/>
        <w:tabs>
          <w:tab w:val="center" w:pos="590"/>
          <w:tab w:val="center" w:pos="1440"/>
          <w:tab w:val="left" w:pos="1872"/>
          <w:tab w:val="left" w:pos="9187"/>
        </w:tabs>
        <w:jc w:val="left"/>
      </w:pPr>
    </w:p>
    <w:p w:rsidR="00C30AE2" w:rsidRPr="00C30AE2" w:rsidRDefault="00C30AE2" w:rsidP="00C30AE2">
      <w:pPr>
        <w:widowControl w:val="0"/>
        <w:tabs>
          <w:tab w:val="center" w:pos="590"/>
          <w:tab w:val="center" w:pos="1440"/>
          <w:tab w:val="left" w:pos="1872"/>
          <w:tab w:val="left" w:pos="9187"/>
        </w:tabs>
        <w:jc w:val="left"/>
      </w:pPr>
      <w:r w:rsidRPr="00C30AE2">
        <w:rPr>
          <w:u w:val="single"/>
        </w:rPr>
        <w:tab/>
        <w:t>Date</w:t>
      </w:r>
      <w:r w:rsidRPr="00C30AE2">
        <w:rPr>
          <w:u w:val="single"/>
        </w:rPr>
        <w:tab/>
        <w:t>Body</w:t>
      </w:r>
      <w:r w:rsidRPr="00C30AE2">
        <w:rPr>
          <w:u w:val="single"/>
        </w:rPr>
        <w:tab/>
        <w:t>Action Description with journal page number</w:t>
      </w:r>
      <w:r w:rsidRPr="00C30AE2">
        <w:rPr>
          <w:u w:val="single"/>
        </w:rPr>
        <w:tab/>
      </w:r>
    </w:p>
    <w:p w:rsidR="00DA7CAA" w:rsidRDefault="00DA7CAA" w:rsidP="00DA7CAA">
      <w:pPr>
        <w:widowControl w:val="0"/>
        <w:tabs>
          <w:tab w:val="right" w:pos="1008"/>
          <w:tab w:val="left" w:pos="1152"/>
          <w:tab w:val="left" w:pos="1872"/>
          <w:tab w:val="left" w:pos="9187"/>
        </w:tabs>
        <w:ind w:left="2088" w:hanging="2088"/>
        <w:jc w:val="left"/>
      </w:pPr>
      <w:r>
        <w:tab/>
        <w:t>1/28/2016</w:t>
      </w:r>
      <w:r>
        <w:tab/>
        <w:t>House</w:t>
      </w:r>
      <w:r>
        <w:tab/>
      </w:r>
      <w:r w:rsidRPr="00E56356">
        <w:t>Introduced and read first time (</w:t>
      </w:r>
      <w:hyperlink r:id="rId7" w:history="1">
        <w:r w:rsidRPr="00A234A7">
          <w:rPr>
            <w:rStyle w:val="Hyperlink"/>
          </w:rPr>
          <w:t>House Journal</w:t>
        </w:r>
        <w:r w:rsidRPr="00A234A7">
          <w:rPr>
            <w:rStyle w:val="Hyperlink"/>
          </w:rPr>
          <w:noBreakHyphen/>
          <w:t>page 12</w:t>
        </w:r>
      </w:hyperlink>
      <w:r w:rsidRPr="00E56356">
        <w:t>)</w:t>
      </w:r>
    </w:p>
    <w:p w:rsidR="00DA7CAA" w:rsidRDefault="00DA7CAA" w:rsidP="00DA7CAA">
      <w:pPr>
        <w:widowControl w:val="0"/>
        <w:tabs>
          <w:tab w:val="right" w:pos="1008"/>
          <w:tab w:val="left" w:pos="1152"/>
          <w:tab w:val="left" w:pos="1872"/>
          <w:tab w:val="left" w:pos="9187"/>
        </w:tabs>
        <w:ind w:left="2088" w:hanging="2088"/>
        <w:jc w:val="left"/>
      </w:pPr>
      <w:r>
        <w:tab/>
        <w:t>1/28/2016</w:t>
      </w:r>
      <w:r>
        <w:tab/>
        <w:t>House</w:t>
      </w:r>
      <w:r>
        <w:tab/>
      </w:r>
      <w:r w:rsidRPr="00E56356">
        <w:t>Referred to Co</w:t>
      </w:r>
      <w:r>
        <w:t xml:space="preserve">mmittee on </w:t>
      </w:r>
      <w:r w:rsidRPr="00E56356">
        <w:rPr>
          <w:b/>
        </w:rPr>
        <w:t>Education and Public Works</w:t>
      </w:r>
      <w:r w:rsidRPr="00E56356">
        <w:t xml:space="preserve"> (</w:t>
      </w:r>
      <w:hyperlink r:id="rId8" w:history="1">
        <w:r w:rsidRPr="00A234A7">
          <w:rPr>
            <w:rStyle w:val="Hyperlink"/>
          </w:rPr>
          <w:t>House Journal</w:t>
        </w:r>
        <w:r w:rsidRPr="00A234A7">
          <w:rPr>
            <w:rStyle w:val="Hyperlink"/>
          </w:rPr>
          <w:noBreakHyphen/>
          <w:t>page 12</w:t>
        </w:r>
      </w:hyperlink>
      <w:r w:rsidRPr="00E56356">
        <w:t>)</w:t>
      </w:r>
    </w:p>
    <w:p w:rsidR="00DA7CAA" w:rsidRDefault="00DA7CAA" w:rsidP="00DA7CAA">
      <w:pPr>
        <w:widowControl w:val="0"/>
        <w:tabs>
          <w:tab w:val="right" w:pos="1008"/>
          <w:tab w:val="left" w:pos="1152"/>
          <w:tab w:val="left" w:pos="1872"/>
          <w:tab w:val="left" w:pos="9187"/>
        </w:tabs>
        <w:ind w:left="2088" w:hanging="2088"/>
        <w:jc w:val="left"/>
      </w:pPr>
      <w:r>
        <w:tab/>
        <w:t>2/9/2016</w:t>
      </w:r>
      <w:r>
        <w:tab/>
        <w:t>House</w:t>
      </w:r>
      <w:r>
        <w:tab/>
      </w:r>
      <w:r w:rsidRPr="00E56356">
        <w:t>Member(s) request name added as sponsor: Kennedy</w:t>
      </w:r>
    </w:p>
    <w:p w:rsidR="00DA7CAA" w:rsidRDefault="00DA7CAA" w:rsidP="00DA7CAA">
      <w:pPr>
        <w:widowControl w:val="0"/>
        <w:tabs>
          <w:tab w:val="right" w:pos="1008"/>
          <w:tab w:val="left" w:pos="1152"/>
          <w:tab w:val="left" w:pos="1872"/>
          <w:tab w:val="left" w:pos="9187"/>
        </w:tabs>
        <w:ind w:left="2088" w:hanging="2088"/>
        <w:jc w:val="left"/>
      </w:pPr>
    </w:p>
    <w:p w:rsidR="00C30AE2" w:rsidRDefault="00C30AE2" w:rsidP="00C30AE2">
      <w:pPr>
        <w:widowControl w:val="0"/>
        <w:tabs>
          <w:tab w:val="right" w:pos="1008"/>
          <w:tab w:val="left" w:pos="1152"/>
          <w:tab w:val="left" w:pos="1872"/>
          <w:tab w:val="left" w:pos="9187"/>
        </w:tabs>
        <w:ind w:left="2088" w:hanging="2088"/>
        <w:jc w:val="left"/>
      </w:pPr>
      <w:r>
        <w:t xml:space="preserve">View the latest </w:t>
      </w:r>
      <w:hyperlink r:id="rId9" w:history="1">
        <w:r w:rsidRPr="00C30AE2">
          <w:rPr>
            <w:rStyle w:val="Hyperlink"/>
          </w:rPr>
          <w:t>legislative information</w:t>
        </w:r>
      </w:hyperlink>
      <w:r>
        <w:t xml:space="preserve"> at the website</w:t>
      </w:r>
    </w:p>
    <w:p w:rsidR="00C30AE2" w:rsidRDefault="00C30AE2" w:rsidP="00C30AE2">
      <w:pPr>
        <w:widowControl w:val="0"/>
        <w:tabs>
          <w:tab w:val="right" w:pos="1008"/>
          <w:tab w:val="left" w:pos="1152"/>
          <w:tab w:val="left" w:pos="1872"/>
          <w:tab w:val="left" w:pos="9187"/>
        </w:tabs>
        <w:ind w:left="2088" w:hanging="2088"/>
        <w:jc w:val="left"/>
      </w:pPr>
    </w:p>
    <w:p w:rsidR="00C30AE2" w:rsidRPr="00C30AE2" w:rsidRDefault="00C30AE2" w:rsidP="00C30AE2">
      <w:pPr>
        <w:widowControl w:val="0"/>
        <w:tabs>
          <w:tab w:val="right" w:pos="1008"/>
          <w:tab w:val="left" w:pos="1152"/>
          <w:tab w:val="left" w:pos="1872"/>
          <w:tab w:val="left" w:pos="9187"/>
        </w:tabs>
        <w:ind w:left="2088" w:hanging="2088"/>
        <w:jc w:val="left"/>
      </w:pPr>
    </w:p>
    <w:p w:rsidR="00C30AE2" w:rsidRDefault="00C30AE2" w:rsidP="00C30AE2">
      <w:pPr>
        <w:widowControl w:val="0"/>
        <w:jc w:val="left"/>
      </w:pPr>
      <w:r w:rsidRPr="00C30AE2">
        <w:rPr>
          <w:b/>
        </w:rPr>
        <w:t>VERSIONS OF THIS BILL</w:t>
      </w:r>
    </w:p>
    <w:p w:rsidR="00C30AE2" w:rsidRDefault="00C30AE2" w:rsidP="00C30AE2">
      <w:pPr>
        <w:widowControl w:val="0"/>
        <w:jc w:val="left"/>
      </w:pPr>
    </w:p>
    <w:p w:rsidR="00C30AE2" w:rsidRDefault="00A234A7" w:rsidP="00C30AE2">
      <w:pPr>
        <w:widowControl w:val="0"/>
        <w:jc w:val="left"/>
      </w:pPr>
      <w:hyperlink r:id="rId10" w:history="1">
        <w:r w:rsidR="00C30AE2">
          <w:rPr>
            <w:rStyle w:val="Hyperlink"/>
          </w:rPr>
          <w:t>1/28/2016</w:t>
        </w:r>
      </w:hyperlink>
    </w:p>
    <w:p w:rsidR="00C30AE2" w:rsidRDefault="00C30AE2" w:rsidP="00C30AE2"/>
    <w:p w:rsidR="00C30AE2" w:rsidRDefault="00C30AE2" w:rsidP="00C30AE2">
      <w:pPr>
        <w:sectPr w:rsidR="00C30AE2" w:rsidSect="00C30AE2">
          <w:pgSz w:w="12240" w:h="15840" w:code="1"/>
          <w:pgMar w:top="1080" w:right="1440" w:bottom="1080" w:left="1440" w:header="720" w:footer="720" w:gutter="0"/>
          <w:cols w:space="720"/>
          <w:noEndnote/>
          <w:docGrid w:linePitch="360"/>
        </w:sectPr>
      </w:pPr>
    </w:p>
    <w:p w:rsidR="00BB6960" w:rsidRDefault="00BB6960"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3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40E" w:rsidRPr="001F1AA7" w:rsidRDefault="000B440E" w:rsidP="000B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sidR="00565D06">
        <w:rPr>
          <w:color w:val="000000" w:themeColor="text1"/>
          <w:u w:color="000000" w:themeColor="text1"/>
        </w:rPr>
        <w:noBreakHyphen/>
      </w:r>
      <w:r w:rsidRPr="001F1AA7">
        <w:rPr>
          <w:color w:val="000000" w:themeColor="text1"/>
          <w:u w:color="000000" w:themeColor="text1"/>
        </w:rPr>
        <w:t>59</w:t>
      </w:r>
      <w:r w:rsidR="00565D06">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w:t>
      </w:r>
      <w:r w:rsidR="009415BC">
        <w:rPr>
          <w:color w:val="000000" w:themeColor="text1"/>
          <w:u w:color="000000" w:themeColor="text1"/>
        </w:rPr>
        <w:t>S</w:t>
      </w:r>
      <w:r w:rsidR="007620B4">
        <w:rPr>
          <w:color w:val="000000" w:themeColor="text1"/>
          <w:u w:color="000000" w:themeColor="text1"/>
        </w:rPr>
        <w:t>.</w:t>
      </w:r>
    </w:p>
    <w:p w:rsidR="000B440E" w:rsidRPr="001F1AA7" w:rsidRDefault="000B440E" w:rsidP="000B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40E">
        <w:t>Chapter 59, Title 59 of the 1976 Code is amended by adding:</w:t>
      </w:r>
    </w:p>
    <w:p w:rsidR="000B440E" w:rsidRDefault="000B4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254" w:rsidRDefault="000B440E"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D1254">
        <w:t>Section 59</w:t>
      </w:r>
      <w:r w:rsidR="00565D06">
        <w:noBreakHyphen/>
      </w:r>
      <w:r w:rsidR="008D1254">
        <w:t>59</w:t>
      </w:r>
      <w:r w:rsidR="00565D06">
        <w:noBreakHyphen/>
      </w:r>
      <w:r w:rsidR="008D1254">
        <w:t>175.</w:t>
      </w:r>
      <w:r w:rsidR="008D1254">
        <w:tab/>
        <w:t>(A)</w:t>
      </w:r>
      <w:r w:rsidR="008D1254">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 xml:space="preserve">State Superintendent of Education or his designee;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Executive Director of the South Carolina Employment Security Commission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Executive Director of the State Board for Technical and Comprehensive Education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Secretary of the Department of Commerce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 xml:space="preserve">Executive Director of the South Carolina Chamber of Commerce or his designee;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Executive Director of the South Carolina Commission on Higher Education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 xml:space="preserve">the following members who must be appointed by the State Superintendent of Education: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 school district superintendent;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a principal;</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school guidance counselor;</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teacher; and</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director of a career and technology center;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 xml:space="preserve">the following members who must be appointed by the Chairman of the Commission on Higher Education: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president or provost of a research university;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president or provost of a four</w:t>
      </w:r>
      <w:r w:rsidR="00565D06">
        <w:noBreakHyphen/>
      </w:r>
      <w:r>
        <w:t>year college or university; and</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president of a technical college;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ten representatives of business appointed by the Governor, at least one of which must represent small business.  Of the representatives appointed by the Governor, five must be recommended by state</w:t>
      </w:r>
      <w:r w:rsidR="00565D06">
        <w:noBreakHyphen/>
      </w:r>
      <w:r>
        <w:t>wide organizations representing business and industry.  The chair is to be selected by the Governor from one of his appointees;</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Chairman of the Education Oversight Committee or his designee;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a member from the House of Representatives appointed by the Speaker of the House; and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a member from the Senate appointed by the President Pro Tempore.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Initial appointments must be made by October 1, 2016, at which time the Governor shall call the first meeting.  Appointments made by </w:t>
      </w:r>
      <w:r w:rsidR="008E3288">
        <w:t>the Superintendent of Education</w:t>
      </w:r>
      <w:r>
        <w:t xml:space="preserve"> and the Governor are to ensure that the demographics and diversity of this State are represented.</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council shall:</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advise the Department of Education on the implementation of this chapter;</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review accountability and performance measures for implementation of this chapter;</w:t>
      </w:r>
    </w:p>
    <w:p w:rsidR="008D125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rsidR="008D1254">
        <w:t>)</w:t>
      </w:r>
      <w:r w:rsidR="008D1254">
        <w:tab/>
        <w:t xml:space="preserve">report annually by December first to the Governor, the General Assembly, </w:t>
      </w:r>
      <w:r>
        <w:t xml:space="preserve">the Department of Commerce, </w:t>
      </w:r>
      <w:r w:rsidR="008D1254">
        <w:t xml:space="preserve">the State Board of Education, and other appropriate governing boards on the progress, results, and compliance with the provisions of this chapter </w:t>
      </w:r>
      <w:r>
        <w:t xml:space="preserve">to specifically include progress toward career pathways </w:t>
      </w:r>
      <w:r w:rsidR="008D1254">
        <w:t>and its ability to provide a better prepared workforce and student success in postsecondary education;</w:t>
      </w:r>
    </w:p>
    <w:p w:rsidR="008D125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008D1254">
        <w:t>)</w:t>
      </w:r>
      <w:r w:rsidR="008D1254">
        <w:tab/>
        <w:t xml:space="preserve">make recommendations to the Department of Education </w:t>
      </w:r>
      <w:r>
        <w:t xml:space="preserve"> and Department of Commerce </w:t>
      </w:r>
      <w:r w:rsidR="008D1254">
        <w:t xml:space="preserve">for the development and implementation of a communication and marketing plan to promote statewide awareness of the provisions of this chapter; </w:t>
      </w:r>
    </w:p>
    <w:p w:rsidR="008D125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rsidR="008D1254">
        <w:t>)</w:t>
      </w:r>
      <w:r w:rsidR="008D1254">
        <w:tab/>
        <w:t xml:space="preserve">provide input to the </w:t>
      </w:r>
      <w:r>
        <w:t xml:space="preserve">Department of Commerce, </w:t>
      </w:r>
      <w:r w:rsidR="008D1254">
        <w:t>State Board of Education</w:t>
      </w:r>
      <w:r>
        <w:t>,</w:t>
      </w:r>
      <w:r w:rsidR="008D1254">
        <w:t xml:space="preserve"> and other appropriate governing boards for the promulgation of regulations to carry out the provisions of this chapter including, but not limited to, enforcement procedures, which may include monitoring and auditing functions, and addressing</w:t>
      </w:r>
      <w:r>
        <w:t xml:space="preserve"> consequences for noncompliance; and</w:t>
      </w:r>
    </w:p>
    <w:p w:rsidR="007620B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Coordinating Council shall be staffed by personnel from the State Department of Education.”</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1254">
        <w:t>2</w:t>
      </w:r>
      <w:r>
        <w:t>.</w:t>
      </w:r>
      <w:r>
        <w:tab/>
        <w:t>This act takes effect upon approval by the Governor.</w:t>
      </w:r>
    </w:p>
    <w:p w:rsidR="007E264C" w:rsidRDefault="00565D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AE2" w:rsidRDefault="00C30AE2" w:rsidP="00C30AE2">
      <w:pPr>
        <w:suppressAutoHyphens/>
      </w:pPr>
    </w:p>
    <w:sectPr w:rsidR="00C30AE2" w:rsidSect="00C30A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0E" w:rsidRDefault="000B440E" w:rsidP="009F0C77">
      <w:r>
        <w:separator/>
      </w:r>
    </w:p>
  </w:endnote>
  <w:endnote w:type="continuationSeparator" w:id="0">
    <w:p w:rsidR="000B440E" w:rsidRDefault="000B4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B0176-E5A5-4235-A6FA-67E6FB61707B}"/>
    <w:embedBold r:id="rId2" w:fontKey="{FD0993AD-218C-4F79-9C18-90DB9EE682D5}"/>
  </w:font>
  <w:font w:name="Calibri">
    <w:panose1 w:val="020F0502020204030204"/>
    <w:charset w:val="00"/>
    <w:family w:val="swiss"/>
    <w:pitch w:val="variable"/>
    <w:sig w:usb0="E00002FF" w:usb1="4000ACFF" w:usb2="00000001" w:usb3="00000000" w:csb0="0000019F" w:csb1="00000000"/>
    <w:embedRegular r:id="rId3" w:fontKey="{B33A9CCE-C99C-496A-941E-F308321F54D8}"/>
  </w:font>
  <w:font w:name="Segoe UI">
    <w:panose1 w:val="020B0502040204020203"/>
    <w:charset w:val="00"/>
    <w:family w:val="swiss"/>
    <w:pitch w:val="variable"/>
    <w:sig w:usb0="E10022FF" w:usb1="C000E47F" w:usb2="00000029" w:usb3="00000000" w:csb0="000001DF" w:csb1="00000000"/>
    <w:embedRegular r:id="rId4" w:fontKey="{D4FD0E03-541A-43E4-BA6F-C66F583D463A}"/>
  </w:font>
  <w:font w:name="Cambria">
    <w:panose1 w:val="02040503050406030204"/>
    <w:charset w:val="00"/>
    <w:family w:val="roman"/>
    <w:pitch w:val="variable"/>
    <w:sig w:usb0="E00002FF" w:usb1="400004FF" w:usb2="00000000" w:usb3="00000000" w:csb0="0000019F" w:csb1="00000000"/>
    <w:embedRegular r:id="rId5" w:fontKey="{0D3E5149-2240-4A04-A581-10F8C06BF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E2" w:rsidRPr="00BB6960" w:rsidRDefault="00C30AE2" w:rsidP="00BB6960">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sidR="00A234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0E" w:rsidRDefault="000B440E" w:rsidP="009F0C77">
      <w:r>
        <w:separator/>
      </w:r>
    </w:p>
  </w:footnote>
  <w:footnote w:type="continuationSeparator" w:id="0">
    <w:p w:rsidR="000B440E" w:rsidRDefault="000B4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7SD16"/>
    <w:docVar w:name="CoverBillType" w:val="b"/>
    <w:docVar w:name="docpath" w:val="L:\Council\bills\NL\13567SD16.DOCX"/>
    <w:docVar w:name="dvBillNumber" w:val="4781"/>
    <w:docVar w:name="dvBillNumberPrefix" w:val="H. "/>
    <w:docVar w:name="dvOriginalBody" w:val="House"/>
    <w:docVar w:name="dvSteno" w:val="NL"/>
    <w:docVar w:name="NameofBody" w:val="h"/>
    <w:docVar w:name="vgroup2" w:val="Council"/>
  </w:docVars>
  <w:rsids>
    <w:rsidRoot w:val="00876389"/>
    <w:rsid w:val="0000683C"/>
    <w:rsid w:val="00011869"/>
    <w:rsid w:val="00015CD6"/>
    <w:rsid w:val="000B440E"/>
    <w:rsid w:val="000E1785"/>
    <w:rsid w:val="000F40FA"/>
    <w:rsid w:val="0010776B"/>
    <w:rsid w:val="00133E66"/>
    <w:rsid w:val="001435A3"/>
    <w:rsid w:val="00146ED3"/>
    <w:rsid w:val="00151044"/>
    <w:rsid w:val="001D08F2"/>
    <w:rsid w:val="001D525B"/>
    <w:rsid w:val="001D7F4F"/>
    <w:rsid w:val="00205238"/>
    <w:rsid w:val="002209C7"/>
    <w:rsid w:val="002321B6"/>
    <w:rsid w:val="00250967"/>
    <w:rsid w:val="002543C8"/>
    <w:rsid w:val="0025541D"/>
    <w:rsid w:val="00256EE6"/>
    <w:rsid w:val="00284AAE"/>
    <w:rsid w:val="002E5912"/>
    <w:rsid w:val="00301B21"/>
    <w:rsid w:val="00325348"/>
    <w:rsid w:val="0032732C"/>
    <w:rsid w:val="00336AD0"/>
    <w:rsid w:val="0037079A"/>
    <w:rsid w:val="003C4DAB"/>
    <w:rsid w:val="003D01E8"/>
    <w:rsid w:val="003E5288"/>
    <w:rsid w:val="003F6D79"/>
    <w:rsid w:val="00414171"/>
    <w:rsid w:val="0041760A"/>
    <w:rsid w:val="00417C01"/>
    <w:rsid w:val="004403BD"/>
    <w:rsid w:val="00461441"/>
    <w:rsid w:val="004809EE"/>
    <w:rsid w:val="004E7D54"/>
    <w:rsid w:val="005273C6"/>
    <w:rsid w:val="00530A69"/>
    <w:rsid w:val="00545593"/>
    <w:rsid w:val="00565D06"/>
    <w:rsid w:val="00577C6C"/>
    <w:rsid w:val="005C2FE2"/>
    <w:rsid w:val="005E2BC9"/>
    <w:rsid w:val="00605102"/>
    <w:rsid w:val="006215AA"/>
    <w:rsid w:val="006913C9"/>
    <w:rsid w:val="0069470D"/>
    <w:rsid w:val="00734F00"/>
    <w:rsid w:val="007620B4"/>
    <w:rsid w:val="007A70AE"/>
    <w:rsid w:val="007E264C"/>
    <w:rsid w:val="008362E8"/>
    <w:rsid w:val="00876389"/>
    <w:rsid w:val="008A1768"/>
    <w:rsid w:val="008D1254"/>
    <w:rsid w:val="008E3288"/>
    <w:rsid w:val="008F0F33"/>
    <w:rsid w:val="008F4429"/>
    <w:rsid w:val="0094021A"/>
    <w:rsid w:val="009415BC"/>
    <w:rsid w:val="009B44AF"/>
    <w:rsid w:val="009C6A0B"/>
    <w:rsid w:val="009D3113"/>
    <w:rsid w:val="009F0C77"/>
    <w:rsid w:val="009F4DD1"/>
    <w:rsid w:val="00A234A7"/>
    <w:rsid w:val="00A41684"/>
    <w:rsid w:val="00A64E80"/>
    <w:rsid w:val="00A67B95"/>
    <w:rsid w:val="00A72BCD"/>
    <w:rsid w:val="00A741D9"/>
    <w:rsid w:val="00A833AB"/>
    <w:rsid w:val="00A9741D"/>
    <w:rsid w:val="00AD4B17"/>
    <w:rsid w:val="00B412D4"/>
    <w:rsid w:val="00BA5958"/>
    <w:rsid w:val="00BB6960"/>
    <w:rsid w:val="00BE3C22"/>
    <w:rsid w:val="00C0345E"/>
    <w:rsid w:val="00C30AE2"/>
    <w:rsid w:val="00C3483A"/>
    <w:rsid w:val="00C6582F"/>
    <w:rsid w:val="00C74E9D"/>
    <w:rsid w:val="00C82FD3"/>
    <w:rsid w:val="00C92819"/>
    <w:rsid w:val="00CC6B7B"/>
    <w:rsid w:val="00CD2089"/>
    <w:rsid w:val="00D73A67"/>
    <w:rsid w:val="00D970A9"/>
    <w:rsid w:val="00DA7CAA"/>
    <w:rsid w:val="00DD1F29"/>
    <w:rsid w:val="00DF3845"/>
    <w:rsid w:val="00E26494"/>
    <w:rsid w:val="00E41911"/>
    <w:rsid w:val="00E912C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EED7F-1912-4E94-BBAC-5FB6894F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D06"/>
    <w:rPr>
      <w:rFonts w:ascii="Segoe UI" w:eastAsia="Times New Roman" w:hAnsi="Segoe UI" w:cs="Segoe UI"/>
      <w:sz w:val="18"/>
      <w:szCs w:val="18"/>
    </w:rPr>
  </w:style>
  <w:style w:type="character" w:styleId="Hyperlink">
    <w:name w:val="Hyperlink"/>
    <w:basedOn w:val="DefaultParagraphFont"/>
    <w:uiPriority w:val="99"/>
    <w:unhideWhenUsed/>
    <w:rsid w:val="00C30A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81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4C5B5-D5CE-4F14-8C60-4B74103F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791</Words>
  <Characters>4512</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4781: SC Education and Economic Development Coordinating Council - South Carolina Legislature Online</dc:title>
  <dc:creator>nancylee</dc:creator>
  <cp:lastModifiedBy>N Cumfer</cp:lastModifiedBy>
  <cp:revision>2</cp:revision>
  <cp:lastPrinted>2016-01-25T22:15:00Z</cp:lastPrinted>
  <dcterms:created xsi:type="dcterms:W3CDTF">2016-12-02T19:18:00Z</dcterms:created>
  <dcterms:modified xsi:type="dcterms:W3CDTF">2016-12-02T19:18:00Z</dcterms:modified>
</cp:coreProperties>
</file>