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111E13">
        <w:rPr>
          <w:b/>
        </w:rPr>
        <w:t>South Carolina General Assembly</w:t>
      </w: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121st Session, 2015-2016</w:t>
      </w: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111E13">
        <w:rPr>
          <w:b/>
        </w:rPr>
        <w:t>H. 4862</w:t>
      </w: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11E13">
        <w:rPr>
          <w:b/>
        </w:rPr>
        <w:t>STATUS INFORMATION</w:t>
      </w: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11E13" w:rsidRDefault="00362737"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Bales, Govan, R.L. Brown, Henegan, Mack, Hayes, Alexander, V.S. Moss, J.E. Smith, Bowers, Anthony, Bradley, G.A. Brown, Chumley, Daning, Forrester, Gambrell, Herbkersman, W.J. McLeod, Newton and Thayer</w:t>
      </w: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l:\council\bills\gt\5037cm16.docx</w:t>
      </w: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30B45" w:rsidRDefault="00B30B45"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9, 2016</w:t>
      </w:r>
    </w:p>
    <w:p w:rsidR="00B30B45" w:rsidRDefault="00B30B45"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Rejected by the House on February 10, 2016</w:t>
      </w:r>
    </w:p>
    <w:p w:rsidR="00B30B45" w:rsidRDefault="00B30B45"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C63107">
        <w:t>Special license plates</w:t>
      </w: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11E13" w:rsidRDefault="00111E13" w:rsidP="00111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11E13" w:rsidRDefault="00111E13" w:rsidP="00111E13">
      <w:pPr>
        <w:widowControl w:val="0"/>
        <w:tabs>
          <w:tab w:val="center" w:pos="590"/>
          <w:tab w:val="center" w:pos="1440"/>
          <w:tab w:val="left" w:pos="1872"/>
          <w:tab w:val="left" w:pos="9187"/>
        </w:tabs>
        <w:jc w:val="left"/>
      </w:pPr>
      <w:r w:rsidRPr="00111E13">
        <w:rPr>
          <w:b/>
        </w:rPr>
        <w:t>HISTORY OF LEGISLATIVE ACTIONS</w:t>
      </w:r>
    </w:p>
    <w:p w:rsidR="00111E13" w:rsidRDefault="00111E13" w:rsidP="00111E13">
      <w:pPr>
        <w:widowControl w:val="0"/>
        <w:tabs>
          <w:tab w:val="center" w:pos="590"/>
          <w:tab w:val="center" w:pos="1440"/>
          <w:tab w:val="left" w:pos="1872"/>
          <w:tab w:val="left" w:pos="9187"/>
        </w:tabs>
        <w:jc w:val="left"/>
      </w:pPr>
    </w:p>
    <w:p w:rsidR="00111E13" w:rsidRPr="00111E13" w:rsidRDefault="00111E13" w:rsidP="00111E13">
      <w:pPr>
        <w:widowControl w:val="0"/>
        <w:tabs>
          <w:tab w:val="center" w:pos="590"/>
          <w:tab w:val="center" w:pos="1440"/>
          <w:tab w:val="left" w:pos="1872"/>
          <w:tab w:val="left" w:pos="9187"/>
        </w:tabs>
        <w:jc w:val="left"/>
      </w:pPr>
      <w:r w:rsidRPr="00111E13">
        <w:rPr>
          <w:u w:val="single"/>
        </w:rPr>
        <w:tab/>
        <w:t>Date</w:t>
      </w:r>
      <w:r w:rsidRPr="00111E13">
        <w:rPr>
          <w:u w:val="single"/>
        </w:rPr>
        <w:tab/>
        <w:t>Body</w:t>
      </w:r>
      <w:r w:rsidRPr="00111E13">
        <w:rPr>
          <w:u w:val="single"/>
        </w:rPr>
        <w:tab/>
        <w:t>Action Description with journal page number</w:t>
      </w:r>
      <w:r w:rsidRPr="00111E13">
        <w:rPr>
          <w:u w:val="single"/>
        </w:rPr>
        <w:tab/>
      </w:r>
    </w:p>
    <w:p w:rsidR="007F6CD4" w:rsidRDefault="007F6CD4" w:rsidP="007F6CD4">
      <w:pPr>
        <w:widowControl w:val="0"/>
        <w:tabs>
          <w:tab w:val="right" w:pos="1008"/>
          <w:tab w:val="left" w:pos="1152"/>
          <w:tab w:val="left" w:pos="1872"/>
          <w:tab w:val="left" w:pos="9187"/>
        </w:tabs>
        <w:ind w:left="2088" w:hanging="2088"/>
        <w:jc w:val="left"/>
      </w:pPr>
      <w:r>
        <w:tab/>
        <w:t>2/9/2016</w:t>
      </w:r>
      <w:r>
        <w:tab/>
        <w:t>House</w:t>
      </w:r>
      <w:r>
        <w:tab/>
      </w:r>
      <w:r w:rsidRPr="006325C5">
        <w:t>Introduced, read</w:t>
      </w:r>
      <w:r>
        <w:t xml:space="preserve"> first time, placed on calendar </w:t>
      </w:r>
      <w:r w:rsidRPr="006325C5">
        <w:t>without reference (</w:t>
      </w:r>
      <w:hyperlink r:id="rId7" w:history="1">
        <w:r w:rsidRPr="003B542C">
          <w:rPr>
            <w:rStyle w:val="Hyperlink"/>
          </w:rPr>
          <w:t>House Journal</w:t>
        </w:r>
        <w:r w:rsidRPr="003B542C">
          <w:rPr>
            <w:rStyle w:val="Hyperlink"/>
          </w:rPr>
          <w:noBreakHyphen/>
          <w:t>page 43</w:t>
        </w:r>
      </w:hyperlink>
      <w:r w:rsidRPr="006325C5">
        <w:t>)</w:t>
      </w:r>
    </w:p>
    <w:p w:rsidR="007F6CD4" w:rsidRDefault="007F6CD4" w:rsidP="007F6CD4">
      <w:pPr>
        <w:widowControl w:val="0"/>
        <w:tabs>
          <w:tab w:val="right" w:pos="1008"/>
          <w:tab w:val="left" w:pos="1152"/>
          <w:tab w:val="left" w:pos="1872"/>
          <w:tab w:val="left" w:pos="9187"/>
        </w:tabs>
        <w:ind w:left="2088" w:hanging="2088"/>
        <w:jc w:val="left"/>
      </w:pPr>
      <w:r>
        <w:tab/>
        <w:t>2/10/2016</w:t>
      </w:r>
      <w:r>
        <w:tab/>
        <w:t>House</w:t>
      </w:r>
      <w:r>
        <w:tab/>
      </w:r>
      <w:r w:rsidRPr="006325C5">
        <w:t>Rejected (</w:t>
      </w:r>
      <w:hyperlink r:id="rId8" w:history="1">
        <w:r w:rsidRPr="003B542C">
          <w:rPr>
            <w:rStyle w:val="Hyperlink"/>
          </w:rPr>
          <w:t>House Journal</w:t>
        </w:r>
        <w:r w:rsidRPr="003B542C">
          <w:rPr>
            <w:rStyle w:val="Hyperlink"/>
          </w:rPr>
          <w:noBreakHyphen/>
          <w:t>page 27</w:t>
        </w:r>
      </w:hyperlink>
      <w:r w:rsidRPr="006325C5">
        <w:t>)</w:t>
      </w:r>
    </w:p>
    <w:p w:rsidR="007F6CD4" w:rsidRDefault="007F6CD4" w:rsidP="007F6CD4">
      <w:pPr>
        <w:widowControl w:val="0"/>
        <w:tabs>
          <w:tab w:val="right" w:pos="1008"/>
          <w:tab w:val="left" w:pos="1152"/>
          <w:tab w:val="left" w:pos="1872"/>
          <w:tab w:val="left" w:pos="9187"/>
        </w:tabs>
        <w:ind w:left="2088" w:hanging="2088"/>
        <w:jc w:val="left"/>
      </w:pPr>
      <w:r>
        <w:tab/>
        <w:t>2/10/2016</w:t>
      </w:r>
      <w:r>
        <w:tab/>
        <w:t>House</w:t>
      </w:r>
      <w:r>
        <w:tab/>
      </w:r>
      <w:r w:rsidRPr="006325C5">
        <w:t>Roll call Yeas</w:t>
      </w:r>
      <w:r>
        <w:noBreakHyphen/>
      </w:r>
      <w:r w:rsidRPr="006325C5">
        <w:t>39  Nays</w:t>
      </w:r>
      <w:r>
        <w:noBreakHyphen/>
      </w:r>
      <w:r w:rsidRPr="006325C5">
        <w:t>56 (</w:t>
      </w:r>
      <w:hyperlink r:id="rId9" w:history="1">
        <w:r w:rsidRPr="003B542C">
          <w:rPr>
            <w:rStyle w:val="Hyperlink"/>
          </w:rPr>
          <w:t>House Journal</w:t>
        </w:r>
        <w:r w:rsidRPr="003B542C">
          <w:rPr>
            <w:rStyle w:val="Hyperlink"/>
          </w:rPr>
          <w:noBreakHyphen/>
          <w:t>page 27</w:t>
        </w:r>
      </w:hyperlink>
      <w:r w:rsidRPr="006325C5">
        <w:t>)</w:t>
      </w:r>
    </w:p>
    <w:p w:rsidR="007F6CD4" w:rsidRDefault="007F6CD4" w:rsidP="007F6CD4">
      <w:pPr>
        <w:widowControl w:val="0"/>
        <w:tabs>
          <w:tab w:val="right" w:pos="1008"/>
          <w:tab w:val="left" w:pos="1152"/>
          <w:tab w:val="left" w:pos="1872"/>
          <w:tab w:val="left" w:pos="9187"/>
        </w:tabs>
        <w:ind w:left="2088" w:hanging="2088"/>
        <w:jc w:val="left"/>
      </w:pPr>
    </w:p>
    <w:p w:rsidR="00111E13" w:rsidRDefault="00111E13" w:rsidP="00111E13">
      <w:pPr>
        <w:widowControl w:val="0"/>
        <w:tabs>
          <w:tab w:val="right" w:pos="1008"/>
          <w:tab w:val="left" w:pos="1152"/>
          <w:tab w:val="left" w:pos="1872"/>
          <w:tab w:val="left" w:pos="9187"/>
        </w:tabs>
        <w:ind w:left="2088" w:hanging="2088"/>
        <w:jc w:val="left"/>
      </w:pPr>
      <w:r>
        <w:t xml:space="preserve">View the latest </w:t>
      </w:r>
      <w:hyperlink r:id="rId10" w:history="1">
        <w:r w:rsidRPr="00111E13">
          <w:rPr>
            <w:rStyle w:val="Hyperlink"/>
          </w:rPr>
          <w:t>legislative information</w:t>
        </w:r>
      </w:hyperlink>
      <w:r>
        <w:t xml:space="preserve"> at the website</w:t>
      </w:r>
    </w:p>
    <w:p w:rsidR="00111E13" w:rsidRDefault="00111E13" w:rsidP="00111E13">
      <w:pPr>
        <w:widowControl w:val="0"/>
        <w:tabs>
          <w:tab w:val="right" w:pos="1008"/>
          <w:tab w:val="left" w:pos="1152"/>
          <w:tab w:val="left" w:pos="1872"/>
          <w:tab w:val="left" w:pos="9187"/>
        </w:tabs>
        <w:ind w:left="2088" w:hanging="2088"/>
        <w:jc w:val="left"/>
      </w:pPr>
    </w:p>
    <w:p w:rsidR="00111E13" w:rsidRPr="00111E13" w:rsidRDefault="00111E13" w:rsidP="00111E13">
      <w:pPr>
        <w:widowControl w:val="0"/>
        <w:tabs>
          <w:tab w:val="right" w:pos="1008"/>
          <w:tab w:val="left" w:pos="1152"/>
          <w:tab w:val="left" w:pos="1872"/>
          <w:tab w:val="left" w:pos="9187"/>
        </w:tabs>
        <w:ind w:left="2088" w:hanging="2088"/>
        <w:jc w:val="left"/>
      </w:pPr>
    </w:p>
    <w:p w:rsidR="00111E13" w:rsidRDefault="00111E13" w:rsidP="0011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E13">
        <w:rPr>
          <w:b/>
        </w:rPr>
        <w:t>VERSIONS OF THIS BILL</w:t>
      </w:r>
    </w:p>
    <w:p w:rsidR="00111E13" w:rsidRDefault="00111E13" w:rsidP="0011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1E13" w:rsidRDefault="003B542C" w:rsidP="0011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1" w:history="1">
        <w:r w:rsidR="00111E13">
          <w:rPr>
            <w:rStyle w:val="Hyperlink"/>
          </w:rPr>
          <w:t>2/9/2016</w:t>
        </w:r>
      </w:hyperlink>
    </w:p>
    <w:p w:rsidR="00111E13" w:rsidRDefault="003B542C" w:rsidP="0011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2" w:history="1">
        <w:r w:rsidR="0058303A" w:rsidRPr="0058303A">
          <w:rPr>
            <w:rStyle w:val="Hyperlink"/>
          </w:rPr>
          <w:t>2/9/2016-A</w:t>
        </w:r>
      </w:hyperlink>
    </w:p>
    <w:p w:rsidR="0058303A" w:rsidRDefault="0058303A" w:rsidP="0011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1E13" w:rsidRDefault="00111E13" w:rsidP="0011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11E13" w:rsidSect="00111E13">
          <w:pgSz w:w="12240" w:h="15840" w:code="1"/>
          <w:pgMar w:top="1080" w:right="1440" w:bottom="1080" w:left="1440" w:header="720" w:footer="720" w:gutter="0"/>
          <w:cols w:space="720"/>
          <w:noEndnote/>
          <w:docGrid w:linePitch="360"/>
        </w:sectPr>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8303A" w:rsidRPr="000A6D16"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Pr="000A6D16" w:rsidRDefault="0058303A" w:rsidP="000A6D16">
      <w:pPr>
        <w:tabs>
          <w:tab w:val="right" w:pos="5933"/>
        </w:tabs>
        <w:suppressAutoHyphens/>
      </w:pPr>
      <w:r>
        <w:tab/>
      </w:r>
      <w:r>
        <w:rPr>
          <w:b/>
          <w:sz w:val="36"/>
        </w:rPr>
        <w:t>H. 4862</w:t>
      </w: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Bales, Govan, R.L. Brown, Henegan, Mack, Hayes, Alexander, V.S. Moss, J.E. Smith, Bowers, Anthony, Bradley, G.A. Brown, Chumley, Daning, Forrester, Gambrell, Herbkersman, W.J. McLeod, Newton and Thayer</w:t>
      </w: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2/9/16--H.</w:t>
      </w: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2016.</w:t>
      </w:r>
    </w:p>
    <w:p w:rsidR="0058303A" w:rsidRPr="000A6D16" w:rsidRDefault="0058303A" w:rsidP="000A6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303A" w:rsidSect="000A6D16">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Pr="000A6D16" w:rsidRDefault="0058303A" w:rsidP="000A6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8303A" w:rsidRPr="00325348" w:rsidRDefault="0058303A" w:rsidP="00B9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58303A" w:rsidRDefault="0058303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7F2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56</w:t>
      </w:r>
      <w:r>
        <w:noBreakHyphen/>
        <w:t>3</w:t>
      </w:r>
      <w:r>
        <w:noBreakHyphen/>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p>
    <w:p w:rsidR="0058303A" w:rsidRDefault="0058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303A" w:rsidRDefault="0058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303A" w:rsidRDefault="0058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2150 of the 1976 Code, as last amended by Act 272 of 2012, is further amended to read:</w:t>
      </w:r>
    </w:p>
    <w:p w:rsidR="0058303A" w:rsidRDefault="0058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2150.</w:t>
      </w:r>
      <w:r>
        <w:tab/>
      </w:r>
      <w:r w:rsidRPr="000B20D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0B20DE">
        <w:t>3</w:t>
      </w:r>
      <w:r>
        <w:noBreakHyphen/>
      </w:r>
      <w:r w:rsidRPr="000B20DE">
        <w:t>630 owned by them. The biennial fee for these special license plates is the same as the fee provided in Section 56</w:t>
      </w:r>
      <w:r>
        <w:noBreakHyphen/>
      </w:r>
      <w:r w:rsidRPr="000B20DE">
        <w:t>3</w:t>
      </w:r>
      <w:r>
        <w:noBreakHyphen/>
      </w:r>
      <w:r w:rsidRPr="000B20DE">
        <w:t>2020, and only one plate may be issued to former members of the South Carolina Delegation of the United States Congress, retired judicial officers elected by the General Assembly or confirmed by the United States Senate, respectively, a councilman</w:t>
      </w:r>
      <w:r w:rsidRPr="00F362FF">
        <w:rPr>
          <w:strike/>
        </w:rPr>
        <w:t>,</w:t>
      </w:r>
      <w:r>
        <w:t xml:space="preserve"> </w:t>
      </w:r>
      <w:r w:rsidRPr="007F2A5F">
        <w:rPr>
          <w:u w:val="single"/>
        </w:rPr>
        <w:t>or</w:t>
      </w:r>
      <w:r w:rsidRPr="000B20DE">
        <w:t xml:space="preserve"> a mayor</w:t>
      </w:r>
      <w:r w:rsidRPr="004C6449">
        <w:rPr>
          <w:strike/>
        </w:rPr>
        <w:t>, or a member of the General Assembly who is receiving retirement benefits</w:t>
      </w:r>
      <w:r w:rsidRPr="000B20DE">
        <w:t xml:space="preserve">. A coroner </w:t>
      </w:r>
      <w:r>
        <w:rPr>
          <w:u w:val="single"/>
        </w:rPr>
        <w:t>and a retired member of the General Assembly who is receiving retirement benefits</w:t>
      </w:r>
      <w:r>
        <w:t xml:space="preserve"> </w:t>
      </w:r>
      <w:r w:rsidRPr="000B20DE">
        <w:t xml:space="preserve">may be issued two license plates. </w:t>
      </w:r>
      <w:r>
        <w:rPr>
          <w:u w:val="single"/>
        </w:rPr>
        <w:t>A special motor vehicle license plate issued to a member of the General Assembly who is receiving retirement benefits must contain the seal imprinted on special motor vehicle license plates issued to current members of the General Assembly.</w:t>
      </w:r>
      <w:r>
        <w:t xml:space="preserve"> </w:t>
      </w:r>
      <w:r w:rsidRPr="000B20DE">
        <w:t>These license plates must be issued or revalidated biennially for the regular registration and licensing period.</w:t>
      </w:r>
      <w:r>
        <w:t>”</w:t>
      </w:r>
    </w:p>
    <w:p w:rsidR="0058303A" w:rsidRDefault="0058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3A" w:rsidRDefault="00583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8303A" w:rsidRDefault="005830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1E13" w:rsidRDefault="00111E13" w:rsidP="00583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11E13" w:rsidSect="000A6D1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C68" w:rsidRDefault="00C85C68" w:rsidP="009F0C77">
      <w:r>
        <w:separator/>
      </w:r>
    </w:p>
  </w:endnote>
  <w:endnote w:type="continuationSeparator" w:id="0">
    <w:p w:rsidR="00C85C68" w:rsidRDefault="00C85C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FE5461-34ED-41B0-995F-E3116CFCB1FF}"/>
    <w:embedBold r:id="rId2" w:fontKey="{C6E012DE-A636-44A0-A910-89BE47D447CF}"/>
  </w:font>
  <w:font w:name="Calibri">
    <w:panose1 w:val="020F0502020204030204"/>
    <w:charset w:val="00"/>
    <w:family w:val="swiss"/>
    <w:pitch w:val="variable"/>
    <w:sig w:usb0="E00002FF" w:usb1="4000ACFF" w:usb2="00000001" w:usb3="00000000" w:csb0="0000019F" w:csb1="00000000"/>
    <w:embedRegular r:id="rId3" w:fontKey="{EA0E2CBF-70A8-45E1-87F9-5EA6A49211AC}"/>
  </w:font>
  <w:font w:name="Segoe UI">
    <w:panose1 w:val="020B0502040204020203"/>
    <w:charset w:val="00"/>
    <w:family w:val="swiss"/>
    <w:pitch w:val="variable"/>
    <w:sig w:usb0="E10022FF" w:usb1="C000E47F" w:usb2="00000029" w:usb3="00000000" w:csb0="000001DF" w:csb1="00000000"/>
    <w:embedRegular r:id="rId4" w:fontKey="{7670941C-8FE9-4B08-B73A-DD9AB2D006FC}"/>
  </w:font>
  <w:font w:name="Cambria">
    <w:panose1 w:val="02040503050406030204"/>
    <w:charset w:val="00"/>
    <w:family w:val="roman"/>
    <w:pitch w:val="variable"/>
    <w:sig w:usb0="E00002FF" w:usb1="400004FF" w:usb2="00000000" w:usb3="00000000" w:csb0="0000019F" w:csb1="00000000"/>
    <w:embedRegular r:id="rId5" w:fontKey="{3CD1F9EF-1084-4ABA-9462-F308746287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03A" w:rsidRPr="00B91FDA" w:rsidRDefault="0058303A" w:rsidP="00B91FDA">
    <w:pPr>
      <w:pStyle w:val="Footer"/>
      <w:tabs>
        <w:tab w:val="clear" w:pos="4680"/>
        <w:tab w:val="clear" w:pos="9360"/>
        <w:tab w:val="center" w:pos="2995"/>
      </w:tabs>
      <w:spacing w:before="120"/>
    </w:pPr>
    <w:r>
      <w:t>[4862-</w:t>
    </w:r>
    <w:r>
      <w:fldChar w:fldCharType="begin"/>
    </w:r>
    <w:r>
      <w:instrText xml:space="preserve"> PAGE  \* MERGEFORMAT </w:instrText>
    </w:r>
    <w:r>
      <w:fldChar w:fldCharType="separate"/>
    </w:r>
    <w:r w:rsidR="003B542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16" w:rsidRPr="00B91FDA" w:rsidRDefault="0058303A" w:rsidP="00B91FDA">
    <w:pPr>
      <w:pStyle w:val="Footer"/>
      <w:tabs>
        <w:tab w:val="clear" w:pos="4680"/>
        <w:tab w:val="clear" w:pos="9360"/>
        <w:tab w:val="center" w:pos="2995"/>
      </w:tabs>
      <w:spacing w:before="120"/>
    </w:pPr>
    <w:r>
      <w:t>[4862]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C68" w:rsidRDefault="00C85C68" w:rsidP="009F0C77">
      <w:r>
        <w:separator/>
      </w:r>
    </w:p>
  </w:footnote>
  <w:footnote w:type="continuationSeparator" w:id="0">
    <w:p w:rsidR="00C85C68" w:rsidRDefault="00C85C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7CM16"/>
    <w:docVar w:name="CoverBillType" w:val="b"/>
    <w:docVar w:name="docpath" w:val="L:\Council\bills\GT\5037CM16.DOCX"/>
    <w:docVar w:name="dvBillNumber" w:val="4862"/>
    <w:docVar w:name="dvBillNumberPrefix" w:val="H. "/>
    <w:docVar w:name="dvOriginalBody" w:val="House"/>
    <w:docVar w:name="dvSteno" w:val="GT"/>
    <w:docVar w:name="NameofBody" w:val="h"/>
    <w:docVar w:name="vgroup2" w:val="Council"/>
  </w:docVars>
  <w:rsids>
    <w:rsidRoot w:val="00CA46F7"/>
    <w:rsid w:val="00011869"/>
    <w:rsid w:val="00015CD6"/>
    <w:rsid w:val="000D5D64"/>
    <w:rsid w:val="000E1785"/>
    <w:rsid w:val="000F40FA"/>
    <w:rsid w:val="0010776B"/>
    <w:rsid w:val="00111E13"/>
    <w:rsid w:val="00133E66"/>
    <w:rsid w:val="001435A3"/>
    <w:rsid w:val="00146ED3"/>
    <w:rsid w:val="00151044"/>
    <w:rsid w:val="00163C88"/>
    <w:rsid w:val="001D08F2"/>
    <w:rsid w:val="001D525B"/>
    <w:rsid w:val="001D7F4F"/>
    <w:rsid w:val="00205238"/>
    <w:rsid w:val="002321B6"/>
    <w:rsid w:val="002369A2"/>
    <w:rsid w:val="00250967"/>
    <w:rsid w:val="002543C8"/>
    <w:rsid w:val="0025541D"/>
    <w:rsid w:val="00284AAE"/>
    <w:rsid w:val="002E5912"/>
    <w:rsid w:val="00301B21"/>
    <w:rsid w:val="003230AA"/>
    <w:rsid w:val="00325348"/>
    <w:rsid w:val="0032732C"/>
    <w:rsid w:val="00336AD0"/>
    <w:rsid w:val="00362737"/>
    <w:rsid w:val="0037079A"/>
    <w:rsid w:val="003B542C"/>
    <w:rsid w:val="003C4DAB"/>
    <w:rsid w:val="003D01E8"/>
    <w:rsid w:val="003E5288"/>
    <w:rsid w:val="003F6D79"/>
    <w:rsid w:val="0041760A"/>
    <w:rsid w:val="00417C01"/>
    <w:rsid w:val="004403BD"/>
    <w:rsid w:val="00461441"/>
    <w:rsid w:val="004809EE"/>
    <w:rsid w:val="004C6449"/>
    <w:rsid w:val="004E7D54"/>
    <w:rsid w:val="005273C6"/>
    <w:rsid w:val="00530A69"/>
    <w:rsid w:val="00545593"/>
    <w:rsid w:val="00577C6C"/>
    <w:rsid w:val="0058303A"/>
    <w:rsid w:val="005C2FE2"/>
    <w:rsid w:val="005E2BC9"/>
    <w:rsid w:val="00605102"/>
    <w:rsid w:val="006215AA"/>
    <w:rsid w:val="006913C9"/>
    <w:rsid w:val="0069470D"/>
    <w:rsid w:val="006E1C33"/>
    <w:rsid w:val="00734F00"/>
    <w:rsid w:val="007A70AE"/>
    <w:rsid w:val="007F2A5F"/>
    <w:rsid w:val="007F6CD4"/>
    <w:rsid w:val="008362E8"/>
    <w:rsid w:val="008736D3"/>
    <w:rsid w:val="008A1768"/>
    <w:rsid w:val="008C7723"/>
    <w:rsid w:val="008F0F33"/>
    <w:rsid w:val="008F4429"/>
    <w:rsid w:val="0094021A"/>
    <w:rsid w:val="009B44AF"/>
    <w:rsid w:val="009C6A0B"/>
    <w:rsid w:val="009F0C77"/>
    <w:rsid w:val="009F4DD1"/>
    <w:rsid w:val="00A41684"/>
    <w:rsid w:val="00A440B6"/>
    <w:rsid w:val="00A64E80"/>
    <w:rsid w:val="00A72BCD"/>
    <w:rsid w:val="00A741D9"/>
    <w:rsid w:val="00A833AB"/>
    <w:rsid w:val="00A9741D"/>
    <w:rsid w:val="00AD4B17"/>
    <w:rsid w:val="00B30B45"/>
    <w:rsid w:val="00B412D4"/>
    <w:rsid w:val="00B91FDA"/>
    <w:rsid w:val="00BE3C22"/>
    <w:rsid w:val="00C0345E"/>
    <w:rsid w:val="00C3483A"/>
    <w:rsid w:val="00C63107"/>
    <w:rsid w:val="00C74E9D"/>
    <w:rsid w:val="00C82FD3"/>
    <w:rsid w:val="00C85C68"/>
    <w:rsid w:val="00C92819"/>
    <w:rsid w:val="00CA46F7"/>
    <w:rsid w:val="00CC6B7B"/>
    <w:rsid w:val="00CD2089"/>
    <w:rsid w:val="00D73A67"/>
    <w:rsid w:val="00D970A9"/>
    <w:rsid w:val="00DF3845"/>
    <w:rsid w:val="00E41911"/>
    <w:rsid w:val="00E92EEF"/>
    <w:rsid w:val="00EF2368"/>
    <w:rsid w:val="00F24442"/>
    <w:rsid w:val="00F362FF"/>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306AA-0D21-47D2-9B15-6FBDF2F58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C68"/>
    <w:rPr>
      <w:rFonts w:ascii="Segoe UI" w:eastAsia="Times New Roman" w:hAnsi="Segoe UI" w:cs="Segoe UI"/>
      <w:sz w:val="18"/>
      <w:szCs w:val="18"/>
    </w:rPr>
  </w:style>
  <w:style w:type="character" w:styleId="Hyperlink">
    <w:name w:val="Hyperlink"/>
    <w:basedOn w:val="DefaultParagraphFont"/>
    <w:uiPriority w:val="99"/>
    <w:unhideWhenUsed/>
    <w:rsid w:val="00111E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0-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2-09-16.docx" TargetMode="External"/><Relationship Id="rId12" Type="http://schemas.openxmlformats.org/officeDocument/2006/relationships/hyperlink" Target="file:///p:\pprever\2015-16\4862_20160209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862_2016020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4862&amp;session=121&amp;summary=B" TargetMode="External"/><Relationship Id="rId4" Type="http://schemas.openxmlformats.org/officeDocument/2006/relationships/webSettings" Target="webSettings.xml"/><Relationship Id="rId9" Type="http://schemas.openxmlformats.org/officeDocument/2006/relationships/hyperlink" Target="file:///h:\HJ%20Archive\2016\02-10-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1D4E4-F8F4-4317-8C50-1E6A78AD7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615</Words>
  <Characters>3506</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4862: Special license plates - South Carolina Legislature Online</dc:title>
  <dc:creator>Gwen Thurmond</dc:creator>
  <cp:lastModifiedBy>N Cumfer</cp:lastModifiedBy>
  <cp:revision>2</cp:revision>
  <cp:lastPrinted>2016-01-21T14:01:00Z</cp:lastPrinted>
  <dcterms:created xsi:type="dcterms:W3CDTF">2016-12-02T19:21:00Z</dcterms:created>
  <dcterms:modified xsi:type="dcterms:W3CDTF">2016-12-02T19:21:00Z</dcterms:modified>
</cp:coreProperties>
</file>