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03C" w:rsidRDefault="003D503C" w:rsidP="003D503C">
      <w:pPr>
        <w:widowControl w:val="0"/>
        <w:jc w:val="center"/>
      </w:pPr>
      <w:bookmarkStart w:id="0" w:name="_GoBack"/>
      <w:bookmarkEnd w:id="0"/>
      <w:r w:rsidRPr="003D503C">
        <w:rPr>
          <w:b/>
        </w:rPr>
        <w:t>South Carolina General Assembly</w:t>
      </w:r>
    </w:p>
    <w:p w:rsidR="003D503C" w:rsidRDefault="003D503C" w:rsidP="003D503C">
      <w:pPr>
        <w:widowControl w:val="0"/>
        <w:jc w:val="center"/>
      </w:pPr>
      <w:r>
        <w:t>121st Session, 2015-2016</w:t>
      </w:r>
    </w:p>
    <w:p w:rsidR="003D503C" w:rsidRDefault="003D503C" w:rsidP="003D503C">
      <w:pPr>
        <w:widowControl w:val="0"/>
        <w:jc w:val="left"/>
      </w:pPr>
    </w:p>
    <w:p w:rsidR="003D503C" w:rsidRDefault="003D503C" w:rsidP="003D503C">
      <w:pPr>
        <w:widowControl w:val="0"/>
        <w:jc w:val="left"/>
        <w:rPr>
          <w:b/>
        </w:rPr>
      </w:pPr>
      <w:r w:rsidRPr="003D503C">
        <w:rPr>
          <w:b/>
        </w:rPr>
        <w:t>H. 4928</w:t>
      </w:r>
    </w:p>
    <w:p w:rsidR="003D503C" w:rsidRDefault="003D503C" w:rsidP="003D503C">
      <w:pPr>
        <w:widowControl w:val="0"/>
        <w:jc w:val="left"/>
        <w:rPr>
          <w:b/>
        </w:rPr>
      </w:pPr>
    </w:p>
    <w:p w:rsidR="003D503C" w:rsidRDefault="003D503C" w:rsidP="003D503C">
      <w:pPr>
        <w:widowControl w:val="0"/>
        <w:jc w:val="left"/>
      </w:pPr>
      <w:r w:rsidRPr="003D503C">
        <w:rPr>
          <w:b/>
        </w:rPr>
        <w:t>STATUS INFORMATION</w:t>
      </w:r>
    </w:p>
    <w:p w:rsidR="003D503C" w:rsidRDefault="003D503C" w:rsidP="003D503C">
      <w:pPr>
        <w:widowControl w:val="0"/>
        <w:jc w:val="left"/>
      </w:pPr>
    </w:p>
    <w:p w:rsidR="003D503C" w:rsidRDefault="003D503C" w:rsidP="003D503C">
      <w:pPr>
        <w:widowControl w:val="0"/>
        <w:jc w:val="left"/>
      </w:pPr>
      <w:r>
        <w:t>Concurrent Resolution</w:t>
      </w:r>
    </w:p>
    <w:p w:rsidR="003D503C" w:rsidRDefault="003D503C" w:rsidP="003D503C">
      <w:pPr>
        <w:widowControl w:val="0"/>
        <w:jc w:val="left"/>
      </w:pPr>
      <w:r>
        <w:t>Sponsors: Reps. Hiott, Clary, Collins, Alexander, Allison, Anderson, Anthony, Atwater, Bales, Ballentine, Bamberg, Bannister, Bedingfield, Bernstein, Bingham, Bowers, Bradley, Brannon, G.A. Brown, R.L. Brown, Burns, Chumley, Clemmons, Clyburn, Cobb</w:t>
      </w:r>
      <w:r>
        <w:noBreakHyphen/>
        <w:t>Hunter, Cole, Corley, H.A. Crawford, Crosby, Daning, Delleney, Dillard, Douglas, Duckworth, Erickson, Felder, Finlay, Forrester, Fry, Funderburk, Gagnon, Gambrell, George, Gilliard, Goldfinch, Govan, Hamilton, Hardee, Hart, Hayes, Henderson, Henegan, Herbkersman, Hicks, Hill,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3D503C" w:rsidRDefault="003D503C" w:rsidP="003D503C">
      <w:pPr>
        <w:widowControl w:val="0"/>
        <w:jc w:val="left"/>
      </w:pPr>
      <w:r>
        <w:t>Document Path: l:\council\bills\rm\1496ahb16.docx</w:t>
      </w:r>
    </w:p>
    <w:p w:rsidR="003D503C" w:rsidRDefault="003D503C" w:rsidP="003D503C">
      <w:pPr>
        <w:widowControl w:val="0"/>
        <w:jc w:val="left"/>
      </w:pPr>
    </w:p>
    <w:p w:rsidR="00934434" w:rsidRDefault="00934434" w:rsidP="003D503C">
      <w:pPr>
        <w:widowControl w:val="0"/>
        <w:jc w:val="left"/>
      </w:pPr>
      <w:r>
        <w:t>Introduced in the House on February 11, 2016</w:t>
      </w:r>
    </w:p>
    <w:p w:rsidR="00934434" w:rsidRDefault="00934434" w:rsidP="003D503C">
      <w:pPr>
        <w:widowControl w:val="0"/>
        <w:jc w:val="left"/>
      </w:pPr>
      <w:r>
        <w:t>Introduced in the Senate on February 16, 2016</w:t>
      </w:r>
    </w:p>
    <w:p w:rsidR="00934434" w:rsidRDefault="00934434" w:rsidP="003D503C">
      <w:pPr>
        <w:widowControl w:val="0"/>
        <w:jc w:val="left"/>
      </w:pPr>
      <w:r>
        <w:t>Adopted by the General Assembly on February 24, 2016</w:t>
      </w:r>
    </w:p>
    <w:p w:rsidR="00934434" w:rsidRDefault="00934434" w:rsidP="003D503C">
      <w:pPr>
        <w:widowControl w:val="0"/>
        <w:jc w:val="left"/>
      </w:pPr>
    </w:p>
    <w:p w:rsidR="003D503C" w:rsidRDefault="003D503C" w:rsidP="003D503C">
      <w:pPr>
        <w:widowControl w:val="0"/>
        <w:jc w:val="left"/>
      </w:pPr>
      <w:r>
        <w:t xml:space="preserve">Summary: </w:t>
      </w:r>
      <w:r w:rsidR="00633A2F">
        <w:t>Child Abuse Prevention Month</w:t>
      </w:r>
    </w:p>
    <w:p w:rsidR="003D503C" w:rsidRDefault="003D503C" w:rsidP="003D503C">
      <w:pPr>
        <w:widowControl w:val="0"/>
        <w:jc w:val="left"/>
      </w:pPr>
    </w:p>
    <w:p w:rsidR="003D503C" w:rsidRDefault="003D503C" w:rsidP="003D503C">
      <w:pPr>
        <w:widowControl w:val="0"/>
        <w:jc w:val="left"/>
      </w:pPr>
    </w:p>
    <w:p w:rsidR="003D503C" w:rsidRDefault="003D503C" w:rsidP="003D50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503C">
        <w:rPr>
          <w:b/>
        </w:rPr>
        <w:t>HISTORY OF LEGISLATIVE ACTIONS</w:t>
      </w:r>
    </w:p>
    <w:p w:rsidR="003D503C" w:rsidRDefault="003D503C" w:rsidP="003D50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503C" w:rsidRPr="003D503C" w:rsidRDefault="003D503C" w:rsidP="003D50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503C">
        <w:rPr>
          <w:u w:val="single"/>
        </w:rPr>
        <w:tab/>
        <w:t>Date</w:t>
      </w:r>
      <w:r w:rsidRPr="003D503C">
        <w:rPr>
          <w:u w:val="single"/>
        </w:rPr>
        <w:tab/>
        <w:t>Body</w:t>
      </w:r>
      <w:r w:rsidRPr="003D503C">
        <w:rPr>
          <w:u w:val="single"/>
        </w:rPr>
        <w:tab/>
        <w:t>Action Description with journal page number</w:t>
      </w:r>
      <w:r w:rsidRPr="003D503C">
        <w:rPr>
          <w:u w:val="single"/>
        </w:rPr>
        <w:tab/>
      </w:r>
    </w:p>
    <w:p w:rsidR="009D1765" w:rsidRDefault="009D1765" w:rsidP="009D17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F7648A">
        <w:t>Intr</w:t>
      </w:r>
      <w:r>
        <w:t xml:space="preserve">oduced, adopted, sent to Senate </w:t>
      </w:r>
      <w:r w:rsidRPr="00F7648A">
        <w:t>(</w:t>
      </w:r>
      <w:hyperlink r:id="rId7" w:history="1">
        <w:r w:rsidRPr="002C27C2">
          <w:rPr>
            <w:rStyle w:val="Hyperlink"/>
          </w:rPr>
          <w:t>House Journal</w:t>
        </w:r>
        <w:r w:rsidRPr="002C27C2">
          <w:rPr>
            <w:rStyle w:val="Hyperlink"/>
          </w:rPr>
          <w:noBreakHyphen/>
          <w:t>page 87</w:t>
        </w:r>
      </w:hyperlink>
      <w:r w:rsidRPr="00F7648A">
        <w:t>)</w:t>
      </w:r>
    </w:p>
    <w:p w:rsidR="009D1765" w:rsidRDefault="009D1765" w:rsidP="009D17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2/16/2016</w:t>
      </w:r>
      <w:r>
        <w:tab/>
        <w:t>Senate</w:t>
      </w:r>
      <w:r>
        <w:tab/>
      </w:r>
      <w:r w:rsidRPr="00F7648A">
        <w:t>Introduced (</w:t>
      </w:r>
      <w:hyperlink r:id="rId8" w:history="1">
        <w:r w:rsidRPr="002C27C2">
          <w:rPr>
            <w:rStyle w:val="Hyperlink"/>
          </w:rPr>
          <w:t>Senate Journal</w:t>
        </w:r>
        <w:r w:rsidRPr="002C27C2">
          <w:rPr>
            <w:rStyle w:val="Hyperlink"/>
          </w:rPr>
          <w:noBreakHyphen/>
          <w:t>page 10</w:t>
        </w:r>
      </w:hyperlink>
      <w:r w:rsidRPr="00F7648A">
        <w:t>)</w:t>
      </w:r>
    </w:p>
    <w:p w:rsidR="009D1765" w:rsidRDefault="009D1765" w:rsidP="009D17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2/16/2016</w:t>
      </w:r>
      <w:r>
        <w:tab/>
        <w:t>Senate</w:t>
      </w:r>
      <w:r>
        <w:tab/>
      </w:r>
      <w:r w:rsidRPr="00F7648A">
        <w:t>R</w:t>
      </w:r>
      <w:r>
        <w:t xml:space="preserve">eferred to Committee on </w:t>
      </w:r>
      <w:r w:rsidRPr="00F7648A">
        <w:rPr>
          <w:b/>
        </w:rPr>
        <w:t>General</w:t>
      </w:r>
      <w:r>
        <w:t xml:space="preserve"> </w:t>
      </w:r>
      <w:r w:rsidRPr="00F7648A">
        <w:t>(</w:t>
      </w:r>
      <w:hyperlink r:id="rId9" w:history="1">
        <w:r w:rsidRPr="002C27C2">
          <w:rPr>
            <w:rStyle w:val="Hyperlink"/>
          </w:rPr>
          <w:t>Senate Journal</w:t>
        </w:r>
        <w:r w:rsidRPr="002C27C2">
          <w:rPr>
            <w:rStyle w:val="Hyperlink"/>
          </w:rPr>
          <w:noBreakHyphen/>
          <w:t>page 10</w:t>
        </w:r>
      </w:hyperlink>
      <w:r w:rsidRPr="00F7648A">
        <w:t>)</w:t>
      </w:r>
    </w:p>
    <w:p w:rsidR="009D1765" w:rsidRDefault="009D1765" w:rsidP="009D17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2/23/2016</w:t>
      </w:r>
      <w:r>
        <w:tab/>
        <w:t>Senate</w:t>
      </w:r>
      <w:r>
        <w:tab/>
      </w:r>
      <w:r w:rsidRPr="00F7648A">
        <w:t>Rec</w:t>
      </w:r>
      <w:r>
        <w:t xml:space="preserve">alled from Committee on </w:t>
      </w:r>
      <w:r w:rsidRPr="00F7648A">
        <w:rPr>
          <w:b/>
        </w:rPr>
        <w:t>General</w:t>
      </w:r>
      <w:r>
        <w:t xml:space="preserve"> </w:t>
      </w:r>
      <w:r w:rsidRPr="00F7648A">
        <w:t>(</w:t>
      </w:r>
      <w:hyperlink r:id="rId10" w:history="1">
        <w:r w:rsidRPr="002C27C2">
          <w:rPr>
            <w:rStyle w:val="Hyperlink"/>
          </w:rPr>
          <w:t>Senate Journal</w:t>
        </w:r>
        <w:r w:rsidRPr="002C27C2">
          <w:rPr>
            <w:rStyle w:val="Hyperlink"/>
          </w:rPr>
          <w:noBreakHyphen/>
          <w:t>page 4</w:t>
        </w:r>
      </w:hyperlink>
      <w:r w:rsidRPr="00F7648A">
        <w:t>)</w:t>
      </w:r>
    </w:p>
    <w:p w:rsidR="009D1765" w:rsidRDefault="009D1765" w:rsidP="009D17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2/24/2016</w:t>
      </w:r>
      <w:r>
        <w:tab/>
        <w:t>Senate</w:t>
      </w:r>
      <w:r>
        <w:tab/>
      </w:r>
      <w:r w:rsidRPr="00F7648A">
        <w:t xml:space="preserve">Adopted, returned to House </w:t>
      </w:r>
      <w:r>
        <w:t xml:space="preserve">with concurrence </w:t>
      </w:r>
      <w:r w:rsidRPr="00F7648A">
        <w:t>(</w:t>
      </w:r>
      <w:hyperlink r:id="rId11" w:history="1">
        <w:r w:rsidRPr="002C27C2">
          <w:rPr>
            <w:rStyle w:val="Hyperlink"/>
          </w:rPr>
          <w:t>Senate Journal</w:t>
        </w:r>
        <w:r w:rsidRPr="002C27C2">
          <w:rPr>
            <w:rStyle w:val="Hyperlink"/>
          </w:rPr>
          <w:noBreakHyphen/>
          <w:t>page 35</w:t>
        </w:r>
      </w:hyperlink>
      <w:r w:rsidRPr="00F7648A">
        <w:t>)</w:t>
      </w:r>
    </w:p>
    <w:p w:rsidR="009D1765" w:rsidRDefault="009D1765" w:rsidP="009D17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503C" w:rsidRDefault="003D503C" w:rsidP="003D5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2" w:history="1">
        <w:r w:rsidRPr="003D503C">
          <w:rPr>
            <w:rStyle w:val="Hyperlink"/>
          </w:rPr>
          <w:t>legislative information</w:t>
        </w:r>
      </w:hyperlink>
      <w:r>
        <w:t xml:space="preserve"> at the website</w:t>
      </w:r>
    </w:p>
    <w:p w:rsidR="003D503C" w:rsidRDefault="003D503C" w:rsidP="003D5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503C" w:rsidRPr="003D503C" w:rsidRDefault="003D503C" w:rsidP="003D5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503C" w:rsidRDefault="003D503C" w:rsidP="003D503C">
      <w:r w:rsidRPr="003D503C">
        <w:rPr>
          <w:b/>
        </w:rPr>
        <w:t>VERSIONS OF THIS BILL</w:t>
      </w:r>
    </w:p>
    <w:p w:rsidR="003D503C" w:rsidRDefault="003D503C" w:rsidP="003D503C"/>
    <w:p w:rsidR="003D503C" w:rsidRDefault="002C27C2" w:rsidP="003D503C">
      <w:hyperlink r:id="rId13" w:history="1">
        <w:r w:rsidR="003D503C">
          <w:rPr>
            <w:rStyle w:val="Hyperlink"/>
          </w:rPr>
          <w:t>2/11/2016</w:t>
        </w:r>
      </w:hyperlink>
    </w:p>
    <w:p w:rsidR="003D503C" w:rsidRDefault="002C27C2" w:rsidP="003D503C">
      <w:hyperlink r:id="rId14" w:history="1">
        <w:r w:rsidR="006B5E7A" w:rsidRPr="006B5E7A">
          <w:rPr>
            <w:rStyle w:val="Hyperlink"/>
          </w:rPr>
          <w:t>2/23/2016</w:t>
        </w:r>
      </w:hyperlink>
    </w:p>
    <w:p w:rsidR="006B5E7A" w:rsidRDefault="006B5E7A" w:rsidP="003D503C"/>
    <w:p w:rsidR="003D503C" w:rsidRDefault="003D503C" w:rsidP="003D503C">
      <w:pPr>
        <w:sectPr w:rsidR="003D503C" w:rsidSect="003D50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B5E7A" w:rsidRDefault="006B5E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RECALLED</w:t>
      </w:r>
    </w:p>
    <w:p w:rsidR="006B5E7A" w:rsidRDefault="006B5E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23, 2016</w:t>
      </w:r>
    </w:p>
    <w:p w:rsidR="006B5E7A" w:rsidRDefault="006B5E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E7A" w:rsidRPr="00C037B1" w:rsidRDefault="006B5E7A" w:rsidP="00C037B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4928</w:t>
      </w:r>
    </w:p>
    <w:p w:rsidR="006B5E7A" w:rsidRDefault="006B5E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E7A" w:rsidRDefault="006B5E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C812EF">
        <w:t>Reps. Hiott, Clary, Collins, Alexander, Allison, Anderson, Anthony, Atwater, Bales, Ballentine, Bamberg, Bannister, Bedingfield, Bernstein, Bingham, Bowers, Bradley, Brannon, G.A. Brown, R.L. Brown, Burns, Chumley, Clemmons, Clyburn, Cobb</w:t>
      </w:r>
      <w:r w:rsidRPr="00C812EF">
        <w:noBreakHyphen/>
        <w:t>Hunter, Cole, Corley, H.A. Crawford, Crosby, Daning, Delleney, Dillard, Douglas, Duckworth, Erickson, Felder, Finlay, Forrester, Fry, Funderburk, Gagnon, Gambrell, George, Gilliard, Goldfinch, Govan, Hamilton, Hardee, Hart, Hayes, Henderson, Henegan, Herbkersman, Hicks, Hill,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 w:rsidRPr="00C812EF"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6B5E7A" w:rsidRDefault="006B5E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E7A" w:rsidRDefault="006B5E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2/23/16--S.</w:t>
      </w:r>
    </w:p>
    <w:p w:rsidR="006B5E7A" w:rsidRDefault="006B5E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16, 2016.</w:t>
      </w:r>
    </w:p>
    <w:p w:rsidR="006B5E7A" w:rsidRPr="00C037B1" w:rsidRDefault="006B5E7A" w:rsidP="00C03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B5E7A" w:rsidRDefault="006B5E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E7A" w:rsidRDefault="006B5E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B5E7A" w:rsidSect="00C037B1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B5E7A" w:rsidRDefault="006B5E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E7A" w:rsidRDefault="006B5E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E7A" w:rsidRDefault="006B5E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E7A" w:rsidRDefault="006B5E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E7A" w:rsidRDefault="006B5E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E7A" w:rsidRDefault="006B5E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E7A" w:rsidRDefault="006B5E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E7A" w:rsidRDefault="006B5E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E7A" w:rsidRPr="00325348" w:rsidRDefault="006B5E7A" w:rsidP="0056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6B5E7A" w:rsidRDefault="006B5E7A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E7A" w:rsidRDefault="006B5E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5A7B28">
        <w:rPr>
          <w:color w:val="000000" w:themeColor="text1"/>
          <w:u w:color="000000" w:themeColor="text1"/>
        </w:rPr>
        <w:t>AFFIRM THE DEDICATION OF THE GENERAL ASSEMBLY TO THE FUTURE SUCCESS OF SOUTH CAROLINA</w:t>
      </w:r>
      <w:r w:rsidRPr="00DE4767">
        <w:rPr>
          <w:color w:val="000000" w:themeColor="text1"/>
          <w:u w:color="000000" w:themeColor="text1"/>
        </w:rPr>
        <w:t>’</w:t>
      </w:r>
      <w:r w:rsidRPr="005A7B28">
        <w:rPr>
          <w:color w:val="000000" w:themeColor="text1"/>
          <w:u w:color="000000" w:themeColor="text1"/>
        </w:rPr>
        <w:t>S YOUNG PEOPLE AND TO THE PREVENTION OF CHILD ABUSE AND NEGLECT AND TO DECLARE THE MONTH OF APRIL 2016 AS “CHILD ABUSE PREVENTION MONTH” IN THE STATE OF SOUTH CAROLINA</w:t>
      </w:r>
      <w:r>
        <w:rPr>
          <w:color w:val="000000" w:themeColor="text1"/>
          <w:u w:color="000000" w:themeColor="text1"/>
        </w:rPr>
        <w:t>.</w:t>
      </w:r>
    </w:p>
    <w:p w:rsidR="006B5E7A" w:rsidRDefault="006B5E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5E7A" w:rsidRPr="005A7B28" w:rsidRDefault="006B5E7A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5A7B28">
        <w:rPr>
          <w:color w:val="000000" w:themeColor="text1"/>
          <w:u w:color="000000" w:themeColor="text1"/>
        </w:rPr>
        <w:t>every child is entitled to grow up in a safe, loving, and stable family, protected from verbal, sexual, emotional, and physical abuse; exploitation; and neglect; and</w:t>
      </w:r>
    </w:p>
    <w:p w:rsidR="006B5E7A" w:rsidRPr="005A7B28" w:rsidRDefault="006B5E7A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5E7A" w:rsidRPr="005A7B28" w:rsidRDefault="006B5E7A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7B28">
        <w:rPr>
          <w:color w:val="000000" w:themeColor="text1"/>
          <w:u w:color="000000" w:themeColor="text1"/>
        </w:rPr>
        <w:t>Whereas, child abuse continues to be one of our nation</w:t>
      </w:r>
      <w:r w:rsidRPr="00DE4767">
        <w:rPr>
          <w:color w:val="000000" w:themeColor="text1"/>
          <w:u w:color="000000" w:themeColor="text1"/>
        </w:rPr>
        <w:t>’</w:t>
      </w:r>
      <w:r w:rsidRPr="005A7B28">
        <w:rPr>
          <w:color w:val="000000" w:themeColor="text1"/>
          <w:u w:color="000000" w:themeColor="text1"/>
        </w:rPr>
        <w:t>s and state</w:t>
      </w:r>
      <w:r w:rsidRPr="00DE4767">
        <w:rPr>
          <w:color w:val="000000" w:themeColor="text1"/>
          <w:u w:color="000000" w:themeColor="text1"/>
        </w:rPr>
        <w:t>’</w:t>
      </w:r>
      <w:r w:rsidRPr="005A7B28">
        <w:rPr>
          <w:color w:val="000000" w:themeColor="text1"/>
          <w:u w:color="000000" w:themeColor="text1"/>
        </w:rPr>
        <w:t>s most serious public</w:t>
      </w:r>
      <w:r>
        <w:rPr>
          <w:color w:val="000000" w:themeColor="text1"/>
          <w:u w:color="000000" w:themeColor="text1"/>
        </w:rPr>
        <w:t xml:space="preserve"> </w:t>
      </w:r>
      <w:r w:rsidRPr="005A7B28">
        <w:rPr>
          <w:color w:val="000000" w:themeColor="text1"/>
          <w:u w:color="000000" w:themeColor="text1"/>
        </w:rPr>
        <w:t>health problems, with the combined direct and indirect costs of child maltreatment in the millions; and</w:t>
      </w:r>
    </w:p>
    <w:p w:rsidR="006B5E7A" w:rsidRPr="005A7B28" w:rsidRDefault="006B5E7A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5E7A" w:rsidRPr="005A7B28" w:rsidRDefault="006B5E7A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7B28">
        <w:rPr>
          <w:color w:val="000000" w:themeColor="text1"/>
          <w:u w:color="000000" w:themeColor="text1"/>
        </w:rPr>
        <w:t>Whereas, all citizens play a vital role in preventing child abuse and neglect by promoting healthy, nurturing relationships between children and adults; and</w:t>
      </w:r>
    </w:p>
    <w:p w:rsidR="006B5E7A" w:rsidRPr="005A7B28" w:rsidRDefault="006B5E7A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5E7A" w:rsidRPr="005A7B28" w:rsidRDefault="006B5E7A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7B28">
        <w:rPr>
          <w:color w:val="000000" w:themeColor="text1"/>
          <w:u w:color="000000" w:themeColor="text1"/>
        </w:rPr>
        <w:t>Whereas, preventing child abuse and neglect is a community issue that depends on involvement among people throughout the community; and</w:t>
      </w:r>
    </w:p>
    <w:p w:rsidR="006B5E7A" w:rsidRPr="005A7B28" w:rsidRDefault="006B5E7A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5E7A" w:rsidRPr="005A7B28" w:rsidRDefault="006B5E7A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7B28">
        <w:rPr>
          <w:color w:val="000000" w:themeColor="text1"/>
          <w:u w:color="000000" w:themeColor="text1"/>
        </w:rPr>
        <w:t>Whereas, programs that are effective and research</w:t>
      </w:r>
      <w:r>
        <w:rPr>
          <w:color w:val="000000" w:themeColor="text1"/>
          <w:u w:color="000000" w:themeColor="text1"/>
        </w:rPr>
        <w:noBreakHyphen/>
      </w:r>
      <w:r w:rsidRPr="005A7B28">
        <w:rPr>
          <w:color w:val="000000" w:themeColor="text1"/>
          <w:u w:color="000000" w:themeColor="text1"/>
        </w:rPr>
        <w:t>proven in the prevention of child abuse succeed because of partnerships formed between families, social</w:t>
      </w:r>
      <w:r>
        <w:rPr>
          <w:color w:val="000000" w:themeColor="text1"/>
          <w:u w:color="000000" w:themeColor="text1"/>
        </w:rPr>
        <w:t xml:space="preserve"> </w:t>
      </w:r>
      <w:r w:rsidRPr="005A7B28">
        <w:rPr>
          <w:color w:val="000000" w:themeColor="text1"/>
          <w:u w:color="000000" w:themeColor="text1"/>
        </w:rPr>
        <w:t>service agencies, schools, faith communities, civic organizations, child welfare advocacy organizations, law</w:t>
      </w:r>
      <w:r>
        <w:rPr>
          <w:color w:val="000000" w:themeColor="text1"/>
          <w:u w:color="000000" w:themeColor="text1"/>
        </w:rPr>
        <w:t xml:space="preserve"> </w:t>
      </w:r>
      <w:r w:rsidRPr="005A7B28">
        <w:rPr>
          <w:color w:val="000000" w:themeColor="text1"/>
          <w:u w:color="000000" w:themeColor="text1"/>
        </w:rPr>
        <w:t>enforcement agencies, and the business community; and</w:t>
      </w:r>
    </w:p>
    <w:p w:rsidR="006B5E7A" w:rsidRPr="005A7B28" w:rsidRDefault="006B5E7A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5E7A" w:rsidRPr="005A7B28" w:rsidRDefault="006B5E7A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7B28">
        <w:rPr>
          <w:color w:val="000000" w:themeColor="text1"/>
          <w:u w:color="000000" w:themeColor="text1"/>
        </w:rPr>
        <w:t>Whereas, it is entirely appropriate for the General Assembly to add its collective voice in support of these worthy partnerships and programs. Now, therefore,</w:t>
      </w:r>
    </w:p>
    <w:p w:rsidR="006B5E7A" w:rsidRPr="005A7B28" w:rsidRDefault="006B5E7A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5E7A" w:rsidRDefault="006B5E7A" w:rsidP="00145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B5E7A" w:rsidRPr="005A7B28" w:rsidRDefault="006B5E7A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5E7A" w:rsidRDefault="006B5E7A" w:rsidP="00AE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7B28">
        <w:rPr>
          <w:color w:val="000000" w:themeColor="text1"/>
          <w:u w:color="000000" w:themeColor="text1"/>
        </w:rPr>
        <w:t xml:space="preserve">That the </w:t>
      </w:r>
      <w:r>
        <w:rPr>
          <w:color w:val="000000" w:themeColor="text1"/>
          <w:u w:color="000000" w:themeColor="text1"/>
        </w:rPr>
        <w:t xml:space="preserve">South Carolina </w:t>
      </w:r>
      <w:r w:rsidRPr="005A7B28">
        <w:rPr>
          <w:color w:val="000000" w:themeColor="text1"/>
          <w:u w:color="000000" w:themeColor="text1"/>
        </w:rPr>
        <w:t>General Assembly, by this resolution, affirm</w:t>
      </w:r>
      <w:r>
        <w:rPr>
          <w:color w:val="000000" w:themeColor="text1"/>
          <w:u w:color="000000" w:themeColor="text1"/>
        </w:rPr>
        <w:t>s</w:t>
      </w:r>
      <w:r w:rsidRPr="005A7B28">
        <w:rPr>
          <w:color w:val="000000" w:themeColor="text1"/>
          <w:u w:color="000000" w:themeColor="text1"/>
        </w:rPr>
        <w:t xml:space="preserve"> its dedication to the future success of South Carolina</w:t>
      </w:r>
      <w:r w:rsidRPr="00DE4767">
        <w:rPr>
          <w:color w:val="000000" w:themeColor="text1"/>
          <w:u w:color="000000" w:themeColor="text1"/>
        </w:rPr>
        <w:t>’</w:t>
      </w:r>
      <w:r w:rsidRPr="005A7B2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young people</w:t>
      </w:r>
      <w:r w:rsidRPr="005A7B28">
        <w:rPr>
          <w:color w:val="000000" w:themeColor="text1"/>
          <w:u w:color="000000" w:themeColor="text1"/>
        </w:rPr>
        <w:t xml:space="preserve"> and to the prevention of child abuse and neglect and declare</w:t>
      </w:r>
      <w:r>
        <w:rPr>
          <w:color w:val="000000" w:themeColor="text1"/>
          <w:u w:color="000000" w:themeColor="text1"/>
        </w:rPr>
        <w:t>s</w:t>
      </w:r>
      <w:r w:rsidRPr="005A7B28">
        <w:rPr>
          <w:color w:val="000000" w:themeColor="text1"/>
          <w:u w:color="000000" w:themeColor="text1"/>
        </w:rPr>
        <w:t xml:space="preserve"> the month of April 2016 as “Child Abuse Prevention Month” in the State of South Carolina.</w:t>
      </w:r>
    </w:p>
    <w:p w:rsidR="006B5E7A" w:rsidRDefault="006B5E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D503C" w:rsidRDefault="003D503C" w:rsidP="006B5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3D503C" w:rsidSect="00C037B1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52D" w:rsidRDefault="004F152D" w:rsidP="009F0C77">
      <w:r>
        <w:separator/>
      </w:r>
    </w:p>
  </w:endnote>
  <w:endnote w:type="continuationSeparator" w:id="0">
    <w:p w:rsidR="004F152D" w:rsidRDefault="004F15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2FB4C9-EDDE-4F67-AAF3-36CC9301801D}"/>
    <w:embedBold r:id="rId2" w:fontKey="{A692F397-CB7D-43D7-865C-DE309C4EF5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ADE441-3E91-41AC-8220-D97F21FE91A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931CDF3-6D49-486F-B79B-067B46AA31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9F5AF4-D9DE-4F04-B02A-8E20ECB0FD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E7A" w:rsidRPr="005614E2" w:rsidRDefault="006B5E7A" w:rsidP="005614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[4928-</w:t>
    </w:r>
    <w:r>
      <w:fldChar w:fldCharType="begin"/>
    </w:r>
    <w:r>
      <w:instrText xml:space="preserve"> PAGE  \* MERGEFORMAT </w:instrText>
    </w:r>
    <w:r>
      <w:fldChar w:fldCharType="separate"/>
    </w:r>
    <w:r w:rsidR="002C27C2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7B1" w:rsidRPr="005614E2" w:rsidRDefault="006B5E7A" w:rsidP="005614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C27C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52D" w:rsidRDefault="004F152D" w:rsidP="009F0C77">
      <w:r>
        <w:separator/>
      </w:r>
    </w:p>
  </w:footnote>
  <w:footnote w:type="continuationSeparator" w:id="0">
    <w:p w:rsidR="004F152D" w:rsidRDefault="004F15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6AHB16"/>
    <w:docVar w:name="CoverBillType" w:val="c"/>
    <w:docVar w:name="docpath" w:val="L:\Council\bills\RM\1496AHB16.DOCX"/>
    <w:docVar w:name="dvBillNumber" w:val="49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F152D"/>
    <w:rsid w:val="00011869"/>
    <w:rsid w:val="00015CD6"/>
    <w:rsid w:val="00042131"/>
    <w:rsid w:val="000B3DF7"/>
    <w:rsid w:val="000E1785"/>
    <w:rsid w:val="000F40FA"/>
    <w:rsid w:val="0010776B"/>
    <w:rsid w:val="00133E66"/>
    <w:rsid w:val="001435A3"/>
    <w:rsid w:val="00145E36"/>
    <w:rsid w:val="00146ED3"/>
    <w:rsid w:val="00151044"/>
    <w:rsid w:val="00193024"/>
    <w:rsid w:val="001A61F6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27C2"/>
    <w:rsid w:val="002C690A"/>
    <w:rsid w:val="002E5912"/>
    <w:rsid w:val="00301B21"/>
    <w:rsid w:val="00325348"/>
    <w:rsid w:val="0032732C"/>
    <w:rsid w:val="00336AD0"/>
    <w:rsid w:val="0037079A"/>
    <w:rsid w:val="003C4DAB"/>
    <w:rsid w:val="003D01E8"/>
    <w:rsid w:val="003D503C"/>
    <w:rsid w:val="003E5288"/>
    <w:rsid w:val="003E5CB0"/>
    <w:rsid w:val="003F6D79"/>
    <w:rsid w:val="0041760A"/>
    <w:rsid w:val="00417C01"/>
    <w:rsid w:val="004403BD"/>
    <w:rsid w:val="00461441"/>
    <w:rsid w:val="004809EE"/>
    <w:rsid w:val="004E7D54"/>
    <w:rsid w:val="004F152D"/>
    <w:rsid w:val="004F3894"/>
    <w:rsid w:val="005273C6"/>
    <w:rsid w:val="00530A69"/>
    <w:rsid w:val="00545593"/>
    <w:rsid w:val="005602FA"/>
    <w:rsid w:val="005614E2"/>
    <w:rsid w:val="00577C6C"/>
    <w:rsid w:val="005A3F6F"/>
    <w:rsid w:val="005C2FE2"/>
    <w:rsid w:val="005E2BC9"/>
    <w:rsid w:val="006040C7"/>
    <w:rsid w:val="00605102"/>
    <w:rsid w:val="006215AA"/>
    <w:rsid w:val="00633A2F"/>
    <w:rsid w:val="00653B9F"/>
    <w:rsid w:val="006913C9"/>
    <w:rsid w:val="0069470D"/>
    <w:rsid w:val="006B5E7A"/>
    <w:rsid w:val="00707F79"/>
    <w:rsid w:val="00734F00"/>
    <w:rsid w:val="00762859"/>
    <w:rsid w:val="00785461"/>
    <w:rsid w:val="007A70AE"/>
    <w:rsid w:val="007E7319"/>
    <w:rsid w:val="008362E8"/>
    <w:rsid w:val="00866E89"/>
    <w:rsid w:val="008A1768"/>
    <w:rsid w:val="008F0F33"/>
    <w:rsid w:val="008F4429"/>
    <w:rsid w:val="00934434"/>
    <w:rsid w:val="0094021A"/>
    <w:rsid w:val="009615BB"/>
    <w:rsid w:val="009B44AF"/>
    <w:rsid w:val="009C6A0B"/>
    <w:rsid w:val="009D1765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6C3A"/>
    <w:rsid w:val="00AE70DF"/>
    <w:rsid w:val="00B412D4"/>
    <w:rsid w:val="00B734A3"/>
    <w:rsid w:val="00BE3C22"/>
    <w:rsid w:val="00C0345E"/>
    <w:rsid w:val="00C11EA8"/>
    <w:rsid w:val="00C3483A"/>
    <w:rsid w:val="00C74E9D"/>
    <w:rsid w:val="00C82FD3"/>
    <w:rsid w:val="00C92819"/>
    <w:rsid w:val="00CC6B7B"/>
    <w:rsid w:val="00CD2089"/>
    <w:rsid w:val="00D33822"/>
    <w:rsid w:val="00D73A67"/>
    <w:rsid w:val="00D970A9"/>
    <w:rsid w:val="00DE4767"/>
    <w:rsid w:val="00DF296A"/>
    <w:rsid w:val="00DF3845"/>
    <w:rsid w:val="00E41911"/>
    <w:rsid w:val="00E92EEF"/>
    <w:rsid w:val="00ED7D9C"/>
    <w:rsid w:val="00EF2368"/>
    <w:rsid w:val="00F24442"/>
    <w:rsid w:val="00F50AE3"/>
    <w:rsid w:val="00F656BA"/>
    <w:rsid w:val="00F67CF1"/>
    <w:rsid w:val="00F71AF8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7D49C3-B2DA-4408-8EF6-70AA8B589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38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89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D50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2-16-16.docx" TargetMode="External"/><Relationship Id="rId13" Type="http://schemas.openxmlformats.org/officeDocument/2006/relationships/hyperlink" Target="file:///p:\pprever\2015-16\4928_20160211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hyperlink" Target="http://www.scstatehouse.gov/billsearch.php?billnumbers=4928&amp;session=121&amp;summary=B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6\02-24-16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6\02-23-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6\02-16-16.docx" TargetMode="External"/><Relationship Id="rId14" Type="http://schemas.openxmlformats.org/officeDocument/2006/relationships/hyperlink" Target="file:///p:\pprever\2015-16\4928_2016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EE766-171F-4DB9-A525-5EA09A27F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834</Words>
  <Characters>4756</Characters>
  <Application>Microsoft Office Word</Application>
  <DocSecurity>6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4928: Child Abuse Prevention Month - South Carolina Legislature Online</dc:title>
  <dc:creator>McDowell</dc:creator>
  <cp:lastModifiedBy>N Cumfer</cp:lastModifiedBy>
  <cp:revision>2</cp:revision>
  <cp:lastPrinted>2016-02-09T17:30:00Z</cp:lastPrinted>
  <dcterms:created xsi:type="dcterms:W3CDTF">2016-12-02T19:23:00Z</dcterms:created>
  <dcterms:modified xsi:type="dcterms:W3CDTF">2016-12-02T19:23:00Z</dcterms:modified>
</cp:coreProperties>
</file>