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E04" w:rsidRDefault="00137E04" w:rsidP="00137E04">
      <w:pPr>
        <w:widowControl w:val="0"/>
        <w:jc w:val="center"/>
      </w:pPr>
      <w:bookmarkStart w:id="0" w:name="_GoBack"/>
      <w:bookmarkEnd w:id="0"/>
      <w:r w:rsidRPr="00137E04">
        <w:rPr>
          <w:b/>
        </w:rPr>
        <w:t>South Carolina General Assembly</w:t>
      </w:r>
    </w:p>
    <w:p w:rsidR="00137E04" w:rsidRDefault="00137E04" w:rsidP="00137E04">
      <w:pPr>
        <w:widowControl w:val="0"/>
        <w:jc w:val="center"/>
      </w:pPr>
      <w:r>
        <w:t>121st Session, 2015-2016</w:t>
      </w:r>
    </w:p>
    <w:p w:rsidR="00137E04" w:rsidRDefault="00137E04" w:rsidP="00137E04">
      <w:pPr>
        <w:widowControl w:val="0"/>
        <w:jc w:val="left"/>
      </w:pPr>
    </w:p>
    <w:p w:rsidR="00137E04" w:rsidRDefault="00137E04" w:rsidP="00137E04">
      <w:pPr>
        <w:widowControl w:val="0"/>
        <w:jc w:val="left"/>
        <w:rPr>
          <w:b/>
        </w:rPr>
      </w:pPr>
      <w:r w:rsidRPr="00137E04">
        <w:rPr>
          <w:b/>
        </w:rPr>
        <w:t>H. 4990</w:t>
      </w:r>
    </w:p>
    <w:p w:rsidR="00137E04" w:rsidRDefault="00137E04" w:rsidP="00137E04">
      <w:pPr>
        <w:widowControl w:val="0"/>
        <w:jc w:val="left"/>
        <w:rPr>
          <w:b/>
        </w:rPr>
      </w:pPr>
    </w:p>
    <w:p w:rsidR="00137E04" w:rsidRDefault="00137E04" w:rsidP="00137E04">
      <w:pPr>
        <w:widowControl w:val="0"/>
        <w:jc w:val="left"/>
      </w:pPr>
      <w:r w:rsidRPr="00137E04">
        <w:rPr>
          <w:b/>
        </w:rPr>
        <w:t>STATUS INFORMATION</w:t>
      </w:r>
    </w:p>
    <w:p w:rsidR="00137E04" w:rsidRDefault="00137E04" w:rsidP="00137E04">
      <w:pPr>
        <w:widowControl w:val="0"/>
        <w:jc w:val="left"/>
      </w:pPr>
    </w:p>
    <w:p w:rsidR="00137E04" w:rsidRDefault="00137E04" w:rsidP="00137E04">
      <w:pPr>
        <w:widowControl w:val="0"/>
        <w:jc w:val="left"/>
      </w:pPr>
      <w:r>
        <w:t>House Resolution</w:t>
      </w:r>
    </w:p>
    <w:p w:rsidR="00137E04" w:rsidRDefault="00137E04" w:rsidP="00137E04">
      <w:pPr>
        <w:widowControl w:val="0"/>
        <w:jc w:val="left"/>
      </w:pPr>
      <w:r>
        <w:t>Sponsors: Rep. Rutherford</w:t>
      </w:r>
    </w:p>
    <w:p w:rsidR="00137E04" w:rsidRDefault="00137E04" w:rsidP="00137E04">
      <w:pPr>
        <w:widowControl w:val="0"/>
        <w:jc w:val="left"/>
      </w:pPr>
      <w:r>
        <w:t>Document Path: l:\council\bills\gm\24634ahb16.docx</w:t>
      </w:r>
    </w:p>
    <w:p w:rsidR="00137E04" w:rsidRDefault="00137E04" w:rsidP="00137E04">
      <w:pPr>
        <w:widowControl w:val="0"/>
        <w:jc w:val="left"/>
      </w:pPr>
    </w:p>
    <w:p w:rsidR="00137E04" w:rsidRDefault="00137E04" w:rsidP="00137E04">
      <w:pPr>
        <w:widowControl w:val="0"/>
        <w:jc w:val="left"/>
      </w:pPr>
      <w:r>
        <w:t>Introduced in the House on February 25, 2016</w:t>
      </w:r>
    </w:p>
    <w:p w:rsidR="00137E04" w:rsidRDefault="00137E04" w:rsidP="00137E04">
      <w:pPr>
        <w:widowControl w:val="0"/>
        <w:jc w:val="left"/>
      </w:pPr>
      <w:r>
        <w:t>Adopted by the House on February 25, 2016</w:t>
      </w:r>
    </w:p>
    <w:p w:rsidR="00137E04" w:rsidRDefault="00137E04" w:rsidP="00137E04">
      <w:pPr>
        <w:widowControl w:val="0"/>
        <w:jc w:val="left"/>
      </w:pPr>
    </w:p>
    <w:p w:rsidR="00137E04" w:rsidRDefault="00137E04" w:rsidP="00137E04">
      <w:pPr>
        <w:widowControl w:val="0"/>
        <w:jc w:val="left"/>
      </w:pPr>
      <w:r>
        <w:t xml:space="preserve">Summary: </w:t>
      </w:r>
      <w:r w:rsidR="00065EEE">
        <w:t>Etiquette Day</w:t>
      </w:r>
    </w:p>
    <w:p w:rsidR="00137E04" w:rsidRDefault="00137E04" w:rsidP="00137E04">
      <w:pPr>
        <w:widowControl w:val="0"/>
        <w:jc w:val="left"/>
      </w:pPr>
    </w:p>
    <w:p w:rsidR="00137E04" w:rsidRDefault="00137E04" w:rsidP="00137E04">
      <w:pPr>
        <w:widowControl w:val="0"/>
        <w:jc w:val="left"/>
      </w:pPr>
    </w:p>
    <w:p w:rsidR="00137E04" w:rsidRDefault="00137E04" w:rsidP="00137E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7E04">
        <w:rPr>
          <w:b/>
        </w:rPr>
        <w:t>HISTORY OF LEGISLATIVE ACTIONS</w:t>
      </w:r>
    </w:p>
    <w:p w:rsidR="00137E04" w:rsidRDefault="00137E04" w:rsidP="00137E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37E04" w:rsidRPr="00137E04" w:rsidRDefault="00137E04" w:rsidP="00137E0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37E04">
        <w:rPr>
          <w:u w:val="single"/>
        </w:rPr>
        <w:tab/>
        <w:t>Date</w:t>
      </w:r>
      <w:r w:rsidRPr="00137E04">
        <w:rPr>
          <w:u w:val="single"/>
        </w:rPr>
        <w:tab/>
        <w:t>Body</w:t>
      </w:r>
      <w:r w:rsidRPr="00137E04">
        <w:rPr>
          <w:u w:val="single"/>
        </w:rPr>
        <w:tab/>
        <w:t>Action Description with journal page number</w:t>
      </w:r>
      <w:r w:rsidRPr="00137E04">
        <w:rPr>
          <w:u w:val="single"/>
        </w:rPr>
        <w:tab/>
      </w:r>
    </w:p>
    <w:p w:rsidR="00FB4148" w:rsidRDefault="00FB4148" w:rsidP="00FB4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2/25/2016</w:t>
      </w:r>
      <w:r>
        <w:tab/>
        <w:t>House</w:t>
      </w:r>
      <w:r>
        <w:tab/>
      </w:r>
      <w:r w:rsidRPr="004E2E81">
        <w:t>Introduced and adopted (</w:t>
      </w:r>
      <w:hyperlink r:id="rId7" w:history="1">
        <w:r w:rsidRPr="00D6775F">
          <w:rPr>
            <w:rStyle w:val="Hyperlink"/>
          </w:rPr>
          <w:t>House Journal</w:t>
        </w:r>
        <w:r w:rsidRPr="00D6775F">
          <w:rPr>
            <w:rStyle w:val="Hyperlink"/>
          </w:rPr>
          <w:noBreakHyphen/>
          <w:t>page 8</w:t>
        </w:r>
      </w:hyperlink>
      <w:r w:rsidRPr="004E2E81">
        <w:t>)</w:t>
      </w:r>
    </w:p>
    <w:p w:rsidR="00FB4148" w:rsidRDefault="00FB4148" w:rsidP="00FB41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E04" w:rsidRDefault="00137E04" w:rsidP="00137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37E04">
          <w:rPr>
            <w:rStyle w:val="Hyperlink"/>
          </w:rPr>
          <w:t>legislative information</w:t>
        </w:r>
      </w:hyperlink>
      <w:r>
        <w:t xml:space="preserve"> at the website</w:t>
      </w:r>
    </w:p>
    <w:p w:rsidR="00137E04" w:rsidRDefault="00137E04" w:rsidP="00137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E04" w:rsidRPr="00137E04" w:rsidRDefault="00137E04" w:rsidP="00137E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37E04" w:rsidRDefault="00137E04" w:rsidP="00137E04">
      <w:r w:rsidRPr="00137E04">
        <w:rPr>
          <w:b/>
        </w:rPr>
        <w:t>VERSIONS OF THIS BILL</w:t>
      </w:r>
    </w:p>
    <w:p w:rsidR="00137E04" w:rsidRDefault="00137E04" w:rsidP="00137E04"/>
    <w:p w:rsidR="00137E04" w:rsidRDefault="00D6775F" w:rsidP="00137E04">
      <w:hyperlink r:id="rId9" w:history="1">
        <w:r w:rsidR="00137E04">
          <w:rPr>
            <w:rStyle w:val="Hyperlink"/>
          </w:rPr>
          <w:t>2/25/2016</w:t>
        </w:r>
      </w:hyperlink>
    </w:p>
    <w:p w:rsidR="00137E04" w:rsidRDefault="00137E04" w:rsidP="00137E04"/>
    <w:p w:rsidR="00137E04" w:rsidRDefault="00137E04" w:rsidP="00137E04">
      <w:pPr>
        <w:sectPr w:rsidR="00137E04" w:rsidSect="00137E0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E38F3" w:rsidRDefault="002E38F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E38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90B4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277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D6B01">
        <w:rPr>
          <w:color w:val="000000" w:themeColor="text1"/>
          <w:u w:color="000000" w:themeColor="text1"/>
        </w:rPr>
        <w:t xml:space="preserve">TO DECLARE FRIDAY, MARCH </w:t>
      </w:r>
      <w:r>
        <w:rPr>
          <w:color w:val="000000" w:themeColor="text1"/>
          <w:u w:color="000000" w:themeColor="text1"/>
        </w:rPr>
        <w:t>4</w:t>
      </w:r>
      <w:r w:rsidRPr="009D6B01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 w:rsidRPr="009D6B01">
        <w:rPr>
          <w:color w:val="000000" w:themeColor="text1"/>
          <w:u w:color="000000" w:themeColor="text1"/>
        </w:rPr>
        <w:t xml:space="preserve">, AS “ETIQUETTE DAY IN SOUTH CAROLINA” AND TO COMMEND THE UNIVERSITY OF SOUTH CAROLINA’S EDUCATIONAL TALENT SEARCH PROGRAM AND ITS PARTICIPANTS FOR THEIR OUTSTANDING ACHIEVEMENTS AND PROGRESS IN BECOMING PRODUCTIVE CITIZENS.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2774" w:rsidRPr="009D6B01" w:rsidRDefault="00F90B42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2774" w:rsidRPr="009D6B01">
        <w:rPr>
          <w:color w:val="000000" w:themeColor="text1"/>
          <w:u w:color="000000" w:themeColor="text1"/>
        </w:rPr>
        <w:t>the Educational Talent Search Program at the University of South Carolina encourages middle and high school students to complete their secondary education and to pursue completion of post</w:t>
      </w:r>
      <w:r w:rsidR="00182774" w:rsidRPr="009D6B01">
        <w:rPr>
          <w:color w:val="000000" w:themeColor="text1"/>
          <w:u w:color="000000" w:themeColor="text1"/>
        </w:rPr>
        <w:noBreakHyphen/>
        <w:t xml:space="preserve">secondary degrees; and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774" w:rsidRPr="009D6B01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B01">
        <w:rPr>
          <w:color w:val="000000" w:themeColor="text1"/>
          <w:u w:color="000000" w:themeColor="text1"/>
        </w:rPr>
        <w:t xml:space="preserve">Whereas, the Educational Talent Search Program serves to prepare students of tomorrow with skills and knowledge that will enable them to become productive and contributing members of society; and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774" w:rsidRPr="009D6B01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B01">
        <w:rPr>
          <w:color w:val="000000" w:themeColor="text1"/>
          <w:u w:color="000000" w:themeColor="text1"/>
        </w:rPr>
        <w:t>Whereas, a key component of student success is the use of etiquette and decorum that allows students to respond appropriately in familiar and unfamiliar situations and that helps them build self</w:t>
      </w:r>
      <w:r w:rsidRPr="009D6B01">
        <w:rPr>
          <w:color w:val="000000" w:themeColor="text1"/>
          <w:u w:color="000000" w:themeColor="text1"/>
        </w:rPr>
        <w:noBreakHyphen/>
        <w:t>confidence and self</w:t>
      </w:r>
      <w:r w:rsidRPr="009D6B01">
        <w:rPr>
          <w:color w:val="000000" w:themeColor="text1"/>
          <w:u w:color="000000" w:themeColor="text1"/>
        </w:rPr>
        <w:noBreakHyphen/>
        <w:t xml:space="preserve">esteem; and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6B01">
        <w:rPr>
          <w:color w:val="000000" w:themeColor="text1"/>
          <w:u w:color="000000" w:themeColor="text1"/>
        </w:rPr>
        <w:t>Whereas, the eighth</w:t>
      </w:r>
      <w:r w:rsidRPr="009D6B01">
        <w:rPr>
          <w:color w:val="000000" w:themeColor="text1"/>
          <w:u w:color="000000" w:themeColor="text1"/>
        </w:rPr>
        <w:noBreakHyphen/>
        <w:t xml:space="preserve">grade curriculum focuses on etiquette during the month of February and culminates with an etiquette luncheon on Friday, March </w:t>
      </w:r>
      <w:r>
        <w:rPr>
          <w:color w:val="000000" w:themeColor="text1"/>
          <w:u w:color="000000" w:themeColor="text1"/>
        </w:rPr>
        <w:t>4</w:t>
      </w:r>
      <w:r w:rsidRPr="009D6B01">
        <w:rPr>
          <w:color w:val="000000" w:themeColor="text1"/>
          <w:u w:color="000000" w:themeColor="text1"/>
        </w:rPr>
        <w:t>, 201</w:t>
      </w:r>
      <w:r>
        <w:rPr>
          <w:color w:val="000000" w:themeColor="text1"/>
          <w:u w:color="000000" w:themeColor="text1"/>
        </w:rPr>
        <w:t>6</w:t>
      </w:r>
      <w:r w:rsidRPr="009D6B01">
        <w:rPr>
          <w:color w:val="000000" w:themeColor="text1"/>
          <w:u w:color="000000" w:themeColor="text1"/>
        </w:rPr>
        <w:t xml:space="preserve">, designed to provide students an opportunity to implement what they have learned in a practical setting; and </w:t>
      </w:r>
    </w:p>
    <w:p w:rsidR="00182774" w:rsidRPr="009D6B01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B42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B01">
        <w:rPr>
          <w:color w:val="000000" w:themeColor="text1"/>
          <w:u w:color="000000" w:themeColor="text1"/>
        </w:rPr>
        <w:t>Whereas, the lessons learned by these students are lessons all South Carolinians would benefit from learning</w:t>
      </w:r>
      <w:r w:rsidR="00F90B42">
        <w:t>.  Now, therefore,</w:t>
      </w:r>
    </w:p>
    <w:p w:rsidR="00F90B42" w:rsidRDefault="00F90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90B42" w:rsidRDefault="00F90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0B42" w:rsidRDefault="00F90B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2774" w:rsidRPr="009D6B01" w:rsidRDefault="00F90B42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>That</w:t>
      </w:r>
      <w:r w:rsidR="00182774">
        <w:t xml:space="preserve"> </w:t>
      </w:r>
      <w:r w:rsidR="00182774" w:rsidRPr="009D6B01">
        <w:rPr>
          <w:color w:val="000000" w:themeColor="text1"/>
          <w:u w:color="000000" w:themeColor="text1"/>
        </w:rPr>
        <w:t xml:space="preserve">the members of the South Carolina House of Representatives, by this resolution, declare Friday, March </w:t>
      </w:r>
      <w:r w:rsidR="00182774">
        <w:rPr>
          <w:color w:val="000000" w:themeColor="text1"/>
          <w:u w:color="000000" w:themeColor="text1"/>
        </w:rPr>
        <w:t>4</w:t>
      </w:r>
      <w:r w:rsidR="00182774" w:rsidRPr="009D6B01">
        <w:rPr>
          <w:color w:val="000000" w:themeColor="text1"/>
          <w:u w:color="000000" w:themeColor="text1"/>
        </w:rPr>
        <w:t>, 201</w:t>
      </w:r>
      <w:r w:rsidR="00182774">
        <w:rPr>
          <w:color w:val="000000" w:themeColor="text1"/>
          <w:u w:color="000000" w:themeColor="text1"/>
        </w:rPr>
        <w:t>6</w:t>
      </w:r>
      <w:r w:rsidR="00182774" w:rsidRPr="009D6B01">
        <w:rPr>
          <w:color w:val="000000" w:themeColor="text1"/>
          <w:u w:color="000000" w:themeColor="text1"/>
        </w:rPr>
        <w:t xml:space="preserve">, as “Etiquette Day in South Carolina” and commend the University of South Carolina’s Educational Talent Search Program and its participants for their outstanding achievements and progress in becoming productive citizens. </w:t>
      </w:r>
    </w:p>
    <w:p w:rsidR="00182774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90B42" w:rsidRDefault="00182774" w:rsidP="001827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D6B01">
        <w:rPr>
          <w:color w:val="000000" w:themeColor="text1"/>
          <w:u w:color="000000" w:themeColor="text1"/>
        </w:rPr>
        <w:t xml:space="preserve">Be it further resolved that a copy of this resolution be forwarded to Dr. Paul L. Beasley, director, and Regina Hailey Smith, program manager, for the University of South Carolina TRIO Programs. </w:t>
      </w:r>
    </w:p>
    <w:p w:rsidR="0089547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37E04" w:rsidRDefault="00137E04" w:rsidP="00137E04">
      <w:pPr>
        <w:suppressAutoHyphens/>
      </w:pPr>
    </w:p>
    <w:sectPr w:rsidR="00137E04" w:rsidSect="00137E0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B42" w:rsidRDefault="00F90B42" w:rsidP="009F0C77">
      <w:r>
        <w:separator/>
      </w:r>
    </w:p>
  </w:endnote>
  <w:endnote w:type="continuationSeparator" w:id="0">
    <w:p w:rsidR="00F90B42" w:rsidRDefault="00F90B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85A874-959E-47EE-A7BA-159CBD51F609}"/>
    <w:embedBold r:id="rId2" w:fontKey="{7A6EA761-BFFF-43EC-9F28-89A306956AA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7C6A9D-16B1-49E7-AA06-C8CC33F3AE6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37008B0-D0FD-4EB1-AFB7-2D4DAABBC64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C039CD5-1B72-4873-8C3C-5C0B89D2606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E04" w:rsidRPr="002E38F3" w:rsidRDefault="00137E04" w:rsidP="002E38F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[4990]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677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B42" w:rsidRDefault="00F90B42" w:rsidP="009F0C77">
      <w:r>
        <w:separator/>
      </w:r>
    </w:p>
  </w:footnote>
  <w:footnote w:type="continuationSeparator" w:id="0">
    <w:p w:rsidR="00F90B42" w:rsidRDefault="00F90B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34AHB16"/>
    <w:docVar w:name="CoverBillType" w:val="r"/>
    <w:docVar w:name="docpath" w:val="L:\Council\bills\GM\24634AHB16.DOCX"/>
    <w:docVar w:name="dvBillNumber" w:val="49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90B42"/>
    <w:rsid w:val="00011869"/>
    <w:rsid w:val="00015CD6"/>
    <w:rsid w:val="00065EEE"/>
    <w:rsid w:val="000E1785"/>
    <w:rsid w:val="000F40FA"/>
    <w:rsid w:val="0010776B"/>
    <w:rsid w:val="00133E66"/>
    <w:rsid w:val="00137E04"/>
    <w:rsid w:val="001435A3"/>
    <w:rsid w:val="00146ED3"/>
    <w:rsid w:val="00151044"/>
    <w:rsid w:val="0018277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38F3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7D3A"/>
    <w:rsid w:val="00734F00"/>
    <w:rsid w:val="007A70AE"/>
    <w:rsid w:val="008362E8"/>
    <w:rsid w:val="00895477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34BB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6775F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72955"/>
    <w:rsid w:val="00F840F0"/>
    <w:rsid w:val="00F90B42"/>
    <w:rsid w:val="00FB0D0D"/>
    <w:rsid w:val="00FB4148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346274-14A7-4E6C-8087-C9E94C2D8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27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77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37E0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99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2-25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990_2016022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7906A-6536-4BDA-BDC0-007EB250B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400</Words>
  <Characters>2281</Characters>
  <Application>Microsoft Office Word</Application>
  <DocSecurity>6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4990: Etiquette Day - South Carolina Legislature Online</dc:title>
  <dc:creator>Gail Pinckney Moore</dc:creator>
  <cp:lastModifiedBy>N Cumfer</cp:lastModifiedBy>
  <cp:revision>2</cp:revision>
  <cp:lastPrinted>2016-02-23T22:53:00Z</cp:lastPrinted>
  <dcterms:created xsi:type="dcterms:W3CDTF">2016-12-02T19:24:00Z</dcterms:created>
  <dcterms:modified xsi:type="dcterms:W3CDTF">2016-12-02T19:24:00Z</dcterms:modified>
</cp:coreProperties>
</file>