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B2" w:rsidRDefault="00224AB2" w:rsidP="00224AB2">
      <w:pPr>
        <w:widowControl w:val="0"/>
        <w:jc w:val="center"/>
      </w:pPr>
      <w:bookmarkStart w:id="0" w:name="_GoBack"/>
      <w:bookmarkEnd w:id="0"/>
      <w:r w:rsidRPr="00224AB2">
        <w:rPr>
          <w:b/>
        </w:rPr>
        <w:t>South Carolina General Assembly</w:t>
      </w:r>
    </w:p>
    <w:p w:rsidR="00224AB2" w:rsidRDefault="00224AB2" w:rsidP="00224AB2">
      <w:pPr>
        <w:widowControl w:val="0"/>
        <w:jc w:val="center"/>
      </w:pPr>
      <w:r>
        <w:t>121st Session, 2015-2016</w:t>
      </w:r>
    </w:p>
    <w:p w:rsidR="00224AB2" w:rsidRDefault="00224AB2" w:rsidP="00224AB2">
      <w:pPr>
        <w:widowControl w:val="0"/>
        <w:jc w:val="left"/>
      </w:pPr>
    </w:p>
    <w:p w:rsidR="00224AB2" w:rsidRDefault="00224AB2" w:rsidP="00224AB2">
      <w:pPr>
        <w:widowControl w:val="0"/>
        <w:jc w:val="left"/>
        <w:rPr>
          <w:b/>
        </w:rPr>
      </w:pPr>
      <w:r w:rsidRPr="00224AB2">
        <w:rPr>
          <w:b/>
        </w:rPr>
        <w:t>S.</w:t>
      </w:r>
      <w:r>
        <w:rPr>
          <w:b/>
        </w:rPr>
        <w:t xml:space="preserve"> </w:t>
      </w:r>
      <w:r w:rsidRPr="00224AB2">
        <w:rPr>
          <w:b/>
        </w:rPr>
        <w:t>50</w:t>
      </w:r>
    </w:p>
    <w:p w:rsidR="00224AB2" w:rsidRDefault="00224AB2" w:rsidP="00224AB2">
      <w:pPr>
        <w:widowControl w:val="0"/>
        <w:jc w:val="left"/>
        <w:rPr>
          <w:b/>
        </w:rPr>
      </w:pPr>
    </w:p>
    <w:p w:rsidR="00224AB2" w:rsidRDefault="00224AB2" w:rsidP="00224AB2">
      <w:pPr>
        <w:widowControl w:val="0"/>
        <w:jc w:val="left"/>
      </w:pPr>
      <w:r w:rsidRPr="00224AB2">
        <w:rPr>
          <w:b/>
        </w:rPr>
        <w:t>STATUS INFORMATION</w:t>
      </w:r>
    </w:p>
    <w:p w:rsidR="00224AB2" w:rsidRDefault="00224AB2" w:rsidP="00224AB2">
      <w:pPr>
        <w:widowControl w:val="0"/>
        <w:jc w:val="left"/>
      </w:pPr>
    </w:p>
    <w:p w:rsidR="00224AB2" w:rsidRDefault="00224AB2" w:rsidP="00224AB2">
      <w:pPr>
        <w:widowControl w:val="0"/>
        <w:jc w:val="left"/>
      </w:pPr>
      <w:r>
        <w:t>General Bill</w:t>
      </w:r>
    </w:p>
    <w:p w:rsidR="00224AB2" w:rsidRDefault="00224AB2" w:rsidP="00224AB2">
      <w:pPr>
        <w:widowControl w:val="0"/>
        <w:jc w:val="left"/>
      </w:pPr>
      <w:r>
        <w:t>Sponsors: Senator Malloy</w:t>
      </w:r>
    </w:p>
    <w:p w:rsidR="00224AB2" w:rsidRDefault="00224AB2" w:rsidP="00224AB2">
      <w:pPr>
        <w:widowControl w:val="0"/>
        <w:jc w:val="left"/>
      </w:pPr>
      <w:r>
        <w:t>Document Path: l:\council\bills\bh\26181dg15.docx</w:t>
      </w:r>
    </w:p>
    <w:p w:rsidR="006438AD" w:rsidRDefault="006438AD" w:rsidP="00224AB2">
      <w:pPr>
        <w:widowControl w:val="0"/>
        <w:jc w:val="left"/>
      </w:pPr>
      <w:r>
        <w:t>Companion/Similar bill(s): 49</w:t>
      </w:r>
    </w:p>
    <w:p w:rsidR="00224AB2" w:rsidRDefault="00224AB2" w:rsidP="00224AB2">
      <w:pPr>
        <w:widowControl w:val="0"/>
        <w:jc w:val="left"/>
      </w:pPr>
    </w:p>
    <w:p w:rsidR="00A15BF1" w:rsidRDefault="00A15BF1" w:rsidP="00224AB2">
      <w:pPr>
        <w:widowControl w:val="0"/>
        <w:jc w:val="left"/>
      </w:pPr>
      <w:r>
        <w:t>Introduced in the Senate on January 13, 2015</w:t>
      </w:r>
    </w:p>
    <w:p w:rsidR="00A15BF1" w:rsidRPr="00A15BF1" w:rsidRDefault="00A15BF1" w:rsidP="00224AB2">
      <w:pPr>
        <w:widowControl w:val="0"/>
        <w:jc w:val="left"/>
      </w:pPr>
      <w:r>
        <w:t xml:space="preserve">Currently residing in the Senate Committee on </w:t>
      </w:r>
      <w:r w:rsidRPr="00A15BF1">
        <w:rPr>
          <w:b/>
        </w:rPr>
        <w:t>Education</w:t>
      </w:r>
    </w:p>
    <w:p w:rsidR="00A15BF1" w:rsidRDefault="00A15BF1" w:rsidP="00224AB2">
      <w:pPr>
        <w:widowControl w:val="0"/>
        <w:jc w:val="left"/>
      </w:pPr>
    </w:p>
    <w:p w:rsidR="00224AB2" w:rsidRDefault="00224AB2" w:rsidP="00224AB2">
      <w:pPr>
        <w:widowControl w:val="0"/>
        <w:jc w:val="left"/>
      </w:pPr>
      <w:r>
        <w:t xml:space="preserve">Summary: </w:t>
      </w:r>
      <w:r w:rsidR="005C2C44">
        <w:t>S.C. Child Early Reading Development and Education Program</w:t>
      </w:r>
    </w:p>
    <w:p w:rsidR="00224AB2" w:rsidRDefault="00224AB2" w:rsidP="00224AB2">
      <w:pPr>
        <w:widowControl w:val="0"/>
        <w:jc w:val="left"/>
      </w:pPr>
    </w:p>
    <w:p w:rsidR="00224AB2" w:rsidRDefault="00224AB2" w:rsidP="00224AB2">
      <w:pPr>
        <w:widowControl w:val="0"/>
        <w:jc w:val="left"/>
      </w:pPr>
    </w:p>
    <w:p w:rsidR="00224AB2" w:rsidRDefault="00224AB2" w:rsidP="00224AB2">
      <w:pPr>
        <w:widowControl w:val="0"/>
        <w:tabs>
          <w:tab w:val="center" w:pos="590"/>
          <w:tab w:val="center" w:pos="1440"/>
          <w:tab w:val="left" w:pos="1872"/>
          <w:tab w:val="left" w:pos="9187"/>
        </w:tabs>
        <w:jc w:val="left"/>
      </w:pPr>
      <w:r w:rsidRPr="00224AB2">
        <w:rPr>
          <w:b/>
        </w:rPr>
        <w:t>HISTORY OF LEGISLATIVE ACTIONS</w:t>
      </w:r>
    </w:p>
    <w:p w:rsidR="00224AB2" w:rsidRDefault="00224AB2" w:rsidP="00224AB2">
      <w:pPr>
        <w:widowControl w:val="0"/>
        <w:tabs>
          <w:tab w:val="center" w:pos="590"/>
          <w:tab w:val="center" w:pos="1440"/>
          <w:tab w:val="left" w:pos="1872"/>
          <w:tab w:val="left" w:pos="9187"/>
        </w:tabs>
        <w:jc w:val="left"/>
      </w:pPr>
    </w:p>
    <w:p w:rsidR="00224AB2" w:rsidRPr="00224AB2" w:rsidRDefault="00224AB2" w:rsidP="00224AB2">
      <w:pPr>
        <w:widowControl w:val="0"/>
        <w:tabs>
          <w:tab w:val="center" w:pos="590"/>
          <w:tab w:val="center" w:pos="1440"/>
          <w:tab w:val="left" w:pos="1872"/>
          <w:tab w:val="left" w:pos="9187"/>
        </w:tabs>
        <w:jc w:val="left"/>
      </w:pPr>
      <w:r w:rsidRPr="00224AB2">
        <w:rPr>
          <w:u w:val="single"/>
        </w:rPr>
        <w:tab/>
        <w:t>Date</w:t>
      </w:r>
      <w:r w:rsidRPr="00224AB2">
        <w:rPr>
          <w:u w:val="single"/>
        </w:rPr>
        <w:tab/>
        <w:t>Body</w:t>
      </w:r>
      <w:r w:rsidRPr="00224AB2">
        <w:rPr>
          <w:u w:val="single"/>
        </w:rPr>
        <w:tab/>
        <w:t>Action Description with journal page number</w:t>
      </w:r>
      <w:r w:rsidRPr="00224AB2">
        <w:rPr>
          <w:u w:val="single"/>
        </w:rPr>
        <w:tab/>
      </w:r>
    </w:p>
    <w:p w:rsidR="00A71A94" w:rsidRDefault="00A71A94" w:rsidP="00A71A94">
      <w:pPr>
        <w:widowControl w:val="0"/>
        <w:tabs>
          <w:tab w:val="right" w:pos="1008"/>
          <w:tab w:val="left" w:pos="1152"/>
          <w:tab w:val="left" w:pos="1872"/>
          <w:tab w:val="left" w:pos="9187"/>
        </w:tabs>
        <w:ind w:left="2088" w:hanging="2088"/>
        <w:jc w:val="left"/>
      </w:pPr>
      <w:r>
        <w:tab/>
        <w:t>12/3/2014</w:t>
      </w:r>
      <w:r>
        <w:tab/>
        <w:t>Senate</w:t>
      </w:r>
      <w:r>
        <w:tab/>
      </w:r>
      <w:r w:rsidRPr="00047A03">
        <w:t>Prefiled</w:t>
      </w:r>
    </w:p>
    <w:p w:rsidR="00A71A94" w:rsidRDefault="00A71A94" w:rsidP="00A71A94">
      <w:pPr>
        <w:widowControl w:val="0"/>
        <w:tabs>
          <w:tab w:val="right" w:pos="1008"/>
          <w:tab w:val="left" w:pos="1152"/>
          <w:tab w:val="left" w:pos="1872"/>
          <w:tab w:val="left" w:pos="9187"/>
        </w:tabs>
        <w:ind w:left="2088" w:hanging="2088"/>
        <w:jc w:val="left"/>
      </w:pPr>
      <w:r>
        <w:tab/>
        <w:t>12/3/2014</w:t>
      </w:r>
      <w:r>
        <w:tab/>
        <w:t>Senate</w:t>
      </w:r>
      <w:r>
        <w:tab/>
      </w:r>
      <w:r w:rsidRPr="00047A03">
        <w:t xml:space="preserve">Referred to Committee on </w:t>
      </w:r>
      <w:r w:rsidRPr="00047A03">
        <w:rPr>
          <w:b/>
        </w:rPr>
        <w:t>Education</w:t>
      </w:r>
    </w:p>
    <w:p w:rsidR="00A71A94" w:rsidRDefault="00A71A94" w:rsidP="00A71A94">
      <w:pPr>
        <w:widowControl w:val="0"/>
        <w:tabs>
          <w:tab w:val="right" w:pos="1008"/>
          <w:tab w:val="left" w:pos="1152"/>
          <w:tab w:val="left" w:pos="1872"/>
          <w:tab w:val="left" w:pos="9187"/>
        </w:tabs>
        <w:ind w:left="2088" w:hanging="2088"/>
        <w:jc w:val="left"/>
      </w:pPr>
      <w:r>
        <w:tab/>
        <w:t>1/13/2015</w:t>
      </w:r>
      <w:r>
        <w:tab/>
        <w:t>Senate</w:t>
      </w:r>
      <w:r>
        <w:tab/>
      </w:r>
      <w:r w:rsidRPr="00047A03">
        <w:t>Introduced and read first time (</w:t>
      </w:r>
      <w:hyperlink r:id="rId7" w:history="1">
        <w:r w:rsidRPr="00F63DE6">
          <w:rPr>
            <w:rStyle w:val="Hyperlink"/>
          </w:rPr>
          <w:t>Senate Journal</w:t>
        </w:r>
        <w:r w:rsidRPr="00F63DE6">
          <w:rPr>
            <w:rStyle w:val="Hyperlink"/>
          </w:rPr>
          <w:noBreakHyphen/>
          <w:t>page 58</w:t>
        </w:r>
      </w:hyperlink>
      <w:r w:rsidRPr="00047A03">
        <w:t>)</w:t>
      </w:r>
    </w:p>
    <w:p w:rsidR="00A71A94" w:rsidRDefault="00A71A94" w:rsidP="00A71A94">
      <w:pPr>
        <w:widowControl w:val="0"/>
        <w:tabs>
          <w:tab w:val="right" w:pos="1008"/>
          <w:tab w:val="left" w:pos="1152"/>
          <w:tab w:val="left" w:pos="1872"/>
          <w:tab w:val="left" w:pos="9187"/>
        </w:tabs>
        <w:ind w:left="2088" w:hanging="2088"/>
        <w:jc w:val="left"/>
      </w:pPr>
      <w:r>
        <w:tab/>
        <w:t>1/13/2015</w:t>
      </w:r>
      <w:r>
        <w:tab/>
        <w:t>Senate</w:t>
      </w:r>
      <w:r>
        <w:tab/>
      </w:r>
      <w:r w:rsidRPr="00047A03">
        <w:t>Ref</w:t>
      </w:r>
      <w:r>
        <w:t xml:space="preserve">erred to Committee on </w:t>
      </w:r>
      <w:r w:rsidRPr="00047A03">
        <w:rPr>
          <w:b/>
        </w:rPr>
        <w:t>Education</w:t>
      </w:r>
      <w:r>
        <w:t xml:space="preserve"> </w:t>
      </w:r>
      <w:r w:rsidRPr="00047A03">
        <w:t>(</w:t>
      </w:r>
      <w:hyperlink r:id="rId8" w:history="1">
        <w:r w:rsidRPr="00F63DE6">
          <w:rPr>
            <w:rStyle w:val="Hyperlink"/>
          </w:rPr>
          <w:t>Senate Journal</w:t>
        </w:r>
        <w:r w:rsidRPr="00F63DE6">
          <w:rPr>
            <w:rStyle w:val="Hyperlink"/>
          </w:rPr>
          <w:noBreakHyphen/>
          <w:t>page 58</w:t>
        </w:r>
      </w:hyperlink>
      <w:r w:rsidRPr="00047A03">
        <w:t>)</w:t>
      </w:r>
    </w:p>
    <w:p w:rsidR="00A71A94" w:rsidRDefault="00A71A94" w:rsidP="00A71A94">
      <w:pPr>
        <w:widowControl w:val="0"/>
        <w:tabs>
          <w:tab w:val="right" w:pos="1008"/>
          <w:tab w:val="left" w:pos="1152"/>
          <w:tab w:val="left" w:pos="1872"/>
          <w:tab w:val="left" w:pos="9187"/>
        </w:tabs>
        <w:ind w:left="2088" w:hanging="2088"/>
        <w:jc w:val="left"/>
      </w:pPr>
    </w:p>
    <w:p w:rsidR="00224AB2" w:rsidRDefault="00224AB2" w:rsidP="00224AB2">
      <w:pPr>
        <w:widowControl w:val="0"/>
        <w:tabs>
          <w:tab w:val="right" w:pos="1008"/>
          <w:tab w:val="left" w:pos="1152"/>
          <w:tab w:val="left" w:pos="1872"/>
          <w:tab w:val="left" w:pos="9187"/>
        </w:tabs>
        <w:ind w:left="2088" w:hanging="2088"/>
        <w:jc w:val="left"/>
      </w:pPr>
      <w:r>
        <w:t xml:space="preserve">View the latest </w:t>
      </w:r>
      <w:hyperlink r:id="rId9" w:history="1">
        <w:r w:rsidRPr="00224AB2">
          <w:rPr>
            <w:rStyle w:val="Hyperlink"/>
          </w:rPr>
          <w:t>legislative information</w:t>
        </w:r>
      </w:hyperlink>
      <w:r>
        <w:t xml:space="preserve"> at the website</w:t>
      </w:r>
    </w:p>
    <w:p w:rsidR="00224AB2" w:rsidRDefault="00224AB2" w:rsidP="00224AB2">
      <w:pPr>
        <w:widowControl w:val="0"/>
        <w:tabs>
          <w:tab w:val="right" w:pos="1008"/>
          <w:tab w:val="left" w:pos="1152"/>
          <w:tab w:val="left" w:pos="1872"/>
          <w:tab w:val="left" w:pos="9187"/>
        </w:tabs>
        <w:ind w:left="2088" w:hanging="2088"/>
        <w:jc w:val="left"/>
      </w:pPr>
    </w:p>
    <w:p w:rsidR="00224AB2" w:rsidRPr="00224AB2" w:rsidRDefault="00224AB2" w:rsidP="00224AB2">
      <w:pPr>
        <w:widowControl w:val="0"/>
        <w:tabs>
          <w:tab w:val="right" w:pos="1008"/>
          <w:tab w:val="left" w:pos="1152"/>
          <w:tab w:val="left" w:pos="1872"/>
          <w:tab w:val="left" w:pos="9187"/>
        </w:tabs>
        <w:ind w:left="2088" w:hanging="2088"/>
        <w:jc w:val="left"/>
      </w:pPr>
    </w:p>
    <w:p w:rsidR="00224AB2" w:rsidRDefault="00224AB2" w:rsidP="00224AB2">
      <w:pPr>
        <w:widowControl w:val="0"/>
        <w:jc w:val="left"/>
      </w:pPr>
      <w:r w:rsidRPr="00224AB2">
        <w:rPr>
          <w:b/>
        </w:rPr>
        <w:t>VERSIONS OF THIS BILL</w:t>
      </w:r>
    </w:p>
    <w:p w:rsidR="00224AB2" w:rsidRDefault="00224AB2" w:rsidP="00224AB2">
      <w:pPr>
        <w:widowControl w:val="0"/>
        <w:jc w:val="left"/>
      </w:pPr>
    </w:p>
    <w:p w:rsidR="00224AB2" w:rsidRDefault="00F63DE6" w:rsidP="00224AB2">
      <w:pPr>
        <w:widowControl w:val="0"/>
        <w:jc w:val="left"/>
      </w:pPr>
      <w:hyperlink r:id="rId10" w:history="1">
        <w:r w:rsidR="00224AB2">
          <w:rPr>
            <w:rStyle w:val="Hyperlink"/>
          </w:rPr>
          <w:t>12/3/2014</w:t>
        </w:r>
      </w:hyperlink>
    </w:p>
    <w:p w:rsidR="00224AB2" w:rsidRDefault="00224AB2" w:rsidP="00224AB2"/>
    <w:p w:rsidR="00224AB2" w:rsidRDefault="00224AB2" w:rsidP="00224AB2">
      <w:pPr>
        <w:sectPr w:rsidR="00224AB2" w:rsidSect="00224AB2">
          <w:pgSz w:w="12240" w:h="15840" w:code="1"/>
          <w:pgMar w:top="1080" w:right="1440" w:bottom="1080" w:left="1440" w:header="720" w:footer="720" w:gutter="0"/>
          <w:cols w:space="720"/>
          <w:noEndnote/>
          <w:docGrid w:linePitch="360"/>
        </w:sectPr>
      </w:pPr>
    </w:p>
    <w:p w:rsidR="002A286A" w:rsidRDefault="002A286A"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7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120, CODE OF LAWS OF SOUTH CAROLINA, 1976, RELATING TO THE AVAILABILITY OF THE SOUTH CAROLINA CHILD EARLY READING DEVELOPMENT AND EDUCATION PROGRAM IN SCHOOL DISTRICTS, SO AS TO EXPAND THE PROGRAM IN THE 2015</w:t>
      </w:r>
      <w:r>
        <w:rPr>
          <w:color w:val="000000" w:themeColor="text1"/>
          <w:u w:color="000000" w:themeColor="text1"/>
        </w:rPr>
        <w:noBreakHyphen/>
      </w:r>
      <w:r w:rsidRPr="00424FB0">
        <w:rPr>
          <w:color w:val="000000" w:themeColor="text1"/>
          <w:u w:color="000000" w:themeColor="text1"/>
        </w:rPr>
        <w:t>2016 SCHOOL YEAR TO QUALIFIED CHILDREN RESIDING IN OTHER DISTRICTS BASED UPON THE DISTRICT</w:t>
      </w:r>
      <w:r w:rsidRPr="00E1333E">
        <w:rPr>
          <w:color w:val="000000" w:themeColor="text1"/>
          <w:u w:color="000000" w:themeColor="text1"/>
        </w:rPr>
        <w:t>’</w:t>
      </w:r>
      <w:r w:rsidRPr="00424FB0">
        <w:rPr>
          <w:color w:val="000000" w:themeColor="text1"/>
          <w:u w:color="000000" w:themeColor="text1"/>
        </w:rPr>
        <w:t>S POVERTY INDEX, TO EXPAND THE PROGRAM IN THE 2016</w:t>
      </w:r>
      <w:r>
        <w:rPr>
          <w:color w:val="000000" w:themeColor="text1"/>
          <w:u w:color="000000" w:themeColor="text1"/>
        </w:rPr>
        <w:noBreakHyphen/>
      </w:r>
      <w:r w:rsidRPr="00424FB0">
        <w:rPr>
          <w:color w:val="000000" w:themeColor="text1"/>
          <w:u w:color="000000" w:themeColor="text1"/>
        </w:rPr>
        <w:t>2017 SCHOOL YEAR TO ALL QUALIFIED CHILDREN IN ALL SCHOOL DISTRICTS, AND TO EXPAND THE PROGRAM TO INCLUDE ALL CHILDREN, REGARDLESS OF FINANCIAL ELIGIBILITY</w:t>
      </w:r>
      <w:r>
        <w:rPr>
          <w:color w:val="000000" w:themeColor="text1"/>
          <w:u w:color="000000" w:themeColor="text1"/>
        </w:rPr>
        <w:t>,</w:t>
      </w:r>
      <w:r w:rsidRPr="00424FB0">
        <w:rPr>
          <w:color w:val="000000" w:themeColor="text1"/>
          <w:u w:color="000000" w:themeColor="text1"/>
        </w:rPr>
        <w:t xml:space="preserve"> WITHIN FIVE YEARS OF THE PROGRAM BEING EXPANDED TO ALL DISTRICTS;</w:t>
      </w:r>
      <w:r>
        <w:rPr>
          <w:color w:val="000000" w:themeColor="text1"/>
          <w:u w:color="000000" w:themeColor="text1"/>
        </w:rPr>
        <w:t xml:space="preserve"> </w:t>
      </w:r>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130, RELATING TO A CHILD</w:t>
      </w:r>
      <w:r w:rsidRPr="00E1333E">
        <w:rPr>
          <w:color w:val="000000" w:themeColor="text1"/>
          <w:u w:color="000000" w:themeColor="text1"/>
        </w:rPr>
        <w:t>’</w:t>
      </w:r>
      <w:r w:rsidRPr="00424FB0">
        <w:rPr>
          <w:color w:val="000000" w:themeColor="text1"/>
          <w:u w:color="000000" w:themeColor="text1"/>
        </w:rPr>
        <w:t>S ELIGIBILITY, SO AS TO MAKE A CONFORMING AMENDMENT;</w:t>
      </w:r>
      <w:r>
        <w:rPr>
          <w:color w:val="000000" w:themeColor="text1"/>
          <w:u w:color="000000" w:themeColor="text1"/>
        </w:rPr>
        <w:t xml:space="preserve"> </w:t>
      </w:r>
      <w:r w:rsidRPr="00424FB0">
        <w:rPr>
          <w:color w:val="000000" w:themeColor="text1"/>
          <w:u w:color="000000" w:themeColor="text1"/>
        </w:rPr>
        <w:t>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140, RELATING TO PROVIDER APPLICATIONS, SO AS TO MAKE A CONFORMING AMENDMENT;</w:t>
      </w:r>
      <w:r>
        <w:rPr>
          <w:color w:val="000000" w:themeColor="text1"/>
          <w:u w:color="000000" w:themeColor="text1"/>
        </w:rPr>
        <w:t xml:space="preserve"> </w:t>
      </w:r>
      <w:r w:rsidRPr="00424FB0">
        <w:rPr>
          <w:color w:val="000000" w:themeColor="text1"/>
          <w:u w:color="000000" w:themeColor="text1"/>
        </w:rPr>
        <w:t>AND TO AMEND 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220, RELATING TO FUNDING OF THE PROGRAM, SO AS TO REQUIRE THE GENERAL ASSEMBLY TO FUND THE PROGRAM IN THE ANNUAL GENERAL APPROPRIATIONS ACT, AND TO SET THE RATE FOR THE 2015</w:t>
      </w:r>
      <w:r>
        <w:rPr>
          <w:color w:val="000000" w:themeColor="text1"/>
          <w:u w:color="000000" w:themeColor="text1"/>
        </w:rPr>
        <w:noBreakHyphen/>
      </w:r>
      <w:r w:rsidRPr="00424FB0">
        <w:rPr>
          <w:color w:val="000000" w:themeColor="text1"/>
          <w:u w:color="000000" w:themeColor="text1"/>
        </w:rPr>
        <w:t>2016 SCHOOL YEAR.</w:t>
      </w:r>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9D2"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1.</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120(A)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9D2" w:rsidRPr="00477154"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“(A)(1)</w:t>
      </w:r>
      <w:r w:rsidRPr="00424FB0">
        <w:rPr>
          <w:color w:val="000000" w:themeColor="text1"/>
          <w:u w:color="000000" w:themeColor="text1"/>
        </w:rPr>
        <w:tab/>
      </w:r>
      <w:r w:rsidRPr="00424FB0">
        <w:rPr>
          <w:color w:val="000000" w:themeColor="text1"/>
          <w:u w:val="single" w:color="000000" w:themeColor="text1"/>
        </w:rPr>
        <w:t>In the 2015</w:t>
      </w:r>
      <w:r>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South Carolina Child Early Reading Development and Education Program </w:t>
      </w:r>
      <w:r w:rsidRPr="00424FB0">
        <w:rPr>
          <w:strike/>
          <w:color w:val="000000" w:themeColor="text1"/>
          <w:u w:color="000000" w:themeColor="text1"/>
        </w:rPr>
        <w:t>first</w:t>
      </w:r>
      <w:r w:rsidRPr="00424FB0">
        <w:rPr>
          <w:color w:val="000000" w:themeColor="text1"/>
          <w:u w:color="000000" w:themeColor="text1"/>
        </w:rPr>
        <w:t xml:space="preserve"> must </w:t>
      </w:r>
      <w:r w:rsidRPr="00424FB0">
        <w:rPr>
          <w:color w:val="000000" w:themeColor="text1"/>
          <w:u w:val="single" w:color="000000" w:themeColor="text1"/>
        </w:rPr>
        <w:lastRenderedPageBreak/>
        <w:t>continue to</w:t>
      </w:r>
      <w:r w:rsidRPr="00424FB0">
        <w:rPr>
          <w:color w:val="000000" w:themeColor="text1"/>
          <w:u w:color="000000" w:themeColor="text1"/>
        </w:rPr>
        <w:t xml:space="preserve"> be made available to eligible children from the</w:t>
      </w:r>
      <w:r w:rsidR="00080D7E">
        <w:rPr>
          <w:color w:val="000000" w:themeColor="text1"/>
          <w:u w:color="000000" w:themeColor="text1"/>
        </w:rPr>
        <w:t xml:space="preserve"> </w:t>
      </w:r>
      <w:r w:rsidR="00080D7E" w:rsidRPr="00424FB0">
        <w:rPr>
          <w:color w:val="000000" w:themeColor="text1"/>
          <w:u w:val="single" w:color="000000" w:themeColor="text1"/>
        </w:rPr>
        <w:t>school districts in which the program was available in the 2014</w:t>
      </w:r>
      <w:r w:rsidR="00080D7E">
        <w:rPr>
          <w:color w:val="000000" w:themeColor="text1"/>
          <w:u w:val="single" w:color="000000" w:themeColor="text1"/>
        </w:rPr>
        <w:noBreakHyphen/>
      </w:r>
      <w:r w:rsidR="00080D7E" w:rsidRPr="00424FB0">
        <w:rPr>
          <w:color w:val="000000" w:themeColor="text1"/>
          <w:u w:val="single" w:color="000000" w:themeColor="text1"/>
        </w:rPr>
        <w:t>2015 school year</w:t>
      </w:r>
      <w:r w:rsidR="00080D7E">
        <w:rPr>
          <w:color w:val="000000" w:themeColor="text1"/>
          <w:u w:color="000000" w:themeColor="text1"/>
        </w:rPr>
        <w:t xml:space="preserve"> </w:t>
      </w:r>
      <w:r w:rsidRPr="00424FB0">
        <w:rPr>
          <w:strike/>
          <w:color w:val="000000" w:themeColor="text1"/>
          <w:u w:color="000000" w:themeColor="text1"/>
        </w:rPr>
        <w:t>following eight trial districts in Abbeville County School District et al vs. South Carolina: Allendale, Dillon 2, Florence 4, Hampton 2, Jasper, Lee, Marion 7, and Orangeburg 3</w:t>
      </w:r>
      <w:r w:rsidR="00477154">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r>
      <w:r w:rsidRPr="00424FB0">
        <w:rPr>
          <w:strike/>
          <w:color w:val="000000" w:themeColor="text1"/>
          <w:u w:color="000000" w:themeColor="text1"/>
        </w:rPr>
        <w:t>(2)</w:t>
      </w:r>
      <w:r w:rsidRPr="00E1333E">
        <w:rPr>
          <w:color w:val="000000" w:themeColor="text1"/>
          <w:u w:color="000000" w:themeColor="text1"/>
        </w:rPr>
        <w:tab/>
      </w:r>
      <w:r w:rsidRPr="00424FB0">
        <w:rPr>
          <w:strike/>
          <w:color w:val="000000" w:themeColor="text1"/>
          <w:u w:color="000000" w:themeColor="text1"/>
        </w:rPr>
        <w:t>With any funds remaining after funding the eight trial districts,</w:t>
      </w:r>
      <w:r w:rsidRPr="00424FB0">
        <w:rPr>
          <w:color w:val="000000" w:themeColor="text1"/>
          <w:u w:color="000000" w:themeColor="text1"/>
        </w:rPr>
        <w:t xml:space="preserve"> </w:t>
      </w:r>
      <w:r w:rsidRPr="00424FB0">
        <w:rPr>
          <w:color w:val="000000" w:themeColor="text1"/>
          <w:u w:val="single" w:color="000000" w:themeColor="text1"/>
        </w:rPr>
        <w:t>Additionally, in the 2015</w:t>
      </w:r>
      <w:r>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program must be expanded </w:t>
      </w:r>
      <w:r w:rsidRPr="00E1333E">
        <w:rPr>
          <w:color w:val="000000" w:themeColor="text1"/>
          <w:u w:color="000000" w:themeColor="text1"/>
        </w:rPr>
        <w:t xml:space="preserve">to </w:t>
      </w:r>
      <w:r w:rsidRPr="00424FB0">
        <w:rPr>
          <w:strike/>
          <w:color w:val="000000" w:themeColor="text1"/>
          <w:u w:color="000000" w:themeColor="text1"/>
        </w:rPr>
        <w:t>the remaining plaintiff school districts in Abbeville County School District et al vs. South Carolina and then expanded to eligible</w:t>
      </w:r>
      <w:r w:rsidRPr="00424FB0">
        <w:rPr>
          <w:color w:val="000000" w:themeColor="text1"/>
          <w:u w:color="000000" w:themeColor="text1"/>
        </w:rPr>
        <w:t xml:space="preserve"> </w:t>
      </w:r>
      <w:r w:rsidRPr="00424FB0">
        <w:rPr>
          <w:color w:val="000000" w:themeColor="text1"/>
          <w:u w:val="single" w:color="000000" w:themeColor="text1"/>
        </w:rPr>
        <w:t>qualified</w:t>
      </w:r>
      <w:r w:rsidRPr="00424FB0">
        <w:rPr>
          <w:color w:val="000000" w:themeColor="text1"/>
          <w:u w:color="000000" w:themeColor="text1"/>
        </w:rPr>
        <w:t xml:space="preserve"> children residing in </w:t>
      </w:r>
      <w:r w:rsidRPr="00424FB0">
        <w:rPr>
          <w:color w:val="000000" w:themeColor="text1"/>
          <w:u w:val="single" w:color="000000" w:themeColor="text1"/>
        </w:rPr>
        <w:t xml:space="preserve">other school districts, with the program being expanded to every qualified child in all school districts </w:t>
      </w:r>
      <w:r w:rsidR="008024EE">
        <w:rPr>
          <w:color w:val="000000" w:themeColor="text1"/>
          <w:u w:val="single" w:color="000000" w:themeColor="text1"/>
        </w:rPr>
        <w:t xml:space="preserve">by </w:t>
      </w:r>
      <w:r w:rsidRPr="00424FB0">
        <w:rPr>
          <w:color w:val="000000" w:themeColor="text1"/>
          <w:u w:val="single" w:color="000000" w:themeColor="text1"/>
        </w:rPr>
        <w:t>the 2016</w:t>
      </w:r>
      <w:r>
        <w:rPr>
          <w:color w:val="000000" w:themeColor="text1"/>
          <w:u w:val="single" w:color="000000" w:themeColor="text1"/>
        </w:rPr>
        <w:noBreakHyphen/>
      </w:r>
      <w:r w:rsidRPr="00424FB0">
        <w:rPr>
          <w:color w:val="000000" w:themeColor="text1"/>
          <w:u w:val="single" w:color="000000" w:themeColor="text1"/>
        </w:rPr>
        <w:t>2017 school year.  The program must be expanded to the remaining</w:t>
      </w:r>
      <w:r w:rsidRPr="00424FB0">
        <w:rPr>
          <w:color w:val="000000" w:themeColor="text1"/>
          <w:u w:color="000000" w:themeColor="text1"/>
        </w:rPr>
        <w:t xml:space="preserve"> school districts </w:t>
      </w:r>
      <w:r w:rsidRPr="00424FB0">
        <w:rPr>
          <w:strike/>
          <w:color w:val="000000" w:themeColor="text1"/>
          <w:u w:color="000000" w:themeColor="text1"/>
        </w:rPr>
        <w:t>with a</w:t>
      </w:r>
      <w:r w:rsidRPr="00424FB0">
        <w:rPr>
          <w:color w:val="000000" w:themeColor="text1"/>
          <w:u w:color="000000" w:themeColor="text1"/>
        </w:rPr>
        <w:t xml:space="preserve"> </w:t>
      </w:r>
      <w:r w:rsidRPr="00424FB0">
        <w:rPr>
          <w:color w:val="000000" w:themeColor="text1"/>
          <w:u w:val="single" w:color="000000" w:themeColor="text1"/>
        </w:rPr>
        <w:t>based on the school district</w:t>
      </w:r>
      <w:r w:rsidRPr="00E1333E">
        <w:rPr>
          <w:color w:val="000000" w:themeColor="text1"/>
          <w:u w:val="single" w:color="000000" w:themeColor="text1"/>
        </w:rPr>
        <w:t>’</w:t>
      </w:r>
      <w:r w:rsidRPr="00424FB0">
        <w:rPr>
          <w:color w:val="000000" w:themeColor="text1"/>
          <w:u w:val="single" w:color="000000" w:themeColor="text1"/>
        </w:rPr>
        <w:t>s</w:t>
      </w:r>
      <w:r w:rsidRPr="00424FB0">
        <w:rPr>
          <w:color w:val="000000" w:themeColor="text1"/>
          <w:u w:color="000000" w:themeColor="text1"/>
        </w:rPr>
        <w:t xml:space="preserve"> poverty index </w:t>
      </w:r>
      <w:r w:rsidRPr="00424FB0">
        <w:rPr>
          <w:strike/>
          <w:color w:val="000000" w:themeColor="text1"/>
          <w:u w:color="000000" w:themeColor="text1"/>
        </w:rPr>
        <w:t>of ninety percent or greater.  Priority must be given to implementing the program first in those of the plaintiff districts which participated in the pilot program during the 2006</w:t>
      </w:r>
      <w:r>
        <w:rPr>
          <w:strike/>
          <w:color w:val="000000" w:themeColor="text1"/>
          <w:u w:color="000000" w:themeColor="text1"/>
        </w:rPr>
        <w:noBreakHyphen/>
      </w:r>
      <w:r w:rsidRPr="00424FB0">
        <w:rPr>
          <w:strike/>
          <w:color w:val="000000" w:themeColor="text1"/>
          <w:u w:color="000000" w:themeColor="text1"/>
        </w:rPr>
        <w:t>2007 School Year, then in the plaintiff districts having proportionally the largest population of underserved at</w:t>
      </w:r>
      <w:r>
        <w:rPr>
          <w:strike/>
          <w:color w:val="000000" w:themeColor="text1"/>
          <w:u w:color="000000" w:themeColor="text1"/>
        </w:rPr>
        <w:noBreakHyphen/>
      </w:r>
      <w:r w:rsidRPr="00424FB0">
        <w:rPr>
          <w:strike/>
          <w:color w:val="000000" w:themeColor="text1"/>
          <w:u w:color="000000" w:themeColor="text1"/>
        </w:rPr>
        <w:t>risk four</w:t>
      </w:r>
      <w:r>
        <w:rPr>
          <w:strike/>
          <w:color w:val="000000" w:themeColor="text1"/>
          <w:u w:color="000000" w:themeColor="text1"/>
        </w:rPr>
        <w:noBreakHyphen/>
      </w:r>
      <w:r w:rsidRPr="00424FB0">
        <w:rPr>
          <w:strike/>
          <w:color w:val="000000" w:themeColor="text1"/>
          <w:u w:color="000000" w:themeColor="text1"/>
        </w:rPr>
        <w:t>year</w:t>
      </w:r>
      <w:r>
        <w:rPr>
          <w:strike/>
          <w:color w:val="000000" w:themeColor="text1"/>
          <w:u w:color="000000" w:themeColor="text1"/>
        </w:rPr>
        <w:noBreakHyphen/>
      </w:r>
      <w:r w:rsidRPr="00424FB0">
        <w:rPr>
          <w:strike/>
          <w:color w:val="000000" w:themeColor="text1"/>
          <w:u w:color="000000" w:themeColor="text1"/>
        </w:rPr>
        <w:t>old children</w:t>
      </w:r>
      <w:r w:rsidRPr="00424FB0">
        <w:rPr>
          <w:color w:val="000000" w:themeColor="text1"/>
          <w:u w:color="000000" w:themeColor="text1"/>
        </w:rPr>
        <w:t xml:space="preserve"> </w:t>
      </w:r>
      <w:r w:rsidRPr="00424FB0">
        <w:rPr>
          <w:color w:val="000000" w:themeColor="text1"/>
          <w:u w:val="single" w:color="000000" w:themeColor="text1"/>
        </w:rPr>
        <w:t>percentage, with expansion first in the school districts with the highest percentage</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4FB0">
        <w:rPr>
          <w:color w:val="000000" w:themeColor="text1"/>
          <w:u w:color="000000" w:themeColor="text1"/>
        </w:rPr>
        <w:tab/>
      </w:r>
      <w:r w:rsidRPr="00424FB0">
        <w:rPr>
          <w:color w:val="000000" w:themeColor="text1"/>
          <w:u w:color="000000" w:themeColor="text1"/>
        </w:rPr>
        <w:tab/>
      </w:r>
      <w:r w:rsidRPr="00424FB0">
        <w:rPr>
          <w:color w:val="000000" w:themeColor="text1"/>
          <w:u w:val="single" w:color="000000" w:themeColor="text1"/>
        </w:rPr>
        <w:t>(2)</w:t>
      </w:r>
      <w:r w:rsidRPr="00E1333E">
        <w:rPr>
          <w:color w:val="000000" w:themeColor="text1"/>
          <w:u w:color="000000" w:themeColor="text1"/>
        </w:rPr>
        <w:tab/>
      </w:r>
      <w:r w:rsidRPr="00424FB0">
        <w:rPr>
          <w:color w:val="000000" w:themeColor="text1"/>
          <w:u w:val="single" w:color="000000" w:themeColor="text1"/>
        </w:rPr>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t>(3)</w:t>
      </w:r>
      <w:r w:rsidRPr="00424FB0">
        <w:rPr>
          <w:color w:val="000000" w:themeColor="text1"/>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2.</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130(B)(2)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“(2)</w:t>
      </w:r>
      <w:r w:rsidRPr="00424FB0">
        <w:rPr>
          <w:color w:val="000000" w:themeColor="text1"/>
          <w:u w:color="000000" w:themeColor="text1"/>
        </w:rPr>
        <w:tab/>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Pr="00424FB0">
        <w:rPr>
          <w:color w:val="000000" w:themeColor="text1"/>
          <w:u w:val="single" w:color="000000" w:themeColor="text1"/>
        </w:rPr>
        <w:t>The provisions of this subsection regarding annual family income and Medicaid eligibility no longer apply 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3.</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140(C) of the 1976 Code, as added by Act 2</w:t>
      </w:r>
      <w:r>
        <w:rPr>
          <w:color w:val="000000" w:themeColor="text1"/>
          <w:u w:color="000000" w:themeColor="text1"/>
        </w:rPr>
        <w:t>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“(C)</w:t>
      </w:r>
      <w:r w:rsidRPr="00424FB0">
        <w:rPr>
          <w:color w:val="000000" w:themeColor="text1"/>
          <w:u w:color="000000" w:themeColor="text1"/>
        </w:rPr>
        <w:tab/>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because of space limitations.  </w:t>
      </w:r>
      <w:r w:rsidRPr="00424FB0">
        <w:rPr>
          <w:color w:val="000000" w:themeColor="text1"/>
          <w:u w:val="single" w:color="000000" w:themeColor="text1"/>
        </w:rPr>
        <w:t>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4.</w:t>
      </w:r>
      <w:r w:rsidRPr="00424FB0">
        <w:rPr>
          <w:color w:val="000000" w:themeColor="text1"/>
          <w:u w:color="000000" w:themeColor="text1"/>
        </w:rPr>
        <w:tab/>
        <w:t>Section 59</w:t>
      </w:r>
      <w:r>
        <w:rPr>
          <w:color w:val="000000" w:themeColor="text1"/>
          <w:u w:color="000000" w:themeColor="text1"/>
        </w:rPr>
        <w:noBreakHyphen/>
      </w:r>
      <w:r w:rsidRPr="00424FB0">
        <w:rPr>
          <w:color w:val="000000" w:themeColor="text1"/>
          <w:u w:color="000000" w:themeColor="text1"/>
        </w:rPr>
        <w:t>156</w:t>
      </w:r>
      <w:r>
        <w:rPr>
          <w:color w:val="000000" w:themeColor="text1"/>
          <w:u w:color="000000" w:themeColor="text1"/>
        </w:rPr>
        <w:noBreakHyphen/>
      </w:r>
      <w:r w:rsidRPr="00424FB0">
        <w:rPr>
          <w:color w:val="000000" w:themeColor="text1"/>
          <w:u w:color="000000" w:themeColor="text1"/>
        </w:rPr>
        <w:t>220(A) of the 1976 Code, as added by Act 284 of 2014, is amended to read:</w:t>
      </w: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9D2" w:rsidRPr="00424FB0" w:rsidRDefault="003B19D2" w:rsidP="003B1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w:t>
      </w:r>
      <w:r w:rsidRPr="00424FB0">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2015</w:t>
      </w:r>
      <w:r>
        <w:rPr>
          <w:color w:val="000000" w:themeColor="text1"/>
          <w:u w:val="single" w:color="000000" w:themeColor="text1"/>
        </w:rPr>
        <w:noBreakHyphen/>
      </w:r>
      <w:r w:rsidRPr="00424FB0">
        <w:rPr>
          <w:color w:val="000000" w:themeColor="text1"/>
          <w:u w:val="single" w:color="000000" w:themeColor="text1"/>
        </w:rPr>
        <w:t>2016 school year, the funded cost per child shall be the same as in 2014</w:t>
      </w:r>
      <w:r>
        <w:rPr>
          <w:color w:val="000000" w:themeColor="text1"/>
          <w:u w:val="single" w:color="000000" w:themeColor="text1"/>
        </w:rPr>
        <w:noBreakHyphen/>
      </w:r>
      <w:r w:rsidRPr="00424FB0">
        <w:rPr>
          <w:color w:val="000000" w:themeColor="text1"/>
          <w:u w:val="single" w:color="000000" w:themeColor="text1"/>
        </w:rPr>
        <w:t xml:space="preserve">2015, plus an inflation adjustment, and increased annually thereafter by the rate of inflation as determined by the </w:t>
      </w:r>
      <w:r w:rsidR="008024EE">
        <w:rPr>
          <w:color w:val="000000" w:themeColor="text1"/>
          <w:u w:val="single" w:color="000000" w:themeColor="text1"/>
        </w:rPr>
        <w:t xml:space="preserve">Revenue and Fiscal Affairs Office </w:t>
      </w:r>
      <w:r w:rsidRPr="00424FB0">
        <w:rPr>
          <w:color w:val="000000" w:themeColor="text1"/>
          <w:u w:val="single" w:color="000000" w:themeColor="text1"/>
        </w:rPr>
        <w:t>of the State Budget and Control Board 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21175C" w:rsidRDefault="00211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75C" w:rsidRDefault="00211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19D2">
        <w:t>5</w:t>
      </w:r>
      <w:r>
        <w:t>.</w:t>
      </w:r>
      <w:r>
        <w:tab/>
        <w:t>This act takes effect upon approval by the Governor.</w:t>
      </w:r>
    </w:p>
    <w:p w:rsidR="007A3A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AB2" w:rsidRDefault="00224AB2" w:rsidP="00224AB2">
      <w:pPr>
        <w:suppressAutoHyphens/>
      </w:pPr>
    </w:p>
    <w:sectPr w:rsidR="00224AB2" w:rsidSect="00224A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75C" w:rsidRDefault="0021175C" w:rsidP="009F0C77">
      <w:r>
        <w:separator/>
      </w:r>
    </w:p>
  </w:endnote>
  <w:endnote w:type="continuationSeparator" w:id="0">
    <w:p w:rsidR="0021175C" w:rsidRDefault="002117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2E4B3-312F-4A71-84BF-F7410AD3673F}"/>
    <w:embedBold r:id="rId2" w:fontKey="{D2D9BFFF-70DD-49FB-918A-614EA1201B70}"/>
  </w:font>
  <w:font w:name="Calibri">
    <w:panose1 w:val="020F0502020204030204"/>
    <w:charset w:val="00"/>
    <w:family w:val="swiss"/>
    <w:pitch w:val="variable"/>
    <w:sig w:usb0="E00002FF" w:usb1="4000ACFF" w:usb2="00000001" w:usb3="00000000" w:csb0="0000019F" w:csb1="00000000"/>
    <w:embedRegular r:id="rId3" w:fontKey="{4CA391B7-BE7B-4953-8C3D-531CCF77A092}"/>
  </w:font>
  <w:font w:name="Segoe UI">
    <w:panose1 w:val="020B0502040204020203"/>
    <w:charset w:val="00"/>
    <w:family w:val="swiss"/>
    <w:pitch w:val="variable"/>
    <w:sig w:usb0="E10022FF" w:usb1="C000E47F" w:usb2="00000029" w:usb3="00000000" w:csb0="000001DF" w:csb1="00000000"/>
    <w:embedRegular r:id="rId4" w:fontKey="{C4E7778D-78DA-4B18-8F3E-432DE0389436}"/>
  </w:font>
  <w:font w:name="Cambria">
    <w:panose1 w:val="02040503050406030204"/>
    <w:charset w:val="00"/>
    <w:family w:val="roman"/>
    <w:pitch w:val="variable"/>
    <w:sig w:usb0="E00002FF" w:usb1="400004FF" w:usb2="00000000" w:usb3="00000000" w:csb0="0000019F" w:csb1="00000000"/>
    <w:embedRegular r:id="rId5" w:fontKey="{BE71207D-C4C3-4DA4-8582-6B53619904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B2" w:rsidRPr="002A286A" w:rsidRDefault="00224AB2" w:rsidP="002A286A">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sidR="00F63D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75C" w:rsidRDefault="0021175C" w:rsidP="009F0C77">
      <w:r>
        <w:separator/>
      </w:r>
    </w:p>
  </w:footnote>
  <w:footnote w:type="continuationSeparator" w:id="0">
    <w:p w:rsidR="0021175C" w:rsidRDefault="002117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81DG15"/>
    <w:docVar w:name="CoverBillType" w:val="b"/>
    <w:docVar w:name="docpath" w:val="L:\Council\bills\BH\26181DG15.DOCX"/>
    <w:docVar w:name="dvBillNumber" w:val="50"/>
    <w:docVar w:name="dvBillNumberPrefix" w:val="S. "/>
    <w:docVar w:name="dvOriginalBody" w:val="Senate"/>
    <w:docVar w:name="dvSteno" w:val="BH"/>
    <w:docVar w:name="NameofBody" w:val="s"/>
    <w:docVar w:name="vgroup2" w:val="Council"/>
  </w:docVars>
  <w:rsids>
    <w:rsidRoot w:val="0021175C"/>
    <w:rsid w:val="00026C9A"/>
    <w:rsid w:val="00080D7E"/>
    <w:rsid w:val="000965A1"/>
    <w:rsid w:val="000E1785"/>
    <w:rsid w:val="000F39F2"/>
    <w:rsid w:val="001023A4"/>
    <w:rsid w:val="0010776B"/>
    <w:rsid w:val="00133E66"/>
    <w:rsid w:val="00134ACF"/>
    <w:rsid w:val="00144E15"/>
    <w:rsid w:val="00157FBD"/>
    <w:rsid w:val="001A4A62"/>
    <w:rsid w:val="001A681E"/>
    <w:rsid w:val="001D08F2"/>
    <w:rsid w:val="001F7A12"/>
    <w:rsid w:val="002037CA"/>
    <w:rsid w:val="002047A2"/>
    <w:rsid w:val="0021175C"/>
    <w:rsid w:val="00224AB2"/>
    <w:rsid w:val="002321B6"/>
    <w:rsid w:val="002341A6"/>
    <w:rsid w:val="0023696B"/>
    <w:rsid w:val="00250967"/>
    <w:rsid w:val="002759C5"/>
    <w:rsid w:val="00277DEE"/>
    <w:rsid w:val="00280D88"/>
    <w:rsid w:val="00294ABE"/>
    <w:rsid w:val="002A286A"/>
    <w:rsid w:val="002A3EB4"/>
    <w:rsid w:val="00325348"/>
    <w:rsid w:val="00393688"/>
    <w:rsid w:val="003B19D2"/>
    <w:rsid w:val="003D411E"/>
    <w:rsid w:val="003E3C1E"/>
    <w:rsid w:val="003E6148"/>
    <w:rsid w:val="00400EAA"/>
    <w:rsid w:val="0041760A"/>
    <w:rsid w:val="00477154"/>
    <w:rsid w:val="004809EE"/>
    <w:rsid w:val="00511EE9"/>
    <w:rsid w:val="00521E00"/>
    <w:rsid w:val="00527BAF"/>
    <w:rsid w:val="00577C6C"/>
    <w:rsid w:val="0058501B"/>
    <w:rsid w:val="005C2C44"/>
    <w:rsid w:val="0061228A"/>
    <w:rsid w:val="006215AA"/>
    <w:rsid w:val="006340D9"/>
    <w:rsid w:val="006438AD"/>
    <w:rsid w:val="00643B8E"/>
    <w:rsid w:val="00665EBC"/>
    <w:rsid w:val="0069470D"/>
    <w:rsid w:val="006A476C"/>
    <w:rsid w:val="006C6A93"/>
    <w:rsid w:val="006E02F9"/>
    <w:rsid w:val="00753C04"/>
    <w:rsid w:val="00756946"/>
    <w:rsid w:val="00757F80"/>
    <w:rsid w:val="00771EEC"/>
    <w:rsid w:val="00786819"/>
    <w:rsid w:val="007A325A"/>
    <w:rsid w:val="007A3A24"/>
    <w:rsid w:val="007F1523"/>
    <w:rsid w:val="007F509E"/>
    <w:rsid w:val="007F5799"/>
    <w:rsid w:val="007F6947"/>
    <w:rsid w:val="008024EE"/>
    <w:rsid w:val="00872729"/>
    <w:rsid w:val="008F4429"/>
    <w:rsid w:val="00932670"/>
    <w:rsid w:val="009352BB"/>
    <w:rsid w:val="00990668"/>
    <w:rsid w:val="009B397B"/>
    <w:rsid w:val="009F0C77"/>
    <w:rsid w:val="009F4DD1"/>
    <w:rsid w:val="00A15BF1"/>
    <w:rsid w:val="00A16F9F"/>
    <w:rsid w:val="00A64E80"/>
    <w:rsid w:val="00A71A9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3DE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9598D-63DF-40BF-98DA-11A611DF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4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1A6"/>
    <w:rPr>
      <w:rFonts w:ascii="Segoe UI" w:eastAsia="Times New Roman" w:hAnsi="Segoe UI" w:cs="Segoe UI"/>
      <w:sz w:val="18"/>
      <w:szCs w:val="18"/>
    </w:rPr>
  </w:style>
  <w:style w:type="character" w:styleId="Hyperlink">
    <w:name w:val="Hyperlink"/>
    <w:basedOn w:val="DefaultParagraphFont"/>
    <w:uiPriority w:val="99"/>
    <w:unhideWhenUsed/>
    <w:rsid w:val="00224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0D950-90F9-41C0-B062-D0F08D78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985</Words>
  <Characters>5616</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 S.C. Child Early Reading Development and Education Program - South Carolina Legislature Online</dc:title>
  <dc:subject/>
  <dc:creator>%USERNAME%</dc:creator>
  <cp:keywords/>
  <dc:description/>
  <cp:lastModifiedBy>N Cumfer</cp:lastModifiedBy>
  <cp:revision>2</cp:revision>
  <cp:lastPrinted>2014-12-02T18:14:00Z</cp:lastPrinted>
  <dcterms:created xsi:type="dcterms:W3CDTF">2016-12-02T16:49:00Z</dcterms:created>
  <dcterms:modified xsi:type="dcterms:W3CDTF">2016-12-02T16:49:00Z</dcterms:modified>
</cp:coreProperties>
</file>