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4D8" w:rsidRDefault="002D34D8" w:rsidP="002D34D8">
      <w:pPr>
        <w:widowControl w:val="0"/>
        <w:jc w:val="center"/>
      </w:pPr>
      <w:bookmarkStart w:id="0" w:name="_GoBack"/>
      <w:bookmarkEnd w:id="0"/>
      <w:r w:rsidRPr="002D34D8">
        <w:rPr>
          <w:b/>
        </w:rPr>
        <w:t>South Carolina General Assembly</w:t>
      </w:r>
    </w:p>
    <w:p w:rsidR="002D34D8" w:rsidRDefault="002D34D8" w:rsidP="002D34D8">
      <w:pPr>
        <w:widowControl w:val="0"/>
        <w:jc w:val="center"/>
      </w:pPr>
      <w:r>
        <w:t>121st Session, 2015-2016</w:t>
      </w:r>
    </w:p>
    <w:p w:rsidR="002D34D8" w:rsidRDefault="002D34D8" w:rsidP="002D34D8">
      <w:pPr>
        <w:widowControl w:val="0"/>
        <w:jc w:val="left"/>
      </w:pPr>
    </w:p>
    <w:p w:rsidR="002D34D8" w:rsidRDefault="002D34D8" w:rsidP="002D34D8">
      <w:pPr>
        <w:widowControl w:val="0"/>
        <w:jc w:val="left"/>
        <w:rPr>
          <w:b/>
        </w:rPr>
      </w:pPr>
      <w:r w:rsidRPr="002D34D8">
        <w:rPr>
          <w:b/>
        </w:rPr>
        <w:t>H. 5401</w:t>
      </w:r>
    </w:p>
    <w:p w:rsidR="002D34D8" w:rsidRDefault="002D34D8" w:rsidP="002D34D8">
      <w:pPr>
        <w:widowControl w:val="0"/>
        <w:jc w:val="left"/>
        <w:rPr>
          <w:b/>
        </w:rPr>
      </w:pPr>
    </w:p>
    <w:p w:rsidR="002D34D8" w:rsidRDefault="002D34D8" w:rsidP="002D34D8">
      <w:pPr>
        <w:widowControl w:val="0"/>
        <w:jc w:val="left"/>
      </w:pPr>
      <w:r w:rsidRPr="002D34D8">
        <w:rPr>
          <w:b/>
        </w:rPr>
        <w:t>STATUS INFORMATION</w:t>
      </w:r>
    </w:p>
    <w:p w:rsidR="002D34D8" w:rsidRDefault="002D34D8" w:rsidP="002D34D8">
      <w:pPr>
        <w:widowControl w:val="0"/>
        <w:jc w:val="left"/>
      </w:pPr>
    </w:p>
    <w:p w:rsidR="002D34D8" w:rsidRDefault="002D34D8" w:rsidP="002D34D8">
      <w:pPr>
        <w:widowControl w:val="0"/>
        <w:jc w:val="left"/>
      </w:pPr>
      <w:r>
        <w:t>House Resolution</w:t>
      </w:r>
    </w:p>
    <w:p w:rsidR="002D34D8" w:rsidRDefault="002D34D8" w:rsidP="002D34D8">
      <w:pPr>
        <w:widowControl w:val="0"/>
        <w:jc w:val="left"/>
      </w:pPr>
      <w:r>
        <w:t>Sponsors: Reps. Taylor, Clyburn, Corley, Hixon and Wells</w:t>
      </w:r>
    </w:p>
    <w:p w:rsidR="002D34D8" w:rsidRDefault="002D34D8" w:rsidP="002D34D8">
      <w:pPr>
        <w:widowControl w:val="0"/>
        <w:jc w:val="left"/>
      </w:pPr>
      <w:r>
        <w:t>Document Path: l:\council\bills\dka\3191sa16.docx</w:t>
      </w:r>
    </w:p>
    <w:p w:rsidR="002D34D8" w:rsidRDefault="002D34D8" w:rsidP="002D34D8">
      <w:pPr>
        <w:widowControl w:val="0"/>
        <w:jc w:val="left"/>
      </w:pPr>
    </w:p>
    <w:p w:rsidR="002D34D8" w:rsidRDefault="002D34D8" w:rsidP="002D34D8">
      <w:pPr>
        <w:widowControl w:val="0"/>
        <w:jc w:val="left"/>
      </w:pPr>
      <w:r>
        <w:t>Introduced in the House on May 24, 2016</w:t>
      </w:r>
    </w:p>
    <w:p w:rsidR="002D34D8" w:rsidRDefault="002D34D8" w:rsidP="002D34D8">
      <w:pPr>
        <w:widowControl w:val="0"/>
        <w:jc w:val="left"/>
      </w:pPr>
      <w:r>
        <w:t>Adopted by the House on May 24, 2016</w:t>
      </w:r>
    </w:p>
    <w:p w:rsidR="002D34D8" w:rsidRDefault="002D34D8" w:rsidP="002D34D8">
      <w:pPr>
        <w:widowControl w:val="0"/>
        <w:jc w:val="left"/>
      </w:pPr>
    </w:p>
    <w:p w:rsidR="002D34D8" w:rsidRDefault="002D34D8" w:rsidP="002D34D8">
      <w:pPr>
        <w:widowControl w:val="0"/>
        <w:jc w:val="left"/>
      </w:pPr>
      <w:r>
        <w:t xml:space="preserve">Summary: </w:t>
      </w:r>
      <w:r w:rsidR="00993835">
        <w:t>Dr. Susan Winsor</w:t>
      </w:r>
    </w:p>
    <w:p w:rsidR="002D34D8" w:rsidRDefault="002D34D8" w:rsidP="002D34D8">
      <w:pPr>
        <w:widowControl w:val="0"/>
        <w:jc w:val="left"/>
      </w:pPr>
    </w:p>
    <w:p w:rsidR="002D34D8" w:rsidRDefault="002D34D8" w:rsidP="002D34D8">
      <w:pPr>
        <w:widowControl w:val="0"/>
        <w:jc w:val="left"/>
      </w:pPr>
    </w:p>
    <w:p w:rsidR="002D34D8" w:rsidRDefault="002D34D8" w:rsidP="002D34D8">
      <w:pPr>
        <w:widowControl w:val="0"/>
        <w:tabs>
          <w:tab w:val="center" w:pos="590"/>
          <w:tab w:val="center" w:pos="1440"/>
          <w:tab w:val="left" w:pos="1872"/>
          <w:tab w:val="left" w:pos="9187"/>
        </w:tabs>
        <w:jc w:val="left"/>
      </w:pPr>
      <w:r w:rsidRPr="002D34D8">
        <w:rPr>
          <w:b/>
        </w:rPr>
        <w:t>HISTORY OF LEGISLATIVE ACTIONS</w:t>
      </w:r>
    </w:p>
    <w:p w:rsidR="002D34D8" w:rsidRDefault="002D34D8" w:rsidP="002D34D8">
      <w:pPr>
        <w:widowControl w:val="0"/>
        <w:tabs>
          <w:tab w:val="center" w:pos="590"/>
          <w:tab w:val="center" w:pos="1440"/>
          <w:tab w:val="left" w:pos="1872"/>
          <w:tab w:val="left" w:pos="9187"/>
        </w:tabs>
        <w:jc w:val="left"/>
      </w:pPr>
    </w:p>
    <w:p w:rsidR="002D34D8" w:rsidRPr="002D34D8" w:rsidRDefault="002D34D8" w:rsidP="002D34D8">
      <w:pPr>
        <w:widowControl w:val="0"/>
        <w:tabs>
          <w:tab w:val="center" w:pos="590"/>
          <w:tab w:val="center" w:pos="1440"/>
          <w:tab w:val="left" w:pos="1872"/>
          <w:tab w:val="left" w:pos="9187"/>
        </w:tabs>
        <w:jc w:val="left"/>
      </w:pPr>
      <w:r w:rsidRPr="002D34D8">
        <w:rPr>
          <w:u w:val="single"/>
        </w:rPr>
        <w:tab/>
        <w:t>Date</w:t>
      </w:r>
      <w:r w:rsidRPr="002D34D8">
        <w:rPr>
          <w:u w:val="single"/>
        </w:rPr>
        <w:tab/>
        <w:t>Body</w:t>
      </w:r>
      <w:r w:rsidRPr="002D34D8">
        <w:rPr>
          <w:u w:val="single"/>
        </w:rPr>
        <w:tab/>
        <w:t>Action Description with journal page number</w:t>
      </w:r>
      <w:r w:rsidRPr="002D34D8">
        <w:rPr>
          <w:u w:val="single"/>
        </w:rPr>
        <w:tab/>
      </w:r>
    </w:p>
    <w:p w:rsidR="00B52460" w:rsidRDefault="00B52460" w:rsidP="00B52460">
      <w:pPr>
        <w:widowControl w:val="0"/>
        <w:tabs>
          <w:tab w:val="right" w:pos="1008"/>
          <w:tab w:val="left" w:pos="1152"/>
          <w:tab w:val="left" w:pos="1872"/>
          <w:tab w:val="left" w:pos="9187"/>
        </w:tabs>
        <w:ind w:left="2088" w:hanging="2088"/>
        <w:jc w:val="left"/>
      </w:pPr>
      <w:r>
        <w:tab/>
        <w:t>5/24/2016</w:t>
      </w:r>
      <w:r>
        <w:tab/>
        <w:t>House</w:t>
      </w:r>
      <w:r>
        <w:tab/>
      </w:r>
      <w:r w:rsidRPr="002C2C8B">
        <w:t>Introduced and adopted (</w:t>
      </w:r>
      <w:hyperlink r:id="rId7" w:history="1">
        <w:r w:rsidRPr="0094007C">
          <w:rPr>
            <w:rStyle w:val="Hyperlink"/>
          </w:rPr>
          <w:t>House Journal</w:t>
        </w:r>
        <w:r w:rsidRPr="0094007C">
          <w:rPr>
            <w:rStyle w:val="Hyperlink"/>
          </w:rPr>
          <w:noBreakHyphen/>
          <w:t>page 24</w:t>
        </w:r>
      </w:hyperlink>
      <w:r w:rsidRPr="002C2C8B">
        <w:t>)</w:t>
      </w:r>
    </w:p>
    <w:p w:rsidR="00B52460" w:rsidRDefault="00B52460" w:rsidP="00B52460">
      <w:pPr>
        <w:widowControl w:val="0"/>
        <w:tabs>
          <w:tab w:val="right" w:pos="1008"/>
          <w:tab w:val="left" w:pos="1152"/>
          <w:tab w:val="left" w:pos="1872"/>
          <w:tab w:val="left" w:pos="9187"/>
        </w:tabs>
        <w:ind w:left="2088" w:hanging="2088"/>
        <w:jc w:val="left"/>
      </w:pPr>
    </w:p>
    <w:p w:rsidR="002D34D8" w:rsidRDefault="002D34D8" w:rsidP="002D34D8">
      <w:pPr>
        <w:widowControl w:val="0"/>
        <w:tabs>
          <w:tab w:val="right" w:pos="1008"/>
          <w:tab w:val="left" w:pos="1152"/>
          <w:tab w:val="left" w:pos="1872"/>
          <w:tab w:val="left" w:pos="9187"/>
        </w:tabs>
        <w:ind w:left="2088" w:hanging="2088"/>
        <w:jc w:val="left"/>
      </w:pPr>
      <w:r>
        <w:t xml:space="preserve">View the latest </w:t>
      </w:r>
      <w:hyperlink r:id="rId8" w:history="1">
        <w:r w:rsidRPr="002D34D8">
          <w:rPr>
            <w:rStyle w:val="Hyperlink"/>
          </w:rPr>
          <w:t>legislative information</w:t>
        </w:r>
      </w:hyperlink>
      <w:r>
        <w:t xml:space="preserve"> at the website</w:t>
      </w:r>
    </w:p>
    <w:p w:rsidR="002D34D8" w:rsidRDefault="002D34D8" w:rsidP="002D34D8">
      <w:pPr>
        <w:widowControl w:val="0"/>
        <w:tabs>
          <w:tab w:val="right" w:pos="1008"/>
          <w:tab w:val="left" w:pos="1152"/>
          <w:tab w:val="left" w:pos="1872"/>
          <w:tab w:val="left" w:pos="9187"/>
        </w:tabs>
        <w:ind w:left="2088" w:hanging="2088"/>
        <w:jc w:val="left"/>
      </w:pPr>
    </w:p>
    <w:p w:rsidR="002D34D8" w:rsidRPr="002D34D8" w:rsidRDefault="002D34D8" w:rsidP="002D34D8">
      <w:pPr>
        <w:widowControl w:val="0"/>
        <w:tabs>
          <w:tab w:val="right" w:pos="1008"/>
          <w:tab w:val="left" w:pos="1152"/>
          <w:tab w:val="left" w:pos="1872"/>
          <w:tab w:val="left" w:pos="9187"/>
        </w:tabs>
        <w:ind w:left="2088" w:hanging="2088"/>
        <w:jc w:val="left"/>
      </w:pPr>
    </w:p>
    <w:p w:rsidR="002D34D8" w:rsidRDefault="002D34D8" w:rsidP="002D34D8">
      <w:r w:rsidRPr="002D34D8">
        <w:rPr>
          <w:b/>
        </w:rPr>
        <w:t>VERSIONS OF THIS BILL</w:t>
      </w:r>
    </w:p>
    <w:p w:rsidR="002D34D8" w:rsidRDefault="002D34D8" w:rsidP="002D34D8"/>
    <w:p w:rsidR="002D34D8" w:rsidRDefault="0094007C" w:rsidP="002D34D8">
      <w:hyperlink r:id="rId9" w:history="1">
        <w:r w:rsidR="002D34D8">
          <w:rPr>
            <w:rStyle w:val="Hyperlink"/>
          </w:rPr>
          <w:t>5/24/2016</w:t>
        </w:r>
      </w:hyperlink>
    </w:p>
    <w:p w:rsidR="002D34D8" w:rsidRDefault="002D34D8" w:rsidP="002D34D8"/>
    <w:p w:rsidR="002D34D8" w:rsidRDefault="002D34D8" w:rsidP="002D34D8">
      <w:pPr>
        <w:sectPr w:rsidR="002D34D8" w:rsidSect="002D34D8">
          <w:pgSz w:w="12240" w:h="15840" w:code="1"/>
          <w:pgMar w:top="1080" w:right="1440" w:bottom="1080" w:left="1440" w:header="720" w:footer="720" w:gutter="0"/>
          <w:cols w:space="720"/>
          <w:noEndnote/>
          <w:docGrid w:linePitch="360"/>
        </w:sectPr>
      </w:pPr>
    </w:p>
    <w:p w:rsidR="001000B2" w:rsidRDefault="001000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02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Pr="00522CE0"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DR. SUSAN WINSOR UPON THE OCCASION OF HER RETIREMENT AS PRESIDENT OF AIKEN TECHNICAL COLLEGE, </w:t>
      </w:r>
      <w:r w:rsidR="00397967">
        <w:t xml:space="preserve">TO </w:t>
      </w:r>
      <w:r>
        <w:t>THANK HER FOR HER EFFORTS TO IMPROVE SOUTH CAROLINA, AND TO WISH HER MUCH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pleased to learn that Dr. Susan Winsor will enter a much deserved retirement in July 2016 after more than sixteen years of service to Aiken Technical College and more than thirty years of service to the South Carolina Technical College System;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Winsor has served in various roles throughout the Technical College System to ensure that a quality technical college education remains affordable, accessible, and relevant to the citizens of South Carolina;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at Aiken Technical College, her focus has been on improving manufacturing in the community as evidenced by her advocacy for the development of a new Center for Energy and Advanced Manufacturing and her oversight of the development of over twenty academic programs;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Winsor has used her skills to create the framework for the Savannah River Site Community River Organization Nuclear Workforce Initiative to prepare students to work in the nuclear industry in Georgia and South Carolina;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she retires, Dr. Winsor will have left Aiken County and Aiken Technical College much better than she found them as she has provided consistent leadership, vision, strategic planning, </w:t>
      </w:r>
      <w:r>
        <w:lastRenderedPageBreak/>
        <w:t>customer focus, community outreach, and solid financial management;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Winsor is involved in many community partnerships, including initiatives with Aiken County schools, the Increased Dual Enrollment Credit Program, a Collaborative Student Awareness program, the University of South Carolina Aiken, the Greater Aiken Chamber of Commerce, the Savannah River Site Community River Organization, and local industry;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 the Greater Aiken Chamber of Commerce recognized her as Woman of the Year;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Winsor is not just an effective president of Aiken Technical College, she is also a leader and driver of the community and has been very involved in a number of ways to improve the workforce of the Central Savannah River Area during her sixteen years at Aiken Technical College;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7D"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grateful for the years of dedicated service Dr. Winsor has given to Aiken Technical College and the Technical College System and appreciate her efforts to make college accessible and affordable to the citizens of South Carolina. </w:t>
      </w:r>
      <w:r w:rsidR="0014027D">
        <w:t xml:space="preserve"> Now, therefore,</w:t>
      </w:r>
    </w:p>
    <w:p w:rsidR="0014027D" w:rsidRDefault="00140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7D" w:rsidRDefault="00140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027D" w:rsidRDefault="00140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honor Dr. Susan Winsor upon the occasion of her retirement as president of Aiken Technical College, thank her for her efforts to improve South Carolina, and wish her much success and happiness in all her future endeavors.</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7D"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Susan Winsor.</w:t>
      </w:r>
    </w:p>
    <w:p w:rsidR="00C77A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34D8" w:rsidRDefault="002D34D8" w:rsidP="002D34D8">
      <w:pPr>
        <w:suppressAutoHyphens/>
      </w:pPr>
    </w:p>
    <w:sectPr w:rsidR="002D34D8" w:rsidSect="002D34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2A2" w:rsidRDefault="00CC22A2" w:rsidP="009F0C77">
      <w:r>
        <w:separator/>
      </w:r>
    </w:p>
  </w:endnote>
  <w:endnote w:type="continuationSeparator" w:id="0">
    <w:p w:rsidR="00CC22A2" w:rsidRDefault="00CC22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857D53-9B07-4040-840F-7465D3B69D61}"/>
    <w:embedBold r:id="rId2" w:fontKey="{C218DC74-584B-4183-A3B2-60E6FF23E4DA}"/>
  </w:font>
  <w:font w:name="Calibri">
    <w:panose1 w:val="020F0502020204030204"/>
    <w:charset w:val="00"/>
    <w:family w:val="swiss"/>
    <w:pitch w:val="variable"/>
    <w:sig w:usb0="E00002FF" w:usb1="4000ACFF" w:usb2="00000001" w:usb3="00000000" w:csb0="0000019F" w:csb1="00000000"/>
    <w:embedRegular r:id="rId3" w:fontKey="{62549590-1131-435A-99D9-7FBAEE4CD5CB}"/>
  </w:font>
  <w:font w:name="Segoe UI">
    <w:panose1 w:val="020B0502040204020203"/>
    <w:charset w:val="00"/>
    <w:family w:val="swiss"/>
    <w:pitch w:val="variable"/>
    <w:sig w:usb0="E10022FF" w:usb1="C000E47F" w:usb2="00000029" w:usb3="00000000" w:csb0="000001DF" w:csb1="00000000"/>
    <w:embedRegular r:id="rId4" w:fontKey="{14227426-9198-407A-AD98-8600EB25DA50}"/>
  </w:font>
  <w:font w:name="Cambria">
    <w:panose1 w:val="02040503050406030204"/>
    <w:charset w:val="00"/>
    <w:family w:val="roman"/>
    <w:pitch w:val="variable"/>
    <w:sig w:usb0="E00002FF" w:usb1="400004FF" w:usb2="00000000" w:usb3="00000000" w:csb0="0000019F" w:csb1="00000000"/>
    <w:embedRegular r:id="rId5" w:fontKey="{FAA9D7AB-2A73-4DA6-895A-E5A44210D7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4D8" w:rsidRPr="001000B2" w:rsidRDefault="002D34D8" w:rsidP="001000B2">
    <w:pPr>
      <w:pStyle w:val="Footer"/>
      <w:tabs>
        <w:tab w:val="clear" w:pos="4680"/>
        <w:tab w:val="clear" w:pos="9360"/>
        <w:tab w:val="center" w:pos="2995"/>
      </w:tabs>
      <w:spacing w:before="120"/>
    </w:pPr>
    <w:r>
      <w:t>[5401]</w:t>
    </w:r>
    <w:r>
      <w:tab/>
    </w:r>
    <w:r>
      <w:fldChar w:fldCharType="begin"/>
    </w:r>
    <w:r>
      <w:instrText xml:space="preserve"> PAGE  \* MERGEFORMAT </w:instrText>
    </w:r>
    <w:r>
      <w:fldChar w:fldCharType="separate"/>
    </w:r>
    <w:r w:rsidR="009400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2A2" w:rsidRDefault="00CC22A2" w:rsidP="009F0C77">
      <w:r>
        <w:separator/>
      </w:r>
    </w:p>
  </w:footnote>
  <w:footnote w:type="continuationSeparator" w:id="0">
    <w:p w:rsidR="00CC22A2" w:rsidRDefault="00CC22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1SA16"/>
    <w:docVar w:name="CoverBillType" w:val="r"/>
    <w:docVar w:name="docpath" w:val="L:\Council\bills\DKA\3191SA16.DOCX"/>
    <w:docVar w:name="dvBillNumber" w:val="5401"/>
    <w:docVar w:name="dvBillNumberPrefix" w:val="H. "/>
    <w:docVar w:name="dvOriginalBody" w:val="House"/>
    <w:docVar w:name="dvSteno" w:val="DKA"/>
    <w:docVar w:name="NameofBody" w:val="h"/>
    <w:docVar w:name="vgroup2" w:val="Council"/>
  </w:docVars>
  <w:rsids>
    <w:rsidRoot w:val="0014027D"/>
    <w:rsid w:val="00011869"/>
    <w:rsid w:val="00015CD6"/>
    <w:rsid w:val="000C37A1"/>
    <w:rsid w:val="000E1785"/>
    <w:rsid w:val="000F40FA"/>
    <w:rsid w:val="001000B2"/>
    <w:rsid w:val="00100F99"/>
    <w:rsid w:val="0010776B"/>
    <w:rsid w:val="00133E66"/>
    <w:rsid w:val="0014027D"/>
    <w:rsid w:val="001435A3"/>
    <w:rsid w:val="00146ED3"/>
    <w:rsid w:val="00151044"/>
    <w:rsid w:val="001D08F2"/>
    <w:rsid w:val="001D525B"/>
    <w:rsid w:val="001D7F4F"/>
    <w:rsid w:val="00205238"/>
    <w:rsid w:val="002321B6"/>
    <w:rsid w:val="00250967"/>
    <w:rsid w:val="002543C8"/>
    <w:rsid w:val="0025541D"/>
    <w:rsid w:val="00284AAE"/>
    <w:rsid w:val="002D34D8"/>
    <w:rsid w:val="002E5912"/>
    <w:rsid w:val="00301B21"/>
    <w:rsid w:val="00325190"/>
    <w:rsid w:val="00325348"/>
    <w:rsid w:val="0032732C"/>
    <w:rsid w:val="00336AD0"/>
    <w:rsid w:val="0037079A"/>
    <w:rsid w:val="00397967"/>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275D"/>
    <w:rsid w:val="005C2FE2"/>
    <w:rsid w:val="005E2BC9"/>
    <w:rsid w:val="00605102"/>
    <w:rsid w:val="006215AA"/>
    <w:rsid w:val="006913C9"/>
    <w:rsid w:val="0069470D"/>
    <w:rsid w:val="00734F00"/>
    <w:rsid w:val="007A70AE"/>
    <w:rsid w:val="008362E8"/>
    <w:rsid w:val="008A1768"/>
    <w:rsid w:val="008C017A"/>
    <w:rsid w:val="008F0F33"/>
    <w:rsid w:val="008F4429"/>
    <w:rsid w:val="0094007C"/>
    <w:rsid w:val="0094021A"/>
    <w:rsid w:val="00993835"/>
    <w:rsid w:val="009B44AF"/>
    <w:rsid w:val="009C6A0B"/>
    <w:rsid w:val="009F0C77"/>
    <w:rsid w:val="009F4DD1"/>
    <w:rsid w:val="00A41684"/>
    <w:rsid w:val="00A64E80"/>
    <w:rsid w:val="00A72BCD"/>
    <w:rsid w:val="00A741D9"/>
    <w:rsid w:val="00A833AB"/>
    <w:rsid w:val="00A9741D"/>
    <w:rsid w:val="00AD4B17"/>
    <w:rsid w:val="00B412D4"/>
    <w:rsid w:val="00B52460"/>
    <w:rsid w:val="00BE3C22"/>
    <w:rsid w:val="00C0345E"/>
    <w:rsid w:val="00C3483A"/>
    <w:rsid w:val="00C74E9D"/>
    <w:rsid w:val="00C77A41"/>
    <w:rsid w:val="00C82FD3"/>
    <w:rsid w:val="00C92819"/>
    <w:rsid w:val="00CC22A2"/>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0E3BFD-2D6D-468D-B957-57C6FB1E0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17A"/>
    <w:rPr>
      <w:rFonts w:ascii="Segoe UI" w:eastAsia="Times New Roman" w:hAnsi="Segoe UI" w:cs="Segoe UI"/>
      <w:sz w:val="18"/>
      <w:szCs w:val="18"/>
    </w:rPr>
  </w:style>
  <w:style w:type="character" w:styleId="Hyperlink">
    <w:name w:val="Hyperlink"/>
    <w:basedOn w:val="DefaultParagraphFont"/>
    <w:uiPriority w:val="99"/>
    <w:unhideWhenUsed/>
    <w:rsid w:val="002D34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01&amp;session=121&amp;summary=B" TargetMode="Externa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01_201605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6AE0B-42D2-4DEB-9DE1-A51AE33D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581</Words>
  <Characters>3314</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5401: Dr. Susan Winsor - South Carolina Legislature Online</dc:title>
  <dc:creator>sharonpair</dc:creator>
  <cp:lastModifiedBy>N Cumfer</cp:lastModifiedBy>
  <cp:revision>2</cp:revision>
  <cp:lastPrinted>2016-05-24T14:19:00Z</cp:lastPrinted>
  <dcterms:created xsi:type="dcterms:W3CDTF">2016-12-02T19:37:00Z</dcterms:created>
  <dcterms:modified xsi:type="dcterms:W3CDTF">2016-12-02T19:37:00Z</dcterms:modified>
</cp:coreProperties>
</file>