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34D" w:rsidRDefault="0015234D" w:rsidP="0015234D">
      <w:pPr>
        <w:widowControl w:val="0"/>
        <w:jc w:val="center"/>
      </w:pPr>
      <w:bookmarkStart w:id="0" w:name="_GoBack"/>
      <w:bookmarkEnd w:id="0"/>
      <w:r w:rsidRPr="0015234D">
        <w:rPr>
          <w:b/>
        </w:rPr>
        <w:t>South Carolina General Assembly</w:t>
      </w:r>
    </w:p>
    <w:p w:rsidR="0015234D" w:rsidRDefault="0015234D" w:rsidP="0015234D">
      <w:pPr>
        <w:widowControl w:val="0"/>
        <w:jc w:val="center"/>
      </w:pPr>
      <w:r>
        <w:t>121st Session, 2015-2016</w:t>
      </w:r>
    </w:p>
    <w:p w:rsidR="0015234D" w:rsidRDefault="0015234D" w:rsidP="0015234D">
      <w:pPr>
        <w:widowControl w:val="0"/>
      </w:pPr>
    </w:p>
    <w:p w:rsidR="0015234D" w:rsidRDefault="0015234D" w:rsidP="0015234D">
      <w:pPr>
        <w:widowControl w:val="0"/>
        <w:rPr>
          <w:b/>
        </w:rPr>
      </w:pPr>
      <w:r w:rsidRPr="0015234D">
        <w:rPr>
          <w:b/>
        </w:rPr>
        <w:t>S.</w:t>
      </w:r>
      <w:r>
        <w:rPr>
          <w:b/>
        </w:rPr>
        <w:t xml:space="preserve"> </w:t>
      </w:r>
      <w:r w:rsidRPr="0015234D">
        <w:rPr>
          <w:b/>
        </w:rPr>
        <w:t>721</w:t>
      </w:r>
    </w:p>
    <w:p w:rsidR="0015234D" w:rsidRDefault="0015234D" w:rsidP="0015234D">
      <w:pPr>
        <w:widowControl w:val="0"/>
        <w:rPr>
          <w:b/>
        </w:rPr>
      </w:pPr>
    </w:p>
    <w:p w:rsidR="0015234D" w:rsidRDefault="0015234D" w:rsidP="0015234D">
      <w:pPr>
        <w:widowControl w:val="0"/>
      </w:pPr>
      <w:r w:rsidRPr="0015234D">
        <w:rPr>
          <w:b/>
        </w:rPr>
        <w:t>STATUS INFORMATION</w:t>
      </w:r>
    </w:p>
    <w:p w:rsidR="0015234D" w:rsidRDefault="0015234D" w:rsidP="0015234D">
      <w:pPr>
        <w:widowControl w:val="0"/>
      </w:pPr>
    </w:p>
    <w:p w:rsidR="0015234D" w:rsidRDefault="0015234D" w:rsidP="0015234D">
      <w:pPr>
        <w:widowControl w:val="0"/>
      </w:pPr>
      <w:r>
        <w:t>Concurrent Resolution</w:t>
      </w:r>
    </w:p>
    <w:p w:rsidR="0015234D" w:rsidRDefault="0015234D" w:rsidP="0015234D">
      <w:pPr>
        <w:widowControl w:val="0"/>
      </w:pPr>
      <w:r>
        <w:t>Sponsors: Senator Alexander</w:t>
      </w:r>
    </w:p>
    <w:p w:rsidR="0015234D" w:rsidRDefault="0015234D" w:rsidP="0015234D">
      <w:pPr>
        <w:widowControl w:val="0"/>
      </w:pPr>
      <w:r>
        <w:t>Document Path: l:\s-res\tca\042olde.kmm.tca.docx</w:t>
      </w:r>
    </w:p>
    <w:p w:rsidR="0015234D" w:rsidRDefault="0015234D" w:rsidP="0015234D">
      <w:pPr>
        <w:widowControl w:val="0"/>
      </w:pPr>
    </w:p>
    <w:p w:rsidR="0015234D" w:rsidRDefault="0015234D" w:rsidP="0015234D">
      <w:pPr>
        <w:widowControl w:val="0"/>
      </w:pPr>
      <w:r>
        <w:t>Introduced in the Senate on April 28, 2015</w:t>
      </w:r>
    </w:p>
    <w:p w:rsidR="0015234D" w:rsidRDefault="0015234D" w:rsidP="0015234D">
      <w:pPr>
        <w:widowControl w:val="0"/>
      </w:pPr>
      <w:r>
        <w:t xml:space="preserve">Currently residing in the Senate Committee on </w:t>
      </w:r>
      <w:r w:rsidRPr="0015234D">
        <w:rPr>
          <w:b/>
        </w:rPr>
        <w:t>General</w:t>
      </w:r>
    </w:p>
    <w:p w:rsidR="0015234D" w:rsidRDefault="0015234D" w:rsidP="0015234D">
      <w:pPr>
        <w:widowControl w:val="0"/>
      </w:pPr>
    </w:p>
    <w:p w:rsidR="0015234D" w:rsidRDefault="0015234D" w:rsidP="0015234D">
      <w:pPr>
        <w:widowControl w:val="0"/>
      </w:pPr>
      <w:r>
        <w:t xml:space="preserve">Summary: </w:t>
      </w:r>
      <w:r w:rsidR="009B2511">
        <w:t>Older Americans Month</w:t>
      </w:r>
    </w:p>
    <w:p w:rsidR="0015234D" w:rsidRDefault="0015234D" w:rsidP="0015234D">
      <w:pPr>
        <w:widowControl w:val="0"/>
      </w:pPr>
    </w:p>
    <w:p w:rsidR="0015234D" w:rsidRDefault="0015234D" w:rsidP="0015234D">
      <w:pPr>
        <w:widowControl w:val="0"/>
      </w:pPr>
    </w:p>
    <w:p w:rsidR="0015234D" w:rsidRDefault="0015234D" w:rsidP="0015234D">
      <w:pPr>
        <w:widowControl w:val="0"/>
        <w:tabs>
          <w:tab w:val="center" w:pos="590"/>
          <w:tab w:val="center" w:pos="1440"/>
          <w:tab w:val="left" w:pos="1872"/>
          <w:tab w:val="left" w:pos="9187"/>
        </w:tabs>
      </w:pPr>
      <w:r w:rsidRPr="0015234D">
        <w:rPr>
          <w:b/>
        </w:rPr>
        <w:t>HISTORY OF LEGISLATIVE ACTIONS</w:t>
      </w:r>
    </w:p>
    <w:p w:rsidR="0015234D" w:rsidRDefault="0015234D" w:rsidP="0015234D">
      <w:pPr>
        <w:widowControl w:val="0"/>
        <w:tabs>
          <w:tab w:val="center" w:pos="590"/>
          <w:tab w:val="center" w:pos="1440"/>
          <w:tab w:val="left" w:pos="1872"/>
          <w:tab w:val="left" w:pos="9187"/>
        </w:tabs>
      </w:pPr>
    </w:p>
    <w:p w:rsidR="0015234D" w:rsidRPr="0015234D" w:rsidRDefault="0015234D" w:rsidP="0015234D">
      <w:pPr>
        <w:widowControl w:val="0"/>
        <w:tabs>
          <w:tab w:val="center" w:pos="590"/>
          <w:tab w:val="center" w:pos="1440"/>
          <w:tab w:val="left" w:pos="1872"/>
          <w:tab w:val="left" w:pos="9187"/>
        </w:tabs>
      </w:pPr>
      <w:r w:rsidRPr="0015234D">
        <w:rPr>
          <w:u w:val="single"/>
        </w:rPr>
        <w:tab/>
        <w:t>Date</w:t>
      </w:r>
      <w:r w:rsidRPr="0015234D">
        <w:rPr>
          <w:u w:val="single"/>
        </w:rPr>
        <w:tab/>
        <w:t>Body</w:t>
      </w:r>
      <w:r w:rsidRPr="0015234D">
        <w:rPr>
          <w:u w:val="single"/>
        </w:rPr>
        <w:tab/>
        <w:t>Action Description with journal page number</w:t>
      </w:r>
      <w:r w:rsidRPr="0015234D">
        <w:rPr>
          <w:u w:val="single"/>
        </w:rPr>
        <w:tab/>
      </w:r>
    </w:p>
    <w:p w:rsidR="00811661" w:rsidRDefault="00811661" w:rsidP="00811661">
      <w:pPr>
        <w:widowControl w:val="0"/>
        <w:tabs>
          <w:tab w:val="right" w:pos="1008"/>
          <w:tab w:val="left" w:pos="1152"/>
          <w:tab w:val="left" w:pos="1872"/>
          <w:tab w:val="left" w:pos="9187"/>
        </w:tabs>
        <w:ind w:left="2088" w:hanging="2088"/>
      </w:pPr>
      <w:r>
        <w:tab/>
        <w:t>4/28/2015</w:t>
      </w:r>
      <w:r>
        <w:tab/>
        <w:t>Senate</w:t>
      </w:r>
      <w:r>
        <w:tab/>
      </w:r>
      <w:r w:rsidRPr="001B3A33">
        <w:t>Introduced (</w:t>
      </w:r>
      <w:hyperlink r:id="rId6" w:history="1">
        <w:r w:rsidRPr="0062714D">
          <w:rPr>
            <w:rStyle w:val="Hyperlink"/>
          </w:rPr>
          <w:t>Senate Journal</w:t>
        </w:r>
        <w:r w:rsidRPr="0062714D">
          <w:rPr>
            <w:rStyle w:val="Hyperlink"/>
          </w:rPr>
          <w:noBreakHyphen/>
          <w:t>page 7</w:t>
        </w:r>
      </w:hyperlink>
      <w:r w:rsidRPr="001B3A33">
        <w:t>)</w:t>
      </w:r>
    </w:p>
    <w:p w:rsidR="00811661" w:rsidRDefault="00811661" w:rsidP="00811661">
      <w:pPr>
        <w:widowControl w:val="0"/>
        <w:tabs>
          <w:tab w:val="right" w:pos="1008"/>
          <w:tab w:val="left" w:pos="1152"/>
          <w:tab w:val="left" w:pos="1872"/>
          <w:tab w:val="left" w:pos="9187"/>
        </w:tabs>
        <w:ind w:left="2088" w:hanging="2088"/>
      </w:pPr>
      <w:r>
        <w:tab/>
        <w:t>4/28/2015</w:t>
      </w:r>
      <w:r>
        <w:tab/>
        <w:t>Senate</w:t>
      </w:r>
      <w:r>
        <w:tab/>
      </w:r>
      <w:r w:rsidRPr="001B3A33">
        <w:t>R</w:t>
      </w:r>
      <w:r>
        <w:t xml:space="preserve">eferred to Committee on </w:t>
      </w:r>
      <w:r w:rsidRPr="001B3A33">
        <w:rPr>
          <w:b/>
        </w:rPr>
        <w:t>General</w:t>
      </w:r>
      <w:r>
        <w:t xml:space="preserve"> </w:t>
      </w:r>
      <w:r w:rsidRPr="001B3A33">
        <w:t>(</w:t>
      </w:r>
      <w:hyperlink r:id="rId7" w:history="1">
        <w:r w:rsidRPr="0062714D">
          <w:rPr>
            <w:rStyle w:val="Hyperlink"/>
          </w:rPr>
          <w:t>Senate Journal</w:t>
        </w:r>
        <w:r w:rsidRPr="0062714D">
          <w:rPr>
            <w:rStyle w:val="Hyperlink"/>
          </w:rPr>
          <w:noBreakHyphen/>
          <w:t>page 7</w:t>
        </w:r>
      </w:hyperlink>
      <w:r w:rsidRPr="001B3A33">
        <w:t>)</w:t>
      </w:r>
    </w:p>
    <w:p w:rsidR="00811661" w:rsidRDefault="00811661" w:rsidP="00811661">
      <w:pPr>
        <w:widowControl w:val="0"/>
        <w:tabs>
          <w:tab w:val="right" w:pos="1008"/>
          <w:tab w:val="left" w:pos="1152"/>
          <w:tab w:val="left" w:pos="1872"/>
          <w:tab w:val="left" w:pos="9187"/>
        </w:tabs>
        <w:ind w:left="2088" w:hanging="2088"/>
      </w:pPr>
    </w:p>
    <w:p w:rsidR="0015234D" w:rsidRDefault="0015234D" w:rsidP="0015234D">
      <w:pPr>
        <w:widowControl w:val="0"/>
        <w:tabs>
          <w:tab w:val="right" w:pos="1008"/>
          <w:tab w:val="left" w:pos="1152"/>
          <w:tab w:val="left" w:pos="1872"/>
          <w:tab w:val="left" w:pos="9187"/>
        </w:tabs>
        <w:ind w:left="2088" w:hanging="2088"/>
      </w:pPr>
      <w:r>
        <w:t xml:space="preserve">View the latest </w:t>
      </w:r>
      <w:hyperlink r:id="rId8" w:history="1">
        <w:r w:rsidRPr="0015234D">
          <w:rPr>
            <w:rStyle w:val="Hyperlink"/>
          </w:rPr>
          <w:t>legislative information</w:t>
        </w:r>
      </w:hyperlink>
      <w:r>
        <w:t xml:space="preserve"> at the website</w:t>
      </w:r>
    </w:p>
    <w:p w:rsidR="0015234D" w:rsidRDefault="0015234D" w:rsidP="0015234D">
      <w:pPr>
        <w:widowControl w:val="0"/>
        <w:tabs>
          <w:tab w:val="right" w:pos="1008"/>
          <w:tab w:val="left" w:pos="1152"/>
          <w:tab w:val="left" w:pos="1872"/>
          <w:tab w:val="left" w:pos="9187"/>
        </w:tabs>
        <w:ind w:left="2088" w:hanging="2088"/>
      </w:pPr>
    </w:p>
    <w:p w:rsidR="0015234D" w:rsidRPr="0015234D" w:rsidRDefault="0015234D" w:rsidP="0015234D">
      <w:pPr>
        <w:widowControl w:val="0"/>
        <w:tabs>
          <w:tab w:val="right" w:pos="1008"/>
          <w:tab w:val="left" w:pos="1152"/>
          <w:tab w:val="left" w:pos="1872"/>
          <w:tab w:val="left" w:pos="9187"/>
        </w:tabs>
        <w:ind w:left="2088" w:hanging="2088"/>
      </w:pPr>
    </w:p>
    <w:p w:rsidR="0015234D" w:rsidRDefault="0015234D" w:rsidP="0015234D">
      <w:pPr>
        <w:widowControl w:val="0"/>
      </w:pPr>
      <w:r w:rsidRPr="0015234D">
        <w:rPr>
          <w:b/>
        </w:rPr>
        <w:t>VERSIONS OF THIS BILL</w:t>
      </w:r>
    </w:p>
    <w:p w:rsidR="0015234D" w:rsidRDefault="0015234D" w:rsidP="0015234D">
      <w:pPr>
        <w:widowControl w:val="0"/>
      </w:pPr>
    </w:p>
    <w:p w:rsidR="0015234D" w:rsidRDefault="0062714D" w:rsidP="0015234D">
      <w:pPr>
        <w:widowControl w:val="0"/>
      </w:pPr>
      <w:hyperlink r:id="rId9" w:history="1">
        <w:r w:rsidR="0015234D">
          <w:rPr>
            <w:rStyle w:val="Hyperlink"/>
          </w:rPr>
          <w:t>4/28/2015</w:t>
        </w:r>
      </w:hyperlink>
    </w:p>
    <w:p w:rsidR="0015234D" w:rsidRDefault="0015234D" w:rsidP="0015234D"/>
    <w:p w:rsidR="0015234D" w:rsidRDefault="0015234D" w:rsidP="0015234D">
      <w:pPr>
        <w:sectPr w:rsidR="0015234D" w:rsidSect="0015234D">
          <w:pgSz w:w="12240" w:h="15840" w:code="1"/>
          <w:pgMar w:top="1080" w:right="1440" w:bottom="1080" w:left="1440" w:header="720" w:footer="720" w:gutter="0"/>
          <w:cols w:space="720"/>
          <w:noEndnote/>
          <w:docGrid w:linePitch="360"/>
        </w:sectPr>
      </w:pPr>
    </w:p>
    <w:p w:rsidR="00BC59C3" w:rsidRPr="00522CE0" w:rsidRDefault="00BC59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5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1B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MONTH OF MAY 2015 AS “OLDER AMERICANS MONTH” AND TO URGE SOUTH CAROLINIANS TO TAKE TIME TO CELEBRATE OLDER ADULTS AND THE PEOPLE WHO SERVE AND SUPPORT THEM AS SUPPORTIVE AND VITAL INDIVIDUALS WHO GREATLY CONTRIBUTE TO THE WELL</w:t>
      </w:r>
      <w:r>
        <w:rPr>
          <w:rFonts w:eastAsia="Times New Roman"/>
        </w:rPr>
        <w:noBreakHyphen/>
        <w:t>BEING OF SOUTH CAROLINA</w:t>
      </w:r>
      <w:r w:rsidRPr="004B4F4D">
        <w:rPr>
          <w:rFonts w:eastAsia="Times New Roman"/>
        </w:rPr>
        <w:t>’</w:t>
      </w:r>
      <w:r>
        <w:rPr>
          <w:rFonts w:eastAsia="Times New Roman"/>
        </w:rPr>
        <w:t>S GROWING AGING POPULATION.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includes a thriving community of approximately 950,000 seniors over the age of sixty who deserve recognition for their valuable contributions and many sacrifices to ensure a better life for future generations;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Lieutenant Governor</w:t>
      </w:r>
      <w:r w:rsidRPr="004B4F4D">
        <w:rPr>
          <w:rFonts w:eastAsia="Times New Roman"/>
        </w:rPr>
        <w:t>’</w:t>
      </w:r>
      <w:r>
        <w:rPr>
          <w:rFonts w:eastAsia="Times New Roman"/>
        </w:rPr>
        <w:t>s Office on Aging and its dedicated staff are committed to helping all individuals live longer, healthier lives in the communities of their choice for as long as possible;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applaud the good work of the ten regional area agencies on aging and their providers who deliver aging services using federal and state funding provided by the Lieutenant Governor</w:t>
      </w:r>
      <w:r w:rsidRPr="004B4F4D">
        <w:rPr>
          <w:rFonts w:eastAsia="Times New Roman"/>
        </w:rPr>
        <w:t>’</w:t>
      </w:r>
      <w:r>
        <w:rPr>
          <w:rFonts w:eastAsia="Times New Roman"/>
        </w:rPr>
        <w:t>s Office on Aging</w:t>
      </w:r>
      <w:r w:rsidR="003806F2">
        <w:rPr>
          <w:rFonts w:eastAsia="Times New Roman"/>
        </w:rPr>
        <w:t>. These agencies include</w:t>
      </w:r>
      <w:r>
        <w:rPr>
          <w:rFonts w:eastAsia="Times New Roman"/>
        </w:rPr>
        <w:t xml:space="preserve"> the Appalachian Area Agency on Aging, the Upper Savannah Area Agency on Aging, the Catawba Area Agency on Aging, the Central Midlands Area Agency on Aging, the Lower Savannah Area Agency on Aging, the Santee</w:t>
      </w:r>
      <w:r>
        <w:rPr>
          <w:rFonts w:eastAsia="Times New Roman"/>
        </w:rPr>
        <w:noBreakHyphen/>
        <w:t>Lynches Area Agency on Aging, the Pee Dee/Vantage Point Area Agency on Aging, the Waccamaw Area Agency on Aging, the Trident Area Agency on Aging, and the Lowcountry Area Agency on Aging;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1965, the Older Americans Act has provided services in South Carolina that help older adults remain healthy and </w:t>
      </w:r>
      <w:r>
        <w:rPr>
          <w:rFonts w:eastAsia="Times New Roman"/>
        </w:rPr>
        <w:lastRenderedPageBreak/>
        <w:t>independent by complementing existing medical and health care systems, helping prevent hospital readmissions, and supporting some of life</w:t>
      </w:r>
      <w:r w:rsidRPr="004B4F4D">
        <w:rPr>
          <w:rFonts w:eastAsia="Times New Roman"/>
        </w:rPr>
        <w:t>’</w:t>
      </w:r>
      <w:r>
        <w:rPr>
          <w:rFonts w:eastAsia="Times New Roman"/>
        </w:rPr>
        <w:t>s most basic functions, such as bathing or preparing meals;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programs also support family caregivers, address issues of exploitation, neglect and abuse of older adults, and adapt services to the needs of Native American elders;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Lieutenant Governor</w:t>
      </w:r>
      <w:r w:rsidRPr="004B4F4D">
        <w:rPr>
          <w:rFonts w:eastAsia="Times New Roman"/>
        </w:rPr>
        <w:t>’</w:t>
      </w:r>
      <w:r>
        <w:rPr>
          <w:rFonts w:eastAsia="Times New Roman"/>
        </w:rPr>
        <w:t>s Office on Aging and its aging partners can provide opportunities to enrich the lives of individuals of all ages by promoting and engaging in activity, wellness, and social inclusion</w:t>
      </w:r>
      <w:r w:rsidR="00D27E52">
        <w:rPr>
          <w:rFonts w:eastAsia="Times New Roman"/>
        </w:rPr>
        <w:t>,</w:t>
      </w:r>
      <w:r>
        <w:rPr>
          <w:rFonts w:eastAsia="Times New Roman"/>
        </w:rPr>
        <w:t xml:space="preserve"> by supporting multipurpose senior centers which enhance the daily lives of seniors who would otherwise be socially isolated</w:t>
      </w:r>
      <w:r w:rsidR="00D27E52">
        <w:rPr>
          <w:rFonts w:eastAsia="Times New Roman"/>
        </w:rPr>
        <w:t>,</w:t>
      </w:r>
      <w:r>
        <w:rPr>
          <w:rFonts w:eastAsia="Times New Roman"/>
        </w:rPr>
        <w:t xml:space="preserve"> by emphasizing home and community</w:t>
      </w:r>
      <w:r>
        <w:rPr>
          <w:rFonts w:eastAsia="Times New Roman"/>
        </w:rPr>
        <w:noBreakHyphen/>
        <w:t>based services that support independent living</w:t>
      </w:r>
      <w:r w:rsidR="00D27E52">
        <w:rPr>
          <w:rFonts w:eastAsia="Times New Roman"/>
        </w:rPr>
        <w:t>,</w:t>
      </w:r>
      <w:r>
        <w:rPr>
          <w:rFonts w:eastAsia="Times New Roman"/>
        </w:rPr>
        <w:t xml:space="preserve"> and by ensuring community members of all ages benefit from the contributions and experience of older adults;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Lieutenant Governor</w:t>
      </w:r>
      <w:r w:rsidRPr="004B4F4D">
        <w:rPr>
          <w:rFonts w:eastAsia="Times New Roman"/>
        </w:rPr>
        <w:t>’</w:t>
      </w:r>
      <w:r>
        <w:rPr>
          <w:rFonts w:eastAsia="Times New Roman"/>
        </w:rPr>
        <w:t>s Office on Aging is hosting a senior expo on May 1, 2015, in Columbia, in honor of the fiftieth anniversary of the Older Americans Act and to recognize older South Carolinians for their contributions to our nation and state. The theme for Older Americans Month in South Carolina is “Get into the Act”; and</w:t>
      </w:r>
    </w:p>
    <w:p w:rsidR="004B4F4D"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1B2" w:rsidRDefault="004B4F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recognize the value of community engagement and service in helping older adults remain healthy and active while giving back to others. </w:t>
      </w:r>
      <w:r w:rsidR="003806F2">
        <w:rPr>
          <w:rFonts w:eastAsia="Times New Roman"/>
        </w:rPr>
        <w:t>Now, therefore,</w:t>
      </w:r>
    </w:p>
    <w:p w:rsidR="002671B2"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1B2"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671B2"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1B2" w:rsidRPr="00522CE0" w:rsidRDefault="00267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B4F4D">
        <w:rPr>
          <w:rFonts w:eastAsia="Times New Roman"/>
        </w:rPr>
        <w:t xml:space="preserve"> the members of the General Assembly, by this resolution, proclaim May 2015 as “Older Americans Month”. We urge every resident to take time this month to celebrate older adults and the people who serve and support them as supportive and vital individuals who greatly contribute to the well</w:t>
      </w:r>
      <w:r w:rsidR="004B4F4D">
        <w:rPr>
          <w:rFonts w:eastAsia="Times New Roman"/>
        </w:rPr>
        <w:noBreakHyphen/>
        <w:t>being of South Carolina</w:t>
      </w:r>
      <w:r w:rsidR="004B4F4D" w:rsidRPr="004B4F4D">
        <w:rPr>
          <w:rFonts w:eastAsia="Times New Roman"/>
        </w:rPr>
        <w:t>’</w:t>
      </w:r>
      <w:r w:rsidR="004B4F4D">
        <w:rPr>
          <w:rFonts w:eastAsia="Times New Roman"/>
        </w:rPr>
        <w:t>s growing aging population.</w:t>
      </w:r>
    </w:p>
    <w:p w:rsidR="002D52D7" w:rsidRDefault="004B4F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234D" w:rsidRDefault="0015234D" w:rsidP="0015234D">
      <w:pPr>
        <w:suppressAutoHyphens/>
        <w:jc w:val="both"/>
        <w:rPr>
          <w:rFonts w:eastAsia="Times New Roman"/>
        </w:rPr>
      </w:pPr>
    </w:p>
    <w:sectPr w:rsidR="0015234D" w:rsidSect="001523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1B2" w:rsidRDefault="002671B2" w:rsidP="00522CE0">
      <w:r>
        <w:separator/>
      </w:r>
    </w:p>
  </w:endnote>
  <w:endnote w:type="continuationSeparator" w:id="0">
    <w:p w:rsidR="002671B2" w:rsidRDefault="002671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E81D2D-1319-421E-BA49-F4442C3B6DE4}"/>
    <w:embedBold r:id="rId2" w:fontKey="{FB9861D0-1000-49E3-9276-5821093BEE06}"/>
  </w:font>
  <w:font w:name="Calibri">
    <w:panose1 w:val="020F0502020204030204"/>
    <w:charset w:val="00"/>
    <w:family w:val="swiss"/>
    <w:pitch w:val="variable"/>
    <w:sig w:usb0="E00002FF" w:usb1="4000ACFF" w:usb2="00000001" w:usb3="00000000" w:csb0="0000019F" w:csb1="00000000"/>
    <w:embedRegular r:id="rId3" w:fontKey="{E85A5134-3A46-4BD9-B50F-75CA0FC771C9}"/>
    <w:embedBold r:id="rId4" w:fontKey="{DA175876-FB35-4F70-B02A-7D7BFE804027}"/>
  </w:font>
  <w:font w:name="Cambria">
    <w:panose1 w:val="02040503050406030204"/>
    <w:charset w:val="00"/>
    <w:family w:val="roman"/>
    <w:pitch w:val="variable"/>
    <w:sig w:usb0="E00002FF" w:usb1="400004FF" w:usb2="00000000" w:usb3="00000000" w:csb0="0000019F" w:csb1="00000000"/>
    <w:embedRegular r:id="rId5" w:fontKey="{2C303AFA-BA55-460E-9495-B29C43985A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34D" w:rsidRPr="00BC59C3" w:rsidRDefault="0015234D" w:rsidP="00BC59C3">
    <w:pPr>
      <w:pStyle w:val="Footer"/>
      <w:tabs>
        <w:tab w:val="clear" w:pos="4680"/>
        <w:tab w:val="clear" w:pos="9360"/>
        <w:tab w:val="center" w:pos="2995"/>
      </w:tabs>
      <w:spacing w:before="120"/>
    </w:pPr>
    <w:r>
      <w:t>[721]</w:t>
    </w:r>
    <w:r>
      <w:tab/>
    </w:r>
    <w:r>
      <w:fldChar w:fldCharType="begin"/>
    </w:r>
    <w:r>
      <w:instrText xml:space="preserve"> PAGE  \* MERGEFORMAT </w:instrText>
    </w:r>
    <w:r>
      <w:fldChar w:fldCharType="separate"/>
    </w:r>
    <w:r w:rsidR="006271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1B2" w:rsidRDefault="002671B2" w:rsidP="00522CE0">
      <w:r>
        <w:separator/>
      </w:r>
    </w:p>
  </w:footnote>
  <w:footnote w:type="continuationSeparator" w:id="0">
    <w:p w:rsidR="002671B2" w:rsidRDefault="002671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OLDE.KMM.TCA"/>
    <w:docVar w:name="CoverAttorneyInitials" w:val="KMM"/>
    <w:docVar w:name="CoverAttorneyLastName" w:val="Moffitt"/>
    <w:docVar w:name="CoverBillType" w:val="c"/>
    <w:docVar w:name="CoverSenator" w:val="TCA"/>
    <w:docVar w:name="dvBillNumber" w:val="721"/>
    <w:docVar w:name="dvBillNumberPrefix" w:val="S. "/>
    <w:docVar w:name="dvOriginalBody" w:val="Senate"/>
    <w:docVar w:name="fulldraftpath" w:val="L:\S-RES\TCA\042OLDE.KMM.TCA.DOCX"/>
    <w:docVar w:name="NameofBody" w:val="S"/>
    <w:docVar w:name="vgroup2" w:val="S-RES"/>
  </w:docVars>
  <w:rsids>
    <w:rsidRoot w:val="002671B2"/>
    <w:rsid w:val="00042AC1"/>
    <w:rsid w:val="00046516"/>
    <w:rsid w:val="0007601D"/>
    <w:rsid w:val="000B0720"/>
    <w:rsid w:val="000B5EAF"/>
    <w:rsid w:val="001315B2"/>
    <w:rsid w:val="0015234D"/>
    <w:rsid w:val="00170561"/>
    <w:rsid w:val="00186AC9"/>
    <w:rsid w:val="00197DF1"/>
    <w:rsid w:val="001B3DD9"/>
    <w:rsid w:val="001B7E5D"/>
    <w:rsid w:val="001D3BAC"/>
    <w:rsid w:val="00216025"/>
    <w:rsid w:val="00245C4E"/>
    <w:rsid w:val="002671B2"/>
    <w:rsid w:val="00291F8A"/>
    <w:rsid w:val="002C1321"/>
    <w:rsid w:val="002C2031"/>
    <w:rsid w:val="002C5896"/>
    <w:rsid w:val="002D3BED"/>
    <w:rsid w:val="002D52D7"/>
    <w:rsid w:val="00307C2B"/>
    <w:rsid w:val="003806F2"/>
    <w:rsid w:val="00383247"/>
    <w:rsid w:val="003D6E2B"/>
    <w:rsid w:val="003E7597"/>
    <w:rsid w:val="0044020F"/>
    <w:rsid w:val="00450668"/>
    <w:rsid w:val="004813A2"/>
    <w:rsid w:val="004952FA"/>
    <w:rsid w:val="004B4F4D"/>
    <w:rsid w:val="004B6A22"/>
    <w:rsid w:val="004D7F37"/>
    <w:rsid w:val="00522CE0"/>
    <w:rsid w:val="00565148"/>
    <w:rsid w:val="00570403"/>
    <w:rsid w:val="00593361"/>
    <w:rsid w:val="005A413B"/>
    <w:rsid w:val="005A5017"/>
    <w:rsid w:val="005A648C"/>
    <w:rsid w:val="005F1745"/>
    <w:rsid w:val="0062714D"/>
    <w:rsid w:val="006A1802"/>
    <w:rsid w:val="006C74EA"/>
    <w:rsid w:val="00720D40"/>
    <w:rsid w:val="007318D4"/>
    <w:rsid w:val="00765784"/>
    <w:rsid w:val="007A4390"/>
    <w:rsid w:val="007E5CB7"/>
    <w:rsid w:val="00811661"/>
    <w:rsid w:val="008314D2"/>
    <w:rsid w:val="008B2F42"/>
    <w:rsid w:val="008C3697"/>
    <w:rsid w:val="008E185F"/>
    <w:rsid w:val="008F023B"/>
    <w:rsid w:val="00904E16"/>
    <w:rsid w:val="009162B3"/>
    <w:rsid w:val="00927C62"/>
    <w:rsid w:val="00960733"/>
    <w:rsid w:val="00983951"/>
    <w:rsid w:val="00984124"/>
    <w:rsid w:val="00984640"/>
    <w:rsid w:val="00995C37"/>
    <w:rsid w:val="009B2511"/>
    <w:rsid w:val="009B4D4B"/>
    <w:rsid w:val="009C118A"/>
    <w:rsid w:val="00A02011"/>
    <w:rsid w:val="00A4011E"/>
    <w:rsid w:val="00A612F1"/>
    <w:rsid w:val="00A86015"/>
    <w:rsid w:val="00A9594E"/>
    <w:rsid w:val="00AE59C8"/>
    <w:rsid w:val="00B10098"/>
    <w:rsid w:val="00B5790D"/>
    <w:rsid w:val="00B945C5"/>
    <w:rsid w:val="00BA20EA"/>
    <w:rsid w:val="00BB5AFC"/>
    <w:rsid w:val="00BC0A56"/>
    <w:rsid w:val="00BC59C3"/>
    <w:rsid w:val="00C45366"/>
    <w:rsid w:val="00C57023"/>
    <w:rsid w:val="00C74052"/>
    <w:rsid w:val="00CB187A"/>
    <w:rsid w:val="00CC0EC7"/>
    <w:rsid w:val="00D1088B"/>
    <w:rsid w:val="00D14DE6"/>
    <w:rsid w:val="00D156D2"/>
    <w:rsid w:val="00D27E52"/>
    <w:rsid w:val="00D35486"/>
    <w:rsid w:val="00D53E29"/>
    <w:rsid w:val="00D86943"/>
    <w:rsid w:val="00DA47B9"/>
    <w:rsid w:val="00DE5635"/>
    <w:rsid w:val="00E058D3"/>
    <w:rsid w:val="00E46486"/>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34CB319F-21B7-49F5-8817-DDAED582C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523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21&amp;session=121&amp;summary=B" TargetMode="External"/><Relationship Id="rId3" Type="http://schemas.openxmlformats.org/officeDocument/2006/relationships/webSettings" Target="webSettings.xml"/><Relationship Id="rId7" Type="http://schemas.openxmlformats.org/officeDocument/2006/relationships/hyperlink" Target="file:///h:\SJ%20Archive\2015\04-28-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28-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21_2015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653</Words>
  <Characters>3725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721: Older Americans Month - South Carolina Legislature Online</dc:title>
  <dc:subject/>
  <dc:creator>Jill Holt</dc:creator>
  <cp:keywords/>
  <dc:description/>
  <cp:lastModifiedBy>N Cumfer</cp:lastModifiedBy>
  <cp:revision>2</cp:revision>
  <dcterms:created xsi:type="dcterms:W3CDTF">2016-12-02T17:13:00Z</dcterms:created>
  <dcterms:modified xsi:type="dcterms:W3CDTF">2016-12-02T17:13:00Z</dcterms:modified>
</cp:coreProperties>
</file>