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509" w:rsidRDefault="00F34509" w:rsidP="00F34509">
      <w:pPr>
        <w:widowControl w:val="0"/>
        <w:jc w:val="center"/>
      </w:pPr>
      <w:bookmarkStart w:id="0" w:name="_GoBack"/>
      <w:bookmarkEnd w:id="0"/>
      <w:r w:rsidRPr="00F34509">
        <w:rPr>
          <w:b/>
        </w:rPr>
        <w:t>South Carolina General Assembly</w:t>
      </w:r>
    </w:p>
    <w:p w:rsidR="00F34509" w:rsidRDefault="00F34509" w:rsidP="00F34509">
      <w:pPr>
        <w:widowControl w:val="0"/>
        <w:jc w:val="center"/>
      </w:pPr>
      <w:r>
        <w:t>121st Session, 2015-2016</w:t>
      </w:r>
    </w:p>
    <w:p w:rsidR="00F34509" w:rsidRDefault="00F34509" w:rsidP="00F34509">
      <w:pPr>
        <w:widowControl w:val="0"/>
        <w:jc w:val="left"/>
      </w:pPr>
    </w:p>
    <w:p w:rsidR="00F34509" w:rsidRDefault="00F34509" w:rsidP="00F34509">
      <w:pPr>
        <w:widowControl w:val="0"/>
        <w:jc w:val="left"/>
        <w:rPr>
          <w:b/>
        </w:rPr>
      </w:pPr>
      <w:r w:rsidRPr="00F34509">
        <w:rPr>
          <w:b/>
        </w:rPr>
        <w:t>S.</w:t>
      </w:r>
      <w:r>
        <w:rPr>
          <w:b/>
        </w:rPr>
        <w:t xml:space="preserve"> </w:t>
      </w:r>
      <w:r w:rsidRPr="00F34509">
        <w:rPr>
          <w:b/>
        </w:rPr>
        <w:t>907</w:t>
      </w:r>
    </w:p>
    <w:p w:rsidR="00F34509" w:rsidRDefault="00F34509" w:rsidP="00F34509">
      <w:pPr>
        <w:widowControl w:val="0"/>
        <w:jc w:val="left"/>
        <w:rPr>
          <w:b/>
        </w:rPr>
      </w:pPr>
    </w:p>
    <w:p w:rsidR="00F34509" w:rsidRDefault="00F34509" w:rsidP="00F34509">
      <w:pPr>
        <w:widowControl w:val="0"/>
        <w:jc w:val="left"/>
      </w:pPr>
      <w:r w:rsidRPr="00F34509">
        <w:rPr>
          <w:b/>
        </w:rPr>
        <w:t>STATUS INFORMATION</w:t>
      </w:r>
    </w:p>
    <w:p w:rsidR="00F34509" w:rsidRDefault="00F34509" w:rsidP="00F34509">
      <w:pPr>
        <w:widowControl w:val="0"/>
        <w:jc w:val="left"/>
      </w:pPr>
    </w:p>
    <w:p w:rsidR="00F34509" w:rsidRDefault="00F34509" w:rsidP="00F34509">
      <w:pPr>
        <w:widowControl w:val="0"/>
        <w:jc w:val="left"/>
      </w:pPr>
      <w:r>
        <w:t>Joint Resolution</w:t>
      </w:r>
    </w:p>
    <w:p w:rsidR="00F34509" w:rsidRDefault="008E6BFE" w:rsidP="00F34509">
      <w:pPr>
        <w:widowControl w:val="0"/>
        <w:jc w:val="left"/>
      </w:pPr>
      <w:r>
        <w:t>Sponsors: Senators Campsen, Hayes and Hembree</w:t>
      </w:r>
    </w:p>
    <w:p w:rsidR="00F34509" w:rsidRDefault="00F34509" w:rsidP="00F34509">
      <w:pPr>
        <w:widowControl w:val="0"/>
        <w:jc w:val="left"/>
      </w:pPr>
      <w:r>
        <w:t>Document Path: l:\council\bills\agm\18783dg16.docx</w:t>
      </w:r>
    </w:p>
    <w:p w:rsidR="00E60312" w:rsidRDefault="00E60312" w:rsidP="00F34509">
      <w:pPr>
        <w:widowControl w:val="0"/>
        <w:jc w:val="left"/>
      </w:pPr>
      <w:r>
        <w:t>Companion/Similar bill(s): 4633</w:t>
      </w:r>
    </w:p>
    <w:p w:rsidR="00F34509" w:rsidRDefault="00F34509" w:rsidP="00F34509">
      <w:pPr>
        <w:widowControl w:val="0"/>
        <w:jc w:val="left"/>
      </w:pPr>
    </w:p>
    <w:p w:rsidR="00814CA4" w:rsidRDefault="00814CA4" w:rsidP="00F34509">
      <w:pPr>
        <w:widowControl w:val="0"/>
        <w:jc w:val="left"/>
      </w:pPr>
      <w:r>
        <w:t>Introduced in the Senate on January 13, 2016</w:t>
      </w:r>
    </w:p>
    <w:p w:rsidR="00814CA4" w:rsidRPr="00814CA4" w:rsidRDefault="00814CA4" w:rsidP="00F34509">
      <w:pPr>
        <w:widowControl w:val="0"/>
        <w:jc w:val="left"/>
      </w:pPr>
      <w:r>
        <w:t xml:space="preserve">Currently residing in the Senate Committee on </w:t>
      </w:r>
      <w:r w:rsidRPr="00814CA4">
        <w:rPr>
          <w:b/>
        </w:rPr>
        <w:t>Finance</w:t>
      </w:r>
    </w:p>
    <w:p w:rsidR="00814CA4" w:rsidRDefault="00814CA4" w:rsidP="00F34509">
      <w:pPr>
        <w:widowControl w:val="0"/>
        <w:jc w:val="left"/>
      </w:pPr>
    </w:p>
    <w:p w:rsidR="00F34509" w:rsidRDefault="00F34509" w:rsidP="00F34509">
      <w:pPr>
        <w:widowControl w:val="0"/>
        <w:jc w:val="left"/>
      </w:pPr>
      <w:r>
        <w:t xml:space="preserve">Summary: </w:t>
      </w:r>
      <w:r w:rsidR="005F4450">
        <w:t>Educational Tax Credit for Exceptional Needs Children</w:t>
      </w:r>
    </w:p>
    <w:p w:rsidR="00F34509" w:rsidRDefault="00F34509" w:rsidP="00F34509">
      <w:pPr>
        <w:widowControl w:val="0"/>
        <w:jc w:val="left"/>
      </w:pPr>
    </w:p>
    <w:p w:rsidR="00F34509" w:rsidRDefault="00F34509" w:rsidP="00F34509">
      <w:pPr>
        <w:widowControl w:val="0"/>
        <w:jc w:val="left"/>
      </w:pPr>
    </w:p>
    <w:p w:rsidR="00F34509" w:rsidRDefault="00F34509" w:rsidP="00F34509">
      <w:pPr>
        <w:widowControl w:val="0"/>
        <w:tabs>
          <w:tab w:val="center" w:pos="590"/>
          <w:tab w:val="center" w:pos="1440"/>
          <w:tab w:val="left" w:pos="1872"/>
          <w:tab w:val="left" w:pos="9187"/>
        </w:tabs>
        <w:jc w:val="left"/>
      </w:pPr>
      <w:r w:rsidRPr="00F34509">
        <w:rPr>
          <w:b/>
        </w:rPr>
        <w:t>HISTORY OF LEGISLATIVE ACTIONS</w:t>
      </w:r>
    </w:p>
    <w:p w:rsidR="00F34509" w:rsidRDefault="00F34509" w:rsidP="00F34509">
      <w:pPr>
        <w:widowControl w:val="0"/>
        <w:tabs>
          <w:tab w:val="center" w:pos="590"/>
          <w:tab w:val="center" w:pos="1440"/>
          <w:tab w:val="left" w:pos="1872"/>
          <w:tab w:val="left" w:pos="9187"/>
        </w:tabs>
        <w:jc w:val="left"/>
      </w:pPr>
    </w:p>
    <w:p w:rsidR="00F34509" w:rsidRPr="00F34509" w:rsidRDefault="00F34509" w:rsidP="00F34509">
      <w:pPr>
        <w:widowControl w:val="0"/>
        <w:tabs>
          <w:tab w:val="center" w:pos="590"/>
          <w:tab w:val="center" w:pos="1440"/>
          <w:tab w:val="left" w:pos="1872"/>
          <w:tab w:val="left" w:pos="9187"/>
        </w:tabs>
        <w:jc w:val="left"/>
      </w:pPr>
      <w:r w:rsidRPr="00F34509">
        <w:rPr>
          <w:u w:val="single"/>
        </w:rPr>
        <w:tab/>
        <w:t>Date</w:t>
      </w:r>
      <w:r w:rsidRPr="00F34509">
        <w:rPr>
          <w:u w:val="single"/>
        </w:rPr>
        <w:tab/>
        <w:t>Body</w:t>
      </w:r>
      <w:r w:rsidRPr="00F34509">
        <w:rPr>
          <w:u w:val="single"/>
        </w:rPr>
        <w:tab/>
        <w:t>Action Description with journal page number</w:t>
      </w:r>
      <w:r w:rsidRPr="00F34509">
        <w:rPr>
          <w:u w:val="single"/>
        </w:rPr>
        <w:tab/>
      </w:r>
    </w:p>
    <w:p w:rsidR="009B29FF" w:rsidRDefault="009B29FF" w:rsidP="009B29FF">
      <w:pPr>
        <w:widowControl w:val="0"/>
        <w:tabs>
          <w:tab w:val="right" w:pos="1008"/>
          <w:tab w:val="left" w:pos="1152"/>
          <w:tab w:val="left" w:pos="1872"/>
          <w:tab w:val="left" w:pos="9187"/>
        </w:tabs>
        <w:ind w:left="2088" w:hanging="2088"/>
        <w:jc w:val="left"/>
      </w:pPr>
      <w:r>
        <w:tab/>
        <w:t>12/2/2015</w:t>
      </w:r>
      <w:r>
        <w:tab/>
        <w:t>Senate</w:t>
      </w:r>
      <w:r>
        <w:tab/>
      </w:r>
      <w:r w:rsidRPr="00343083">
        <w:t>Prefiled</w:t>
      </w:r>
    </w:p>
    <w:p w:rsidR="009B29FF" w:rsidRDefault="009B29FF" w:rsidP="009B29FF">
      <w:pPr>
        <w:widowControl w:val="0"/>
        <w:tabs>
          <w:tab w:val="right" w:pos="1008"/>
          <w:tab w:val="left" w:pos="1152"/>
          <w:tab w:val="left" w:pos="1872"/>
          <w:tab w:val="left" w:pos="9187"/>
        </w:tabs>
        <w:ind w:left="2088" w:hanging="2088"/>
        <w:jc w:val="left"/>
      </w:pPr>
      <w:r>
        <w:tab/>
        <w:t>12/2/2015</w:t>
      </w:r>
      <w:r>
        <w:tab/>
        <w:t>Senate</w:t>
      </w:r>
      <w:r>
        <w:tab/>
      </w:r>
      <w:r w:rsidRPr="00343083">
        <w:t xml:space="preserve">Referred to Committee on </w:t>
      </w:r>
      <w:r w:rsidRPr="00343083">
        <w:rPr>
          <w:b/>
        </w:rPr>
        <w:t>Finance</w:t>
      </w:r>
    </w:p>
    <w:p w:rsidR="009B29FF" w:rsidRDefault="009B29FF" w:rsidP="009B29FF">
      <w:pPr>
        <w:widowControl w:val="0"/>
        <w:tabs>
          <w:tab w:val="right" w:pos="1008"/>
          <w:tab w:val="left" w:pos="1152"/>
          <w:tab w:val="left" w:pos="1872"/>
          <w:tab w:val="left" w:pos="9187"/>
        </w:tabs>
        <w:ind w:left="2088" w:hanging="2088"/>
        <w:jc w:val="left"/>
      </w:pPr>
      <w:r>
        <w:tab/>
        <w:t>1/13/2016</w:t>
      </w:r>
      <w:r>
        <w:tab/>
        <w:t>Senate</w:t>
      </w:r>
      <w:r>
        <w:tab/>
      </w:r>
      <w:r w:rsidRPr="00343083">
        <w:t>Introduced and read first time (</w:t>
      </w:r>
      <w:hyperlink r:id="rId7" w:history="1">
        <w:r w:rsidRPr="00FE431A">
          <w:rPr>
            <w:rStyle w:val="Hyperlink"/>
          </w:rPr>
          <w:t>Senate Journal</w:t>
        </w:r>
        <w:r w:rsidRPr="00FE431A">
          <w:rPr>
            <w:rStyle w:val="Hyperlink"/>
          </w:rPr>
          <w:noBreakHyphen/>
          <w:t>page 27</w:t>
        </w:r>
      </w:hyperlink>
      <w:r w:rsidRPr="00343083">
        <w:t>)</w:t>
      </w:r>
    </w:p>
    <w:p w:rsidR="009B29FF" w:rsidRDefault="009B29FF" w:rsidP="009B29FF">
      <w:pPr>
        <w:widowControl w:val="0"/>
        <w:tabs>
          <w:tab w:val="right" w:pos="1008"/>
          <w:tab w:val="left" w:pos="1152"/>
          <w:tab w:val="left" w:pos="1872"/>
          <w:tab w:val="left" w:pos="9187"/>
        </w:tabs>
        <w:ind w:left="2088" w:hanging="2088"/>
        <w:jc w:val="left"/>
      </w:pPr>
      <w:r>
        <w:tab/>
        <w:t>1/13/2016</w:t>
      </w:r>
      <w:r>
        <w:tab/>
        <w:t>Senate</w:t>
      </w:r>
      <w:r>
        <w:tab/>
      </w:r>
      <w:r w:rsidRPr="00343083">
        <w:t>R</w:t>
      </w:r>
      <w:r>
        <w:t xml:space="preserve">eferred to Committee on </w:t>
      </w:r>
      <w:r w:rsidRPr="00343083">
        <w:rPr>
          <w:b/>
        </w:rPr>
        <w:t>Finance</w:t>
      </w:r>
      <w:r>
        <w:t xml:space="preserve"> </w:t>
      </w:r>
      <w:r w:rsidRPr="00343083">
        <w:t>(</w:t>
      </w:r>
      <w:hyperlink r:id="rId8" w:history="1">
        <w:r w:rsidRPr="00FE431A">
          <w:rPr>
            <w:rStyle w:val="Hyperlink"/>
          </w:rPr>
          <w:t>Senate Journal</w:t>
        </w:r>
        <w:r w:rsidRPr="00FE431A">
          <w:rPr>
            <w:rStyle w:val="Hyperlink"/>
          </w:rPr>
          <w:noBreakHyphen/>
          <w:t>page 27</w:t>
        </w:r>
      </w:hyperlink>
      <w:r w:rsidRPr="00343083">
        <w:t>)</w:t>
      </w:r>
    </w:p>
    <w:p w:rsidR="009B29FF" w:rsidRDefault="009B29FF" w:rsidP="009B29FF">
      <w:pPr>
        <w:widowControl w:val="0"/>
        <w:tabs>
          <w:tab w:val="right" w:pos="1008"/>
          <w:tab w:val="left" w:pos="1152"/>
          <w:tab w:val="left" w:pos="1872"/>
          <w:tab w:val="left" w:pos="9187"/>
        </w:tabs>
        <w:ind w:left="2088" w:hanging="2088"/>
        <w:jc w:val="left"/>
      </w:pPr>
    </w:p>
    <w:p w:rsidR="00F34509" w:rsidRDefault="00F34509" w:rsidP="00F34509">
      <w:pPr>
        <w:widowControl w:val="0"/>
        <w:tabs>
          <w:tab w:val="right" w:pos="1008"/>
          <w:tab w:val="left" w:pos="1152"/>
          <w:tab w:val="left" w:pos="1872"/>
          <w:tab w:val="left" w:pos="9187"/>
        </w:tabs>
        <w:ind w:left="2088" w:hanging="2088"/>
        <w:jc w:val="left"/>
      </w:pPr>
      <w:r>
        <w:t xml:space="preserve">View the latest </w:t>
      </w:r>
      <w:hyperlink r:id="rId9" w:history="1">
        <w:r w:rsidRPr="00F34509">
          <w:rPr>
            <w:rStyle w:val="Hyperlink"/>
          </w:rPr>
          <w:t>legislative information</w:t>
        </w:r>
      </w:hyperlink>
      <w:r>
        <w:t xml:space="preserve"> at the website</w:t>
      </w:r>
    </w:p>
    <w:p w:rsidR="00F34509" w:rsidRDefault="00F34509" w:rsidP="00F34509">
      <w:pPr>
        <w:widowControl w:val="0"/>
        <w:tabs>
          <w:tab w:val="right" w:pos="1008"/>
          <w:tab w:val="left" w:pos="1152"/>
          <w:tab w:val="left" w:pos="1872"/>
          <w:tab w:val="left" w:pos="9187"/>
        </w:tabs>
        <w:ind w:left="2088" w:hanging="2088"/>
        <w:jc w:val="left"/>
      </w:pPr>
    </w:p>
    <w:p w:rsidR="00F34509" w:rsidRPr="00F34509" w:rsidRDefault="00F34509" w:rsidP="00F34509">
      <w:pPr>
        <w:widowControl w:val="0"/>
        <w:tabs>
          <w:tab w:val="right" w:pos="1008"/>
          <w:tab w:val="left" w:pos="1152"/>
          <w:tab w:val="left" w:pos="1872"/>
          <w:tab w:val="left" w:pos="9187"/>
        </w:tabs>
        <w:ind w:left="2088" w:hanging="2088"/>
        <w:jc w:val="left"/>
      </w:pPr>
    </w:p>
    <w:p w:rsidR="00F34509" w:rsidRDefault="00F34509" w:rsidP="00F34509">
      <w:pPr>
        <w:widowControl w:val="0"/>
        <w:jc w:val="left"/>
      </w:pPr>
      <w:r w:rsidRPr="00F34509">
        <w:rPr>
          <w:b/>
        </w:rPr>
        <w:t>VERSIONS OF THIS BILL</w:t>
      </w:r>
    </w:p>
    <w:p w:rsidR="00F34509" w:rsidRDefault="00F34509" w:rsidP="00F34509">
      <w:pPr>
        <w:widowControl w:val="0"/>
        <w:jc w:val="left"/>
      </w:pPr>
    </w:p>
    <w:p w:rsidR="00F34509" w:rsidRDefault="00FE431A" w:rsidP="00F34509">
      <w:pPr>
        <w:widowControl w:val="0"/>
        <w:jc w:val="left"/>
      </w:pPr>
      <w:hyperlink r:id="rId10" w:history="1">
        <w:r w:rsidR="00F34509">
          <w:rPr>
            <w:rStyle w:val="Hyperlink"/>
          </w:rPr>
          <w:t>12/2/2015</w:t>
        </w:r>
      </w:hyperlink>
    </w:p>
    <w:p w:rsidR="00F34509" w:rsidRDefault="00F34509" w:rsidP="00F34509"/>
    <w:p w:rsidR="00F34509" w:rsidRDefault="00F34509" w:rsidP="00F34509">
      <w:pPr>
        <w:sectPr w:rsidR="00F34509" w:rsidSect="00F34509">
          <w:pgSz w:w="12240" w:h="15840" w:code="1"/>
          <w:pgMar w:top="1080" w:right="1440" w:bottom="1080" w:left="1440" w:header="720" w:footer="720" w:gutter="0"/>
          <w:cols w:space="720"/>
          <w:noEndnote/>
          <w:docGrid w:linePitch="360"/>
        </w:sectPr>
      </w:pPr>
    </w:p>
    <w:p w:rsidR="0071140D" w:rsidRDefault="0071140D"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DA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E4" w:rsidRDefault="005A47E4" w:rsidP="005A4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DATE BY WHICH AN INDEPENDENT SCHOOL MUST APPLY TO BECOME AN ELIGIBLE INSTITUTION FOR CERTAIN PURPOSES OF THE EDUCATIONAL TAX CREDIT FOR EXCEPTIONAL NEEDS CHILDREN UNTIL MARCH 1, 2016.</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47E4">
        <w:t>Notwithstanding subsection (G), Section 9 of Act 92 of 2015, for purposes of being considered an eligible institution that may receive a contribution from an individual as tuition, for which a tax credit is allowed pursuant to subsection (B)(2), Section 9 of Act 92 of 2015, an independent school must apply to the Education Oversight Committee by March 1, 2016.</w:t>
      </w: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47E4">
        <w:t>2</w:t>
      </w:r>
      <w:r>
        <w:t>.</w:t>
      </w:r>
      <w:r>
        <w:tab/>
        <w:t>This joint resolution takes effect upon approval by the Governor.</w:t>
      </w:r>
    </w:p>
    <w:p w:rsidR="00653055" w:rsidRDefault="005A4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509" w:rsidRDefault="00F34509" w:rsidP="00F34509">
      <w:pPr>
        <w:suppressAutoHyphens/>
      </w:pPr>
    </w:p>
    <w:sectPr w:rsidR="00F34509" w:rsidSect="00F345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DAB" w:rsidRDefault="00941DAB" w:rsidP="009F0C77">
      <w:r>
        <w:separator/>
      </w:r>
    </w:p>
  </w:endnote>
  <w:endnote w:type="continuationSeparator" w:id="0">
    <w:p w:rsidR="00941DAB" w:rsidRDefault="00941D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33F8EB-6623-472B-B877-4833948CACDA}"/>
    <w:embedBold r:id="rId2" w:fontKey="{2D21700E-F571-421D-B868-904B56D31E22}"/>
  </w:font>
  <w:font w:name="Calibri">
    <w:panose1 w:val="020F0502020204030204"/>
    <w:charset w:val="00"/>
    <w:family w:val="swiss"/>
    <w:pitch w:val="variable"/>
    <w:sig w:usb0="E00002FF" w:usb1="4000ACFF" w:usb2="00000001" w:usb3="00000000" w:csb0="0000019F" w:csb1="00000000"/>
    <w:embedRegular r:id="rId3" w:fontKey="{628650C3-D05E-4435-BDDC-4538847D72B2}"/>
  </w:font>
  <w:font w:name="Cambria">
    <w:panose1 w:val="02040503050406030204"/>
    <w:charset w:val="00"/>
    <w:family w:val="roman"/>
    <w:pitch w:val="variable"/>
    <w:sig w:usb0="E00002FF" w:usb1="400004FF" w:usb2="00000000" w:usb3="00000000" w:csb0="0000019F" w:csb1="00000000"/>
    <w:embedRegular r:id="rId4" w:fontKey="{AD8F48D1-73FD-4A59-ADBE-732B8A9C8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509" w:rsidRPr="0071140D" w:rsidRDefault="00F34509" w:rsidP="0071140D">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sidR="00FE43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DAB" w:rsidRDefault="00941DAB" w:rsidP="009F0C77">
      <w:r>
        <w:separator/>
      </w:r>
    </w:p>
  </w:footnote>
  <w:footnote w:type="continuationSeparator" w:id="0">
    <w:p w:rsidR="00941DAB" w:rsidRDefault="00941D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783DG16"/>
    <w:docVar w:name="CoverBillType" w:val="j"/>
    <w:docVar w:name="docpath" w:val="L:\Council\bills\AGM\18783DG16.DOCX"/>
    <w:docVar w:name="dvBillNumber" w:val="907"/>
    <w:docVar w:name="dvBillNumberPrefix" w:val="S. "/>
    <w:docVar w:name="dvOriginalBody" w:val="Senate"/>
    <w:docVar w:name="dvSteno" w:val="AGM"/>
    <w:docVar w:name="NameofBody" w:val="s"/>
    <w:docVar w:name="vgroup2" w:val="Council"/>
  </w:docVars>
  <w:rsids>
    <w:rsidRoot w:val="00941DAB"/>
    <w:rsid w:val="00026C9A"/>
    <w:rsid w:val="000965A1"/>
    <w:rsid w:val="000E1785"/>
    <w:rsid w:val="000F39F2"/>
    <w:rsid w:val="001023A4"/>
    <w:rsid w:val="0010776B"/>
    <w:rsid w:val="00117CCB"/>
    <w:rsid w:val="00133E66"/>
    <w:rsid w:val="00134ACF"/>
    <w:rsid w:val="00144E15"/>
    <w:rsid w:val="001A4A62"/>
    <w:rsid w:val="001A681E"/>
    <w:rsid w:val="001C70CB"/>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5B2A"/>
    <w:rsid w:val="00511EE9"/>
    <w:rsid w:val="00521E00"/>
    <w:rsid w:val="00577C6C"/>
    <w:rsid w:val="0058501B"/>
    <w:rsid w:val="005A47E4"/>
    <w:rsid w:val="005F4450"/>
    <w:rsid w:val="0061228A"/>
    <w:rsid w:val="006215AA"/>
    <w:rsid w:val="006340D9"/>
    <w:rsid w:val="00643B8E"/>
    <w:rsid w:val="00653055"/>
    <w:rsid w:val="00665EBC"/>
    <w:rsid w:val="0069470D"/>
    <w:rsid w:val="006A476C"/>
    <w:rsid w:val="006C6A93"/>
    <w:rsid w:val="006E02F9"/>
    <w:rsid w:val="0071140D"/>
    <w:rsid w:val="0075267E"/>
    <w:rsid w:val="00753C04"/>
    <w:rsid w:val="00756946"/>
    <w:rsid w:val="00757F80"/>
    <w:rsid w:val="00771EEC"/>
    <w:rsid w:val="00786819"/>
    <w:rsid w:val="007A325A"/>
    <w:rsid w:val="007C3099"/>
    <w:rsid w:val="007E72BE"/>
    <w:rsid w:val="007F1523"/>
    <w:rsid w:val="007F509E"/>
    <w:rsid w:val="007F5799"/>
    <w:rsid w:val="007F6947"/>
    <w:rsid w:val="00814CA4"/>
    <w:rsid w:val="00834A12"/>
    <w:rsid w:val="00872729"/>
    <w:rsid w:val="008E6BFE"/>
    <w:rsid w:val="008F4429"/>
    <w:rsid w:val="00911FF2"/>
    <w:rsid w:val="00932670"/>
    <w:rsid w:val="009352BB"/>
    <w:rsid w:val="00941DAB"/>
    <w:rsid w:val="00990668"/>
    <w:rsid w:val="009B29FF"/>
    <w:rsid w:val="009B397B"/>
    <w:rsid w:val="009F0C77"/>
    <w:rsid w:val="009F4DD1"/>
    <w:rsid w:val="00A417C3"/>
    <w:rsid w:val="00A64E80"/>
    <w:rsid w:val="00A741D9"/>
    <w:rsid w:val="00A9741D"/>
    <w:rsid w:val="00AD4B17"/>
    <w:rsid w:val="00B26FA6"/>
    <w:rsid w:val="00B741CB"/>
    <w:rsid w:val="00B934F3"/>
    <w:rsid w:val="00BB6347"/>
    <w:rsid w:val="00BD2134"/>
    <w:rsid w:val="00C038D8"/>
    <w:rsid w:val="00C045DD"/>
    <w:rsid w:val="00C3136F"/>
    <w:rsid w:val="00C3483A"/>
    <w:rsid w:val="00C40890"/>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0312"/>
    <w:rsid w:val="00EB00A2"/>
    <w:rsid w:val="00EB1BF3"/>
    <w:rsid w:val="00EF3EEE"/>
    <w:rsid w:val="00F149A7"/>
    <w:rsid w:val="00F34509"/>
    <w:rsid w:val="00F50BAF"/>
    <w:rsid w:val="00F52C10"/>
    <w:rsid w:val="00F81FFD"/>
    <w:rsid w:val="00F85228"/>
    <w:rsid w:val="00FB2190"/>
    <w:rsid w:val="00FB6773"/>
    <w:rsid w:val="00FE4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F40C8-A679-42E6-8C08-C0097F2A9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345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07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C0A0D-4949-49EF-81F2-EF2F6B30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274</Words>
  <Characters>1564</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907: Educational Tax Credit for Exceptional Needs Children - South Carolina Legislature Online</dc:title>
  <dc:subject/>
  <dc:creator>angiemorgan</dc:creator>
  <cp:keywords/>
  <dc:description/>
  <cp:lastModifiedBy>N Cumfer</cp:lastModifiedBy>
  <cp:revision>2</cp:revision>
  <cp:lastPrinted>2015-11-24T13:57:00Z</cp:lastPrinted>
  <dcterms:created xsi:type="dcterms:W3CDTF">2016-12-02T17:20:00Z</dcterms:created>
  <dcterms:modified xsi:type="dcterms:W3CDTF">2016-12-02T17:20:00Z</dcterms:modified>
</cp:coreProperties>
</file>