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682C" w:rsidRP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2016</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82C" w:rsidRPr="00EC682C" w:rsidRDefault="00EC682C" w:rsidP="00EC682C">
      <w:pPr>
        <w:tabs>
          <w:tab w:val="right" w:pos="5933"/>
        </w:tabs>
        <w:suppressAutoHyphens/>
        <w:jc w:val="both"/>
        <w:rPr>
          <w:rFonts w:eastAsia="Times New Roman"/>
        </w:rPr>
      </w:pPr>
      <w:r>
        <w:rPr>
          <w:rFonts w:eastAsia="Times New Roman"/>
        </w:rPr>
        <w:tab/>
      </w:r>
      <w:r>
        <w:rPr>
          <w:rFonts w:eastAsia="Times New Roman"/>
          <w:b/>
          <w:sz w:val="36"/>
        </w:rPr>
        <w:t>S. 1013</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Davis</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2/25/16--S.</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2016.</w:t>
      </w:r>
    </w:p>
    <w:p w:rsidR="00EC682C" w:rsidRP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EC682C" w:rsidRP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1013) to amend Chapter 57, Title 40 of the 1976 Code, relating to the licensure and regulation of real estate brokers, salespersons, and property managers, to reorganize the provisions, etc., respectfully</w:t>
      </w:r>
    </w:p>
    <w:p w:rsidR="00EC682C" w:rsidRP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13D8">
        <w:rPr>
          <w:rFonts w:eastAsia="Times New Roman"/>
          <w:snapToGrid w:val="0"/>
          <w:szCs w:val="20"/>
        </w:rPr>
        <w:tab/>
        <w:t>Amend the bill, as and if amended, page 9, by striking lines 24-34 and inserting:</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w:t>
      </w:r>
      <w:r w:rsidRPr="000313D8">
        <w:rPr>
          <w:rFonts w:eastAsia="Times New Roman"/>
          <w:snapToGrid w:val="0"/>
          <w:szCs w:val="20"/>
        </w:rPr>
        <w:tab/>
        <w:t>(3)</w:t>
      </w:r>
      <w:r w:rsidRPr="000313D8">
        <w:rPr>
          <w:rFonts w:eastAsia="Times New Roman"/>
          <w:snapToGrid w:val="0"/>
          <w:szCs w:val="20"/>
        </w:rPr>
        <w:tab/>
      </w:r>
      <w:r w:rsidRPr="000313D8">
        <w:rPr>
          <w:rFonts w:eastAsia="Times New Roman"/>
          <w:strike/>
          <w:snapToGrid w:val="0"/>
          <w:szCs w:val="20"/>
        </w:rPr>
        <w:t>submit to a credit report which shall indicate creditworthiness satisfactory to the commission.  If notified of unsatisfactory credit, the applicant has sixty days to respond;</w:t>
      </w:r>
      <w:r w:rsidRPr="000313D8">
        <w:rPr>
          <w:rFonts w:eastAsia="Times New Roman"/>
          <w:snapToGrid w:val="0"/>
          <w:szCs w:val="20"/>
        </w:rPr>
        <w:t xml:space="preserve"> </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u w:val="single"/>
        </w:rPr>
        <w:tab/>
      </w:r>
      <w:r w:rsidRPr="000313D8">
        <w:rPr>
          <w:rFonts w:eastAsia="Times New Roman"/>
          <w:snapToGrid w:val="0"/>
          <w:szCs w:val="20"/>
          <w:u w:val="single"/>
        </w:rPr>
        <w:t>provide a physical address at which the licensee can be contacted in the course of any investigation. Each licensee shall maintain current contact information to include current residency address, current mailing address, current email address, and current telephone number on file with the Commission. Failure to provide current contact information within thirty days of any change may result in an administrative suspension of the property manager, salesperson, broker, property manager-in-charge in accordance with Section 40-57-145;</w:t>
      </w:r>
      <w:r w:rsidRPr="000313D8">
        <w:rPr>
          <w:rFonts w:eastAsia="Times New Roman"/>
          <w:snapToGrid w:val="0"/>
          <w:szCs w:val="20"/>
        </w:rPr>
        <w:tab/>
      </w:r>
      <w:r w:rsidRPr="000313D8">
        <w:rPr>
          <w:rFonts w:eastAsia="Times New Roman"/>
          <w:snapToGrid w:val="0"/>
          <w:szCs w:val="20"/>
        </w:rPr>
        <w:tab/>
      </w:r>
      <w:r w:rsidRPr="000313D8">
        <w:rPr>
          <w:rFonts w:eastAsia="Times New Roman"/>
          <w:snapToGrid w:val="0"/>
          <w:szCs w:val="20"/>
        </w:rPr>
        <w:tab/>
      </w:r>
      <w:r w:rsidRPr="000313D8">
        <w:rPr>
          <w:rFonts w:eastAsia="Times New Roman"/>
          <w:snapToGrid w:val="0"/>
          <w:szCs w:val="20"/>
        </w:rPr>
        <w:tab/>
        <w:t>/</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Amend the bill further, as and if amended, pages 9-10, by striking lines 40- 6 and inserting:</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w:t>
      </w:r>
      <w:r w:rsidRPr="000313D8">
        <w:rPr>
          <w:rFonts w:eastAsia="Times New Roman"/>
          <w:snapToGrid w:val="0"/>
          <w:szCs w:val="20"/>
        </w:rPr>
        <w:tab/>
      </w:r>
      <w:r w:rsidRPr="000313D8">
        <w:rPr>
          <w:rFonts w:eastAsia="Times New Roman"/>
          <w:snapToGrid w:val="0"/>
          <w:szCs w:val="20"/>
          <w:u w:val="single"/>
        </w:rPr>
        <w:t>(6)</w:t>
      </w:r>
      <w:r w:rsidRPr="000313D8">
        <w:rPr>
          <w:rFonts w:eastAsia="Times New Roman"/>
          <w:snapToGrid w:val="0"/>
          <w:szCs w:val="20"/>
        </w:rPr>
        <w:tab/>
      </w:r>
      <w:r w:rsidRPr="000313D8">
        <w:rPr>
          <w:rFonts w:eastAsia="Times New Roman"/>
          <w:snapToGrid w:val="0"/>
          <w:szCs w:val="20"/>
          <w:u w:val="single"/>
        </w:rPr>
        <w:t>submit to a criminal background check as provided in Section 40-57-115 for initial applications; and</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13D8">
        <w:rPr>
          <w:rFonts w:eastAsia="Times New Roman"/>
          <w:snapToGrid w:val="0"/>
          <w:szCs w:val="20"/>
        </w:rPr>
        <w:lastRenderedPageBreak/>
        <w:tab/>
      </w:r>
      <w:r w:rsidRPr="000313D8">
        <w:rPr>
          <w:rFonts w:eastAsia="Times New Roman"/>
          <w:strike/>
          <w:snapToGrid w:val="0"/>
          <w:szCs w:val="20"/>
        </w:rPr>
        <w:t>(6)</w:t>
      </w:r>
      <w:r w:rsidRPr="000313D8">
        <w:rPr>
          <w:rFonts w:eastAsia="Times New Roman"/>
          <w:snapToGrid w:val="0"/>
          <w:szCs w:val="20"/>
          <w:u w:val="single"/>
        </w:rPr>
        <w:t>(7)</w:t>
      </w:r>
      <w:r w:rsidRPr="000313D8">
        <w:rPr>
          <w:rFonts w:eastAsia="Times New Roman"/>
          <w:snapToGrid w:val="0"/>
          <w:szCs w:val="20"/>
        </w:rPr>
        <w:tab/>
        <w:t>pass the applicable examination.</w:t>
      </w:r>
      <w:r w:rsidRPr="000313D8">
        <w:rPr>
          <w:rFonts w:eastAsia="Times New Roman"/>
          <w:snapToGrid w:val="0"/>
          <w:szCs w:val="20"/>
        </w:rPr>
        <w:tab/>
      </w:r>
      <w:r w:rsidRPr="000313D8">
        <w:rPr>
          <w:rFonts w:eastAsia="Times New Roman"/>
          <w:snapToGrid w:val="0"/>
          <w:szCs w:val="20"/>
        </w:rPr>
        <w:tab/>
      </w:r>
      <w:r w:rsidRPr="000313D8">
        <w:rPr>
          <w:rFonts w:eastAsia="Times New Roman"/>
          <w:snapToGrid w:val="0"/>
          <w:szCs w:val="20"/>
        </w:rPr>
        <w:tab/>
        <w:t>/</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Amend the bill further, as and if amended, page11, by striking lines 10-21 in their entirety.</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Amend the bill further, as and if amended, page 11, by striking line 28 and inserting:</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w:t>
      </w:r>
      <w:r w:rsidRPr="000313D8">
        <w:rPr>
          <w:rFonts w:eastAsia="Times New Roman"/>
          <w:snapToGrid w:val="0"/>
          <w:szCs w:val="20"/>
          <w:u w:val="single"/>
        </w:rPr>
        <w:t>raw</w:t>
      </w:r>
      <w:r w:rsidRPr="000313D8">
        <w:rPr>
          <w:rFonts w:eastAsia="Times New Roman"/>
          <w:snapToGrid w:val="0"/>
          <w:szCs w:val="20"/>
          <w:u w:val="single"/>
        </w:rPr>
        <w:noBreakHyphen/>
        <w:t>score determination</w:t>
      </w:r>
      <w:r w:rsidRPr="000313D8">
        <w:rPr>
          <w:rFonts w:eastAsia="Times New Roman"/>
          <w:snapToGrid w:val="0"/>
          <w:szCs w:val="20"/>
        </w:rPr>
        <w:t xml:space="preserve"> established by the department </w:t>
      </w:r>
      <w:r w:rsidRPr="000313D8">
        <w:rPr>
          <w:rFonts w:eastAsia="Times New Roman"/>
          <w:snapToGrid w:val="0"/>
          <w:szCs w:val="20"/>
          <w:u w:val="single"/>
        </w:rPr>
        <w:t>commission</w:t>
      </w:r>
      <w:r w:rsidRPr="000313D8">
        <w:rPr>
          <w:rFonts w:eastAsia="Times New Roman"/>
          <w:snapToGrid w:val="0"/>
          <w:szCs w:val="20"/>
        </w:rPr>
        <w:t>.</w:t>
      </w:r>
      <w:r w:rsidRPr="000313D8">
        <w:rPr>
          <w:rFonts w:eastAsia="Times New Roman"/>
          <w:snapToGrid w:val="0"/>
          <w:szCs w:val="20"/>
        </w:rPr>
        <w:tab/>
      </w:r>
      <w:r w:rsidRPr="000313D8">
        <w:rPr>
          <w:rFonts w:eastAsia="Times New Roman"/>
          <w:snapToGrid w:val="0"/>
          <w:szCs w:val="20"/>
        </w:rPr>
        <w:tab/>
        <w:t>/</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Amend the bill further, as and if amended, page 16, by striking lines 30-33 and inserting:</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w:t>
      </w:r>
      <w:r w:rsidRPr="000313D8">
        <w:rPr>
          <w:rFonts w:eastAsia="Times New Roman"/>
          <w:snapToGrid w:val="0"/>
          <w:szCs w:val="20"/>
        </w:rPr>
        <w:tab/>
      </w:r>
      <w:r w:rsidRPr="000313D8">
        <w:rPr>
          <w:rFonts w:eastAsia="Times New Roman"/>
          <w:snapToGrid w:val="0"/>
          <w:szCs w:val="20"/>
        </w:rPr>
        <w:tab/>
      </w:r>
      <w:r w:rsidRPr="000313D8">
        <w:rPr>
          <w:rFonts w:eastAsia="Times New Roman"/>
          <w:snapToGrid w:val="0"/>
          <w:szCs w:val="20"/>
          <w:u w:val="single"/>
        </w:rPr>
        <w:t>(3)</w:t>
      </w:r>
      <w:r w:rsidRPr="000313D8">
        <w:rPr>
          <w:rFonts w:eastAsia="Times New Roman"/>
          <w:snapToGrid w:val="0"/>
          <w:szCs w:val="20"/>
        </w:rPr>
        <w:tab/>
      </w:r>
      <w:r w:rsidRPr="000313D8">
        <w:rPr>
          <w:rFonts w:eastAsia="Times New Roman"/>
          <w:snapToGrid w:val="0"/>
          <w:szCs w:val="20"/>
          <w:u w:val="single"/>
        </w:rPr>
        <w:t>Licenses must be renewed biennially coinciding with the</w:t>
      </w:r>
      <w:r w:rsidRPr="000313D8">
        <w:rPr>
          <w:rFonts w:eastAsia="Times New Roman"/>
          <w:snapToGrid w:val="0"/>
          <w:szCs w:val="20"/>
        </w:rPr>
        <w:tab/>
      </w:r>
      <w:r w:rsidRPr="000313D8">
        <w:rPr>
          <w:rFonts w:eastAsia="Times New Roman"/>
          <w:snapToGrid w:val="0"/>
          <w:szCs w:val="20"/>
        </w:rPr>
        <w:tab/>
        <w:t>/</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Amend the bill further, as and if amended, page 17, by striking lines 10-20 and inserting:</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w:t>
      </w:r>
      <w:r w:rsidRPr="000313D8">
        <w:rPr>
          <w:rFonts w:eastAsia="Times New Roman"/>
          <w:snapToGrid w:val="0"/>
          <w:szCs w:val="20"/>
        </w:rPr>
        <w:tab/>
      </w:r>
      <w:r w:rsidRPr="000313D8">
        <w:rPr>
          <w:rFonts w:eastAsia="Times New Roman"/>
          <w:snapToGrid w:val="0"/>
          <w:szCs w:val="20"/>
        </w:rPr>
        <w:tab/>
      </w:r>
      <w:r w:rsidRPr="000313D8">
        <w:rPr>
          <w:rFonts w:eastAsia="Times New Roman"/>
          <w:strike/>
          <w:snapToGrid w:val="0"/>
          <w:szCs w:val="20"/>
        </w:rPr>
        <w:t>(5)</w:t>
      </w:r>
      <w:r w:rsidRPr="000313D8">
        <w:rPr>
          <w:rFonts w:eastAsia="Times New Roman"/>
          <w:snapToGrid w:val="0"/>
          <w:szCs w:val="20"/>
          <w:u w:val="single"/>
        </w:rPr>
        <w:t>(4)</w:t>
      </w:r>
      <w:r w:rsidRPr="000313D8">
        <w:rPr>
          <w:rFonts w:eastAsia="Times New Roman"/>
          <w:snapToGrid w:val="0"/>
          <w:szCs w:val="20"/>
        </w:rPr>
        <w:tab/>
        <w:t>a broker</w:t>
      </w:r>
      <w:r w:rsidRPr="000313D8">
        <w:rPr>
          <w:rFonts w:eastAsia="Times New Roman"/>
          <w:snapToGrid w:val="0"/>
          <w:szCs w:val="20"/>
          <w:u w:val="single"/>
        </w:rPr>
        <w:t>,</w:t>
      </w:r>
      <w:r w:rsidRPr="000313D8">
        <w:rPr>
          <w:rFonts w:eastAsia="Times New Roman"/>
          <w:strike/>
          <w:snapToGrid w:val="0"/>
          <w:szCs w:val="20"/>
        </w:rPr>
        <w:t xml:space="preserve"> or salesman upon reaching the age of sixty</w:t>
      </w:r>
      <w:r w:rsidRPr="000313D8">
        <w:rPr>
          <w:rFonts w:eastAsia="Times New Roman"/>
          <w:strike/>
          <w:snapToGrid w:val="0"/>
          <w:szCs w:val="20"/>
        </w:rPr>
        <w:noBreakHyphen/>
        <w:t>five years with a minimum of twenty</w:t>
      </w:r>
      <w:r w:rsidRPr="000313D8">
        <w:rPr>
          <w:rFonts w:eastAsia="Times New Roman"/>
          <w:strike/>
          <w:snapToGrid w:val="0"/>
          <w:szCs w:val="20"/>
        </w:rPr>
        <w:noBreakHyphen/>
        <w:t xml:space="preserve">five years of licensure </w:t>
      </w:r>
      <w:r w:rsidRPr="000313D8">
        <w:rPr>
          <w:rFonts w:eastAsia="Times New Roman"/>
          <w:snapToGrid w:val="0"/>
          <w:szCs w:val="20"/>
          <w:u w:val="single"/>
        </w:rPr>
        <w:t>or salesperson, or property manager with a minimum of twenty-five years of licensure may apply to be granted an experience based partial continuing education waiver, and upon granting of the waiver, is required to complete only the mandatory four hour core course biennially to maintain active licensure. A broker-in-charge who is granted a partial continuing education waiver is required to take the four hour core course and the mandated four hour broker-in-charge course biennially. Licensees who have been previously granted full continuing education waivers under prior amendments to this chapter shall be designated as grandfathered</w:t>
      </w:r>
      <w:r w:rsidRPr="000313D8">
        <w:rPr>
          <w:rFonts w:eastAsia="Times New Roman"/>
          <w:snapToGrid w:val="0"/>
          <w:szCs w:val="20"/>
        </w:rPr>
        <w:t>.</w:t>
      </w:r>
      <w:r w:rsidRPr="000313D8">
        <w:rPr>
          <w:rFonts w:eastAsia="Times New Roman"/>
          <w:snapToGrid w:val="0"/>
          <w:szCs w:val="20"/>
        </w:rPr>
        <w:tab/>
      </w:r>
      <w:r w:rsidRPr="000313D8">
        <w:rPr>
          <w:rFonts w:eastAsia="Times New Roman"/>
          <w:snapToGrid w:val="0"/>
          <w:szCs w:val="20"/>
        </w:rPr>
        <w:tab/>
      </w:r>
      <w:r w:rsidRPr="000313D8">
        <w:rPr>
          <w:rFonts w:eastAsia="Times New Roman"/>
          <w:snapToGrid w:val="0"/>
          <w:szCs w:val="20"/>
        </w:rPr>
        <w:tab/>
      </w:r>
      <w:r w:rsidRPr="000313D8">
        <w:rPr>
          <w:rFonts w:eastAsia="Times New Roman"/>
          <w:snapToGrid w:val="0"/>
          <w:szCs w:val="20"/>
        </w:rPr>
        <w:tab/>
        <w:t>/</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Amend the bill further, as and if amended, page 23, by striking line 2.</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Amend the bill further, as and if amended, page 27, by striking lines 29-32 and inserting:</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w:t>
      </w:r>
      <w:r w:rsidRPr="000313D8">
        <w:rPr>
          <w:rFonts w:eastAsia="Times New Roman"/>
          <w:snapToGrid w:val="0"/>
          <w:szCs w:val="20"/>
        </w:rPr>
        <w:tab/>
      </w:r>
      <w:r w:rsidRPr="000313D8">
        <w:rPr>
          <w:rFonts w:eastAsia="Times New Roman"/>
          <w:snapToGrid w:val="0"/>
          <w:szCs w:val="20"/>
        </w:rPr>
        <w:tab/>
      </w:r>
      <w:r w:rsidRPr="000313D8">
        <w:rPr>
          <w:rFonts w:eastAsia="Times New Roman"/>
          <w:snapToGrid w:val="0"/>
          <w:szCs w:val="20"/>
          <w:u w:val="single"/>
        </w:rPr>
        <w:t>(9)</w:t>
      </w:r>
      <w:r w:rsidRPr="000313D8">
        <w:rPr>
          <w:rFonts w:eastAsia="Times New Roman"/>
          <w:snapToGrid w:val="0"/>
          <w:szCs w:val="20"/>
        </w:rPr>
        <w:tab/>
      </w:r>
      <w:r w:rsidRPr="000313D8">
        <w:rPr>
          <w:rFonts w:eastAsia="Times New Roman"/>
          <w:snapToGrid w:val="0"/>
          <w:szCs w:val="20"/>
          <w:u w:val="single"/>
        </w:rPr>
        <w:t>A licensee may not allow or create an unreasonable delay</w:t>
      </w:r>
      <w:r w:rsidRPr="000313D8">
        <w:rPr>
          <w:rFonts w:eastAsia="Times New Roman"/>
          <w:snapToGrid w:val="0"/>
          <w:szCs w:val="20"/>
        </w:rPr>
        <w:tab/>
      </w:r>
      <w:r w:rsidRPr="000313D8">
        <w:rPr>
          <w:rFonts w:eastAsia="Times New Roman"/>
          <w:snapToGrid w:val="0"/>
          <w:szCs w:val="20"/>
        </w:rPr>
        <w:tab/>
        <w:t>/</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Amend the bill further, as and if amended, page 59, by striking lines 34-36 and inserting:</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w:t>
      </w:r>
      <w:r w:rsidRPr="000313D8">
        <w:rPr>
          <w:rFonts w:eastAsia="Times New Roman"/>
          <w:snapToGrid w:val="0"/>
          <w:szCs w:val="20"/>
        </w:rPr>
        <w:tab/>
        <w:t>Section 40-57-210.</w:t>
      </w:r>
      <w:r w:rsidRPr="000313D8">
        <w:rPr>
          <w:rFonts w:eastAsia="Times New Roman"/>
          <w:snapToGrid w:val="0"/>
          <w:szCs w:val="20"/>
        </w:rPr>
        <w:tab/>
        <w:t>Investigations conducted under this chapter are confidential. All communications are privileged as provided in Section 40-1-190.</w:t>
      </w:r>
      <w:r w:rsidRPr="000313D8">
        <w:rPr>
          <w:rFonts w:eastAsia="Times New Roman"/>
          <w:snapToGrid w:val="0"/>
          <w:szCs w:val="20"/>
        </w:rPr>
        <w:tab/>
      </w:r>
      <w:r w:rsidRPr="000313D8">
        <w:rPr>
          <w:rFonts w:eastAsia="Times New Roman"/>
          <w:snapToGrid w:val="0"/>
          <w:szCs w:val="20"/>
        </w:rPr>
        <w:tab/>
      </w:r>
      <w:r w:rsidRPr="000313D8">
        <w:rPr>
          <w:rFonts w:eastAsia="Times New Roman"/>
          <w:snapToGrid w:val="0"/>
          <w:szCs w:val="20"/>
        </w:rPr>
        <w:tab/>
        <w:t>/</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Amend the bill further, as and if amended, page 612, by striking lines 1-9 and inserting:</w:t>
      </w:r>
    </w:p>
    <w:p w:rsidR="00EC682C" w:rsidRPr="000313D8"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313D8">
        <w:rPr>
          <w:rFonts w:eastAsia="Times New Roman"/>
          <w:snapToGrid w:val="0"/>
          <w:szCs w:val="20"/>
        </w:rPr>
        <w:t>/SECTION</w:t>
      </w:r>
      <w:r w:rsidRPr="000313D8">
        <w:rPr>
          <w:rFonts w:eastAsia="Times New Roman"/>
          <w:snapToGrid w:val="0"/>
          <w:szCs w:val="20"/>
        </w:rPr>
        <w:tab/>
        <w:t>2.</w:t>
      </w:r>
      <w:r w:rsidRPr="000313D8">
        <w:rPr>
          <w:rFonts w:eastAsia="Times New Roman"/>
          <w:snapToGrid w:val="0"/>
          <w:szCs w:val="20"/>
        </w:rPr>
        <w:tab/>
        <w:t>This act takes effect upon approval by the Governor.</w:t>
      </w:r>
      <w:r w:rsidRPr="000313D8">
        <w:rPr>
          <w:rFonts w:eastAsia="Times New Roman"/>
          <w:snapToGrid w:val="0"/>
          <w:szCs w:val="20"/>
        </w:rPr>
        <w:tab/>
      </w:r>
      <w:r w:rsidRPr="000313D8">
        <w:rPr>
          <w:rFonts w:eastAsia="Times New Roman"/>
          <w:snapToGrid w:val="0"/>
          <w:szCs w:val="20"/>
        </w:rPr>
        <w:tab/>
        <w:t>/</w:t>
      </w:r>
    </w:p>
    <w:p w:rsidR="00EC682C" w:rsidRPr="000313D8" w:rsidRDefault="00EC682C" w:rsidP="00EC682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13D8">
        <w:rPr>
          <w:rFonts w:eastAsia="Times New Roman"/>
          <w:snapToGrid w:val="0"/>
          <w:szCs w:val="20"/>
        </w:rPr>
        <w:lastRenderedPageBreak/>
        <w:tab/>
        <w:t>Renumber sections to conform.</w:t>
      </w:r>
    </w:p>
    <w:p w:rsidR="00EC682C" w:rsidRDefault="00EC682C" w:rsidP="00EC682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13D8">
        <w:rPr>
          <w:rFonts w:eastAsia="Times New Roman"/>
          <w:snapToGrid w:val="0"/>
          <w:szCs w:val="20"/>
        </w:rPr>
        <w:tab/>
        <w:t>Amend title to conform.</w:t>
      </w:r>
    </w:p>
    <w:p w:rsidR="00EC682C" w:rsidRPr="000313D8" w:rsidRDefault="00EC682C" w:rsidP="00EC682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C682C" w:rsidRDefault="00EC682C" w:rsidP="00EC682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EC682C" w:rsidRP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82C" w:rsidRP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C682C" w:rsidRP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EC682C">
        <w:rPr>
          <w:rFonts w:eastAsia="Times New Roman"/>
          <w:b/>
        </w:rPr>
        <w:t>Fiscal Impact Summary</w:t>
      </w:r>
    </w:p>
    <w:p w:rsidR="00EC682C" w:rsidRP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C682C">
        <w:rPr>
          <w:rFonts w:cstheme="minorBidi"/>
        </w:rPr>
        <w:tab/>
        <w:t xml:space="preserve">This bill would have no expenditure impact on the general fund, federal funds, or other funds. </w:t>
      </w:r>
    </w:p>
    <w:p w:rsidR="00EC682C" w:rsidRP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EC682C">
        <w:rPr>
          <w:rFonts w:eastAsia="Times New Roman"/>
          <w:b/>
        </w:rPr>
        <w:t>Explanation of Fiscal Impact</w:t>
      </w:r>
    </w:p>
    <w:p w:rsidR="00EC682C" w:rsidRP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EC682C">
        <w:rPr>
          <w:rFonts w:eastAsia="Times New Roman"/>
          <w:b/>
        </w:rPr>
        <w:t>State Expenditure</w:t>
      </w:r>
    </w:p>
    <w:p w:rsidR="00EC682C" w:rsidRP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C682C">
        <w:rPr>
          <w:rFonts w:cstheme="minorBidi"/>
        </w:rPr>
        <w:tab/>
        <w:t>This bill reorganizes Chapter 57, Title 40 dealing with the regulation and licensing of real estate brokers. The bill transfers some responsibilities of the Department of Labor, Licensing and Regulation to the Real Estate Commission, deletes a license reinstatement penalty, revises certain education requirements for licensees, and requires criminal records checks of applicants among other license requirement modifications.</w:t>
      </w:r>
    </w:p>
    <w:p w:rsidR="00EC682C" w:rsidRP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C682C">
        <w:rPr>
          <w:rFonts w:cstheme="minorBidi"/>
        </w:rPr>
        <w:tab/>
        <w:t>The Department of Labor, Licensing and Regulation reports that this bill would have no expenditure impact on the general fund, federal funds, or other funds.</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C682C" w:rsidRP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682C" w:rsidSect="00EC682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67A3" w:rsidRPr="00522CE0" w:rsidRDefault="00286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74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2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57, TITLE 40 OF THE 1976 CODE</w:t>
      </w:r>
      <w:r w:rsidR="006F3A91" w:rsidRPr="006F3A91">
        <w:rPr>
          <w:rFonts w:eastAsia="Times New Roman"/>
        </w:rPr>
        <w:t>, RELATING TO THE LICENSURE AND REGULATION OF REAL ESTATE BROKERS, SALESPERSONS, AND PROPERTY MANAGERS</w:t>
      </w:r>
      <w:r w:rsidR="00135C22">
        <w:rPr>
          <w:rFonts w:eastAsia="Times New Roman"/>
        </w:rPr>
        <w:t>, TO</w:t>
      </w:r>
      <w:r w:rsidR="00556B7A">
        <w:rPr>
          <w:rFonts w:eastAsia="Times New Roman"/>
        </w:rPr>
        <w:t xml:space="preserve"> </w:t>
      </w:r>
      <w:r w:rsidR="006F3A91" w:rsidRPr="006F3A91">
        <w:rPr>
          <w:rFonts w:eastAsia="Times New Roman"/>
        </w:rPr>
        <w:t xml:space="preserve">REORGANIZE THE PROVISIONS OF THIS CHAPTER; TO REVISE AND ADD CERTAIN DEFINITIONS OF TERMS USED IN THIS CHAPTER; TO SPECIFY THAT CERTAIN DUTIES AND RESPONSIBILITIES BELONG TO THE REAL ESTATE COMMISSION RATHER THAN TO THE DEPARTMENT OF LABOR, LICENSING AND REGULATION; TO DELETE A LICENSE REINSTATEMENT FEE; TO DELETE PROVISIONS RELATING TO THE ESTABLISHMENT, USE, AND REPORTING REQUIREMENTS FOR THE SOUTH CAROLINA REAL ESTATE COMMISSION EDUCATION AND RESEARCH FUND; TO DELETE THE PROVISION REQUIRING LICENSURE APPLICANTS TO SUBMIT A CREDIT REPORT, AND TO REQUIRE APPLICANTS TO UNDERGO CRIMINAL RECORDS CHECKS; TO REVISE EDUCATION AND RELATED REQUIREMENTS OF CERTAIN LICENSEES; TO PROVIDE THAT AN INDIVIDUAL WHOSE LICENSE IS REVOKED MAY NOT REAPPLY FOR LICENSURE FOR THREE YEARS, RATHER THAN ONE YEAR; TO PROVIDE CIRCUMSTANCES IN WHICH THE COMMISSION MAY RECOGNIZE A REAL ESTATE LICENSE FROM ANOTHER STATE AND TO PROVIDE SPECIFIC REQUIREMENTS FOR NONRESIDENT LICENSEES; TO SPECIFY CONTINUING EDUCATION REQUIREMENTS FOR BROKERS IN CHARGE AND PROPERTY MANAGERS IN CHARGE; TO REQUIRE THE ELECTRONIC TRANSMISSION OF CERTAIN STUDENT CONTINUING EDUCATION AND QUALIFYING COURSE RECORDS TO THE COMMISSION, AND TO REQUIRE THE COMMISSION MAINTAIN A SECURE DATABASE OF THESE </w:t>
      </w:r>
      <w:r w:rsidR="006F3A91" w:rsidRPr="006F3A91">
        <w:rPr>
          <w:rFonts w:eastAsia="Times New Roman"/>
        </w:rPr>
        <w:lastRenderedPageBreak/>
        <w:t>RECORDS; TO FURTHER SPECIFY ADVERTISING AND MARKETING REQUIREMENTS AND LICENSEE STATUS DISCLOSURE; TO CLARIFY AND FURTHER SPECIFY DUTIES AND RESPONSIBILITIES OF BROKERS IN CHARGE AND PROPERTY MANAGERS IN CHARGE CONCERNING TRUST FUNDS AND TRUST ACCOUNTS, RECORDKEEPING, AND THE SUPERVISION AND INSTRUCTION OF LICENSEES REGARDING THESE MATTERS; TO PROVIDE THAT NO CAUSE OF ACTION ARISES IF AN OWNER OF REAL ESTATE OR A LICENSEE DOES NOT DISCLOSE THE LOCATION OF A REGISTERED SEX OFFENDER; TO FURTHER SPECIFY THE RELATIONSHIPS AND THE DUTIES AND RESPONSIBILITIES OF BROKERS IN CHARGE, BROKERAGE FIRMS, AND LICENSEES TO THEIR CLIENTS, CUSTOMERS, AGENTS, OTHER LICENSEES, AND OTHER LICENSED INDIVIDUALS; TO FURTHER PROVIDE FOR GROUNDS FOR DENIAL OF LICENSURE OR FOR DISCIPLINARY ACTION AND TO AUTHORIZE THE COMMISSION TO REQUIRE A LICENSEE TO UNDERGO A CRIMINAL RECORDS CHECK AS PART OF AN INVESTIGATION OR DISCIPLINARY PROCEEDING; AND TO CLARIFY CONFIDENTIALITY REQUIREMENTS OF INFORMATION RECORDED FOR AN INVESTIGATION OR PROCEEDING; AND BY ADDING SECTION 27 32 85 SO AS TO PROVIDE THAT PURCHASE OF BENEFICIARY RIGHTS IN A TRUST BASED TIMESHARE, WHERE THE CONTRACT IS MADE IN THIS STATE, IS A REAL PROPERTY OWNERSHIP CONVEYANCE SUBJECT TO ALL CLOSING REQUIREMENTS CONTAINED IN THE TIME SHARING TRANSACTION PROCEDURES ACT.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A91" w:rsidRPr="006F3A91" w:rsidRDefault="00E47462"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6F3A91" w:rsidRPr="006F3A91">
        <w:rPr>
          <w:rFonts w:eastAsia="Times New Roman"/>
          <w:szCs w:val="20"/>
        </w:rPr>
        <w:t>Chapter 57, Title 40 of the 1976 Code is amended to read: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6F3A91">
        <w:rPr>
          <w:rFonts w:eastAsia="Times New Roman"/>
          <w:szCs w:val="20"/>
        </w:rPr>
        <w:t>“CHAPTER 57</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6F3A91">
        <w:rPr>
          <w:rFonts w:eastAsia="Times New Roman"/>
          <w:szCs w:val="20"/>
        </w:rPr>
        <w:t xml:space="preserve">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5.</w:t>
      </w:r>
      <w:r w:rsidRPr="006F3A91">
        <w:rPr>
          <w:rFonts w:eastAsia="Times New Roman"/>
          <w:szCs w:val="20"/>
        </w:rPr>
        <w:tab/>
        <w:t xml:space="preserve">Unless otherwise provided for in this chapter, Article 1, Chapter 1, Title 40 applies to 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 however, if there is a conflict between this chapter and Article 1, Chapter 1, Title 40, the prov</w:t>
      </w:r>
      <w:r w:rsidR="008B4B77">
        <w:rPr>
          <w:rFonts w:eastAsia="Times New Roman"/>
          <w:szCs w:val="20"/>
        </w:rPr>
        <w:t>isions of this chapter control.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10.</w:t>
      </w:r>
      <w:r w:rsidRPr="006F3A91">
        <w:rPr>
          <w:rFonts w:eastAsia="Times New Roman"/>
          <w:szCs w:val="20"/>
        </w:rPr>
        <w:tab/>
        <w:t>There is created the South Carolina Real Estate Commission under the administration of the Department of Labor, Licensing and Regulation.  The purpose of this commission is to regulate the real estate industry so as to protect the public</w:t>
      </w:r>
      <w:r w:rsidR="00D22998" w:rsidRPr="00D22998">
        <w:rPr>
          <w:rFonts w:eastAsia="Times New Roman"/>
          <w:szCs w:val="20"/>
        </w:rPr>
        <w:t>’</w:t>
      </w:r>
      <w:r w:rsidRPr="006F3A91">
        <w:rPr>
          <w:rFonts w:eastAsia="Times New Roman"/>
          <w:szCs w:val="20"/>
        </w:rPr>
        <w:t>s interest when involv</w:t>
      </w:r>
      <w:r w:rsidR="008B4B77">
        <w:rPr>
          <w:rFonts w:eastAsia="Times New Roman"/>
          <w:szCs w:val="20"/>
        </w:rPr>
        <w:t>ed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20.</w:t>
      </w:r>
      <w:r w:rsidRPr="006F3A91">
        <w:rPr>
          <w:rFonts w:eastAsia="Times New Roman"/>
          <w:szCs w:val="20"/>
        </w:rPr>
        <w:tab/>
        <w:t xml:space="preserve">It is unlawful for an individual to act as a real estate broker,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real estate property manager or to advertise </w:t>
      </w:r>
      <w:r w:rsidRPr="006F3A91">
        <w:rPr>
          <w:rFonts w:eastAsia="Times New Roman"/>
          <w:szCs w:val="20"/>
          <w:u w:val="single"/>
        </w:rPr>
        <w:t>or provide services</w:t>
      </w:r>
      <w:r w:rsidRPr="006F3A91">
        <w:rPr>
          <w:rFonts w:eastAsia="Times New Roman"/>
          <w:szCs w:val="20"/>
        </w:rPr>
        <w:t xml:space="preserve"> as such without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active,</w:t>
      </w:r>
      <w:r w:rsidRPr="006F3A91">
        <w:rPr>
          <w:rFonts w:eastAsia="Times New Roman"/>
          <w:szCs w:val="20"/>
        </w:rPr>
        <w:t xml:space="preserve"> valid license issued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30</w:t>
      </w:r>
      <w:r w:rsidR="008B4B77">
        <w:rPr>
          <w:rFonts w:eastAsia="Times New Roman"/>
          <w:szCs w:val="20"/>
        </w:rPr>
        <w:t>.</w:t>
      </w:r>
      <w:r w:rsidR="008B4B77">
        <w:rPr>
          <w:rFonts w:eastAsia="Times New Roman"/>
          <w:szCs w:val="20"/>
        </w:rPr>
        <w:tab/>
        <w:t>For purposes of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Agent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one authorized and empowered by a written agency agreement to perform actions for a client.  The real estate brokerage firm is the agent of the buyer, seller, landlord, or tenant and the real estate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s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associated licensees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are its subagents.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(2)</w:t>
      </w:r>
      <w:r w:rsidRPr="006F3A91">
        <w:rPr>
          <w:rFonts w:eastAsia="Times New Roman"/>
          <w:szCs w:val="20"/>
        </w:rPr>
        <w:tab/>
      </w:r>
      <w:r w:rsidR="00D22998" w:rsidRPr="00D22998">
        <w:rPr>
          <w:rFonts w:eastAsia="Times New Roman"/>
          <w:szCs w:val="20"/>
        </w:rPr>
        <w:t>‘</w:t>
      </w:r>
      <w:r w:rsidRPr="006F3A91">
        <w:rPr>
          <w:rFonts w:eastAsia="Times New Roman"/>
          <w:szCs w:val="20"/>
        </w:rPr>
        <w:t>Associated licensee</w:t>
      </w:r>
      <w:r w:rsidR="00D22998" w:rsidRPr="00D22998">
        <w:rPr>
          <w:rFonts w:eastAsia="Times New Roman"/>
          <w:szCs w:val="20"/>
        </w:rPr>
        <w:t>’</w:t>
      </w:r>
      <w:r w:rsidRPr="006F3A91">
        <w:rPr>
          <w:rFonts w:eastAsia="Times New Roman"/>
          <w:szCs w:val="20"/>
        </w:rPr>
        <w:t xml:space="preserve"> means a licensee who is affiliated with </w:t>
      </w:r>
      <w:r w:rsidRPr="006F3A91">
        <w:rPr>
          <w:rFonts w:eastAsia="Times New Roman"/>
          <w:szCs w:val="20"/>
          <w:u w:val="single"/>
        </w:rPr>
        <w:t>and under the supervision of</w:t>
      </w:r>
      <w:r w:rsidRPr="006F3A91">
        <w:rPr>
          <w:rFonts w:eastAsia="Times New Roman"/>
          <w:szCs w:val="20"/>
        </w:rPr>
        <w:t xml:space="preserve">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008B4B77">
        <w:rPr>
          <w:rFonts w:eastAsia="Times New Roman"/>
          <w:szCs w:val="20"/>
        </w:rPr>
        <w:t xml:space="preserve"> or property manager</w:t>
      </w:r>
      <w:r w:rsidR="00D22998">
        <w:rPr>
          <w:rFonts w:eastAsia="Times New Roman"/>
          <w:szCs w:val="20"/>
        </w:rPr>
        <w:noBreakHyphen/>
      </w:r>
      <w:r w:rsidR="008B4B77">
        <w:rPr>
          <w:rFonts w:eastAsia="Times New Roman"/>
          <w:szCs w:val="20"/>
        </w:rPr>
        <w:t>in</w:t>
      </w:r>
      <w:r w:rsidR="00D22998">
        <w:rPr>
          <w:rFonts w:eastAsia="Times New Roman"/>
          <w:szCs w:val="20"/>
        </w:rPr>
        <w:noBreakHyphen/>
      </w:r>
      <w:r w:rsidR="008B4B77">
        <w:rPr>
          <w:rFonts w:eastAsia="Times New Roman"/>
          <w:szCs w:val="20"/>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008B4B77">
        <w:rPr>
          <w:rFonts w:eastAsia="Times New Roman"/>
          <w:strike/>
          <w:szCs w:val="20"/>
        </w:rPr>
        <w:t>(2)</w:t>
      </w:r>
      <w:r w:rsidR="008B4B77" w:rsidRPr="008B4B77">
        <w:rPr>
          <w:rFonts w:eastAsia="Times New Roman"/>
          <w:szCs w:val="20"/>
        </w:rPr>
        <w:tab/>
      </w:r>
      <w:r w:rsidR="00D22998" w:rsidRPr="00D22998">
        <w:rPr>
          <w:rFonts w:eastAsia="Times New Roman"/>
          <w:strike/>
          <w:szCs w:val="20"/>
        </w:rPr>
        <w:t>‘</w:t>
      </w:r>
      <w:r w:rsidRPr="006F3A91">
        <w:rPr>
          <w:rFonts w:eastAsia="Times New Roman"/>
          <w:strike/>
          <w:szCs w:val="20"/>
        </w:rPr>
        <w:t>Branch office</w:t>
      </w:r>
      <w:r w:rsidR="00D22998" w:rsidRPr="00D22998">
        <w:rPr>
          <w:rFonts w:eastAsia="Times New Roman"/>
          <w:strike/>
          <w:szCs w:val="20"/>
        </w:rPr>
        <w:t>’</w:t>
      </w:r>
      <w:r w:rsidRPr="006F3A91">
        <w:rPr>
          <w:rFonts w:eastAsia="Times New Roman"/>
          <w:strike/>
          <w:szCs w:val="20"/>
        </w:rPr>
        <w:t xml:space="preserve"> means a suboffice of a company in which full</w:t>
      </w:r>
      <w:r w:rsidR="00D22998">
        <w:rPr>
          <w:rFonts w:eastAsia="Times New Roman"/>
          <w:strike/>
          <w:szCs w:val="20"/>
        </w:rPr>
        <w:noBreakHyphen/>
      </w:r>
      <w:r w:rsidRPr="006F3A91">
        <w:rPr>
          <w:rFonts w:eastAsia="Times New Roman"/>
          <w:strike/>
          <w:szCs w:val="20"/>
        </w:rPr>
        <w:t>service real estate activities are conducted and at which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licensed to co</w:t>
      </w:r>
      <w:r w:rsidR="008B4B77">
        <w:rPr>
          <w:rFonts w:eastAsia="Times New Roman"/>
          <w:strike/>
          <w:szCs w:val="20"/>
        </w:rPr>
        <w:t>nduct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(3)</w:t>
      </w:r>
      <w:r w:rsidRPr="006F3A91">
        <w:rPr>
          <w:rFonts w:eastAsia="Times New Roman"/>
          <w:szCs w:val="20"/>
        </w:rPr>
        <w:tab/>
      </w:r>
      <w:r w:rsidR="00D22998" w:rsidRPr="00D22998">
        <w:rPr>
          <w:rFonts w:eastAsia="Times New Roman"/>
          <w:szCs w:val="20"/>
        </w:rPr>
        <w:t>‘</w:t>
      </w:r>
      <w:r w:rsidRPr="006F3A91">
        <w:rPr>
          <w:rFonts w:eastAsia="Times New Roman"/>
          <w:szCs w:val="20"/>
        </w:rPr>
        <w:t>Broker</w:t>
      </w:r>
      <w:r w:rsidR="00D22998" w:rsidRPr="00D22998">
        <w:rPr>
          <w:rFonts w:eastAsia="Times New Roman"/>
          <w:szCs w:val="20"/>
        </w:rPr>
        <w:t>’</w:t>
      </w:r>
      <w:r w:rsidRPr="006F3A91">
        <w:rPr>
          <w:rFonts w:eastAsia="Times New Roman"/>
          <w:szCs w:val="20"/>
        </w:rPr>
        <w:t xml:space="preserve"> means an </w:t>
      </w:r>
      <w:r w:rsidRPr="006F3A91">
        <w:rPr>
          <w:rFonts w:eastAsia="Times New Roman"/>
          <w:strike/>
          <w:szCs w:val="20"/>
        </w:rPr>
        <w:t>individual</w:t>
      </w:r>
      <w:r w:rsidRPr="006F3A91">
        <w:rPr>
          <w:rFonts w:eastAsia="Times New Roman"/>
          <w:szCs w:val="20"/>
        </w:rPr>
        <w:t xml:space="preserve"> </w:t>
      </w:r>
      <w:r w:rsidRPr="006F3A91">
        <w:rPr>
          <w:rFonts w:eastAsia="Times New Roman"/>
          <w:szCs w:val="20"/>
          <w:u w:val="single"/>
        </w:rPr>
        <w:t>associated licensee who has met the experience and education requirements and has passed the examination for a broker license and</w:t>
      </w:r>
      <w:r w:rsidRPr="006F3A91">
        <w:rPr>
          <w:rFonts w:eastAsia="Times New Roman"/>
          <w:szCs w:val="20"/>
        </w:rPr>
        <w:t xml:space="preserve"> who</w:t>
      </w:r>
      <w:r w:rsidRPr="006F3A91">
        <w:rPr>
          <w:rFonts w:eastAsia="Times New Roman"/>
          <w:szCs w:val="20"/>
          <w:u w:val="single"/>
        </w:rPr>
        <w:t>,</w:t>
      </w:r>
      <w:r w:rsidRPr="006F3A91">
        <w:rPr>
          <w:rFonts w:eastAsia="Times New Roman"/>
          <w:szCs w:val="20"/>
        </w:rPr>
        <w:t xml:space="preserve"> for a fee, salary, commission, </w:t>
      </w:r>
      <w:r w:rsidRPr="006F3A91">
        <w:rPr>
          <w:rFonts w:eastAsia="Times New Roman"/>
          <w:szCs w:val="20"/>
          <w:u w:val="single"/>
        </w:rPr>
        <w:t>referral fee,</w:t>
      </w:r>
      <w:r w:rsidRPr="006F3A91">
        <w:rPr>
          <w:rFonts w:eastAsia="Times New Roman"/>
          <w:szCs w:val="20"/>
        </w:rPr>
        <w:t xml:space="preserve"> or other valuable consideration</w:t>
      </w:r>
      <w:r w:rsidRPr="006F3A91">
        <w:rPr>
          <w:rFonts w:eastAsia="Times New Roman"/>
          <w:szCs w:val="20"/>
          <w:u w:val="single"/>
        </w:rPr>
        <w:t>,</w:t>
      </w:r>
      <w:r w:rsidRPr="006F3A91">
        <w:rPr>
          <w:rFonts w:eastAsia="Times New Roman"/>
          <w:szCs w:val="20"/>
        </w:rPr>
        <w:t xml:space="preserve"> or who</w:t>
      </w:r>
      <w:r w:rsidRPr="006F3A91">
        <w:rPr>
          <w:rFonts w:eastAsia="Times New Roman"/>
          <w:szCs w:val="20"/>
          <w:u w:val="single"/>
        </w:rPr>
        <w:t>,</w:t>
      </w:r>
      <w:r w:rsidRPr="006F3A91">
        <w:rPr>
          <w:rFonts w:eastAsia="Times New Roman"/>
          <w:szCs w:val="20"/>
        </w:rPr>
        <w:t xml:space="preserve"> with the intent or expecta</w:t>
      </w:r>
      <w:r w:rsidR="008B4B77">
        <w:rPr>
          <w:rFonts w:eastAsia="Times New Roman"/>
          <w:szCs w:val="20"/>
        </w:rPr>
        <w:t>tion of receiving compensation: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(a)</w:t>
      </w:r>
      <w:r w:rsidRPr="006F3A91">
        <w:rPr>
          <w:rFonts w:eastAsia="Times New Roman"/>
          <w:szCs w:val="20"/>
        </w:rPr>
        <w:tab/>
        <w:t xml:space="preserve">negotiates or attempts to negotiate the listing, sale, purchase, exchange, lease, or other disposition of real estate or the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(b)</w:t>
      </w:r>
      <w:r w:rsidRPr="006F3A91">
        <w:rPr>
          <w:rFonts w:eastAsia="Times New Roman"/>
          <w:szCs w:val="20"/>
        </w:rPr>
        <w:tab/>
        <w:t xml:space="preserve">auctions or offers to auction real estate </w:t>
      </w:r>
      <w:r w:rsidRPr="006F3A91">
        <w:rPr>
          <w:rFonts w:eastAsia="Times New Roman"/>
          <w:szCs w:val="20"/>
          <w:u w:val="single"/>
        </w:rPr>
        <w:t>in accordance with Section 40</w:t>
      </w:r>
      <w:r w:rsidR="00D22998">
        <w:rPr>
          <w:rFonts w:eastAsia="Times New Roman"/>
          <w:szCs w:val="20"/>
          <w:u w:val="single"/>
        </w:rPr>
        <w:noBreakHyphen/>
      </w:r>
      <w:r w:rsidRPr="006F3A91">
        <w:rPr>
          <w:rFonts w:eastAsia="Times New Roman"/>
          <w:szCs w:val="20"/>
          <w:u w:val="single"/>
        </w:rPr>
        <w:t>6</w:t>
      </w:r>
      <w:r w:rsidR="00D22998">
        <w:rPr>
          <w:rFonts w:eastAsia="Times New Roman"/>
          <w:szCs w:val="20"/>
          <w:u w:val="single"/>
        </w:rPr>
        <w:noBreakHyphen/>
      </w:r>
      <w:r w:rsidRPr="006F3A91">
        <w:rPr>
          <w:rFonts w:eastAsia="Times New Roman"/>
          <w:szCs w:val="20"/>
          <w:u w:val="single"/>
        </w:rPr>
        <w:t>250</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(c)</w:t>
      </w:r>
      <w:r w:rsidRPr="006F3A91">
        <w:rPr>
          <w:rFonts w:eastAsia="Times New Roman"/>
          <w:szCs w:val="20"/>
        </w:rPr>
        <w:tab/>
      </w:r>
      <w:r w:rsidRPr="006F3A91">
        <w:rPr>
          <w:rFonts w:eastAsia="Times New Roman"/>
          <w:szCs w:val="20"/>
          <w:u w:val="single"/>
        </w:rPr>
        <w:t>for a fee or valuable consideration</w:t>
      </w:r>
      <w:r w:rsidRPr="006F3A91">
        <w:rPr>
          <w:rFonts w:eastAsia="Times New Roman"/>
          <w:szCs w:val="20"/>
        </w:rPr>
        <w:t xml:space="preserve"> solicits a referral </w:t>
      </w:r>
      <w:r w:rsidRPr="006F3A91">
        <w:rPr>
          <w:rFonts w:eastAsia="Times New Roman"/>
          <w:strike/>
          <w:szCs w:val="20"/>
        </w:rPr>
        <w:t>in order to conduct activities set forth in this section</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t>(d)</w:t>
      </w:r>
      <w:r w:rsidRPr="006F3A91">
        <w:rPr>
          <w:rFonts w:eastAsia="Times New Roman"/>
          <w:szCs w:val="20"/>
        </w:rPr>
        <w:tab/>
        <w:t xml:space="preserve">offers </w:t>
      </w:r>
      <w:r w:rsidRPr="006F3A91">
        <w:rPr>
          <w:rFonts w:eastAsia="Times New Roman"/>
          <w:strike/>
          <w:szCs w:val="20"/>
        </w:rPr>
        <w:t>advisory</w:t>
      </w:r>
      <w:r w:rsidRPr="006F3A91">
        <w:rPr>
          <w:rFonts w:eastAsia="Times New Roman"/>
          <w:szCs w:val="20"/>
        </w:rPr>
        <w:t xml:space="preserve"> services as a real estate consultant </w:t>
      </w:r>
      <w:r w:rsidRPr="006F3A91">
        <w:rPr>
          <w:rFonts w:eastAsia="Times New Roman"/>
          <w:strike/>
          <w:szCs w:val="20"/>
        </w:rPr>
        <w:t>or</w:t>
      </w:r>
      <w:r w:rsidRPr="006F3A91">
        <w:rPr>
          <w:rFonts w:eastAsia="Times New Roman"/>
          <w:szCs w:val="20"/>
          <w:u w:val="single"/>
        </w:rPr>
        <w:t>,</w:t>
      </w:r>
      <w:r w:rsidRPr="006F3A91">
        <w:rPr>
          <w:rFonts w:eastAsia="Times New Roman"/>
          <w:szCs w:val="20"/>
        </w:rPr>
        <w:t xml:space="preserve"> counselor</w:t>
      </w:r>
      <w:r w:rsidRPr="006F3A91">
        <w:rPr>
          <w:rFonts w:eastAsia="Times New Roman"/>
          <w:szCs w:val="20"/>
          <w:u w:val="single"/>
        </w:rPr>
        <w:t>, or transaction manager</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(e)</w:t>
      </w:r>
      <w:r w:rsidRPr="006F3A91">
        <w:rPr>
          <w:rFonts w:eastAsia="Times New Roman"/>
          <w:szCs w:val="20"/>
        </w:rPr>
        <w:tab/>
        <w:t xml:space="preserve">offers to act as </w:t>
      </w:r>
      <w:r w:rsidRPr="006F3A91">
        <w:rPr>
          <w:rFonts w:eastAsia="Times New Roman"/>
          <w:strike/>
          <w:szCs w:val="20"/>
        </w:rPr>
        <w:t>an agent</w:t>
      </w:r>
      <w:r w:rsidRPr="006F3A91">
        <w:rPr>
          <w:rFonts w:eastAsia="Times New Roman"/>
          <w:szCs w:val="20"/>
        </w:rPr>
        <w:t xml:space="preserve"> </w:t>
      </w:r>
      <w:r w:rsidRPr="006F3A91">
        <w:rPr>
          <w:rFonts w:eastAsia="Times New Roman"/>
          <w:szCs w:val="20"/>
          <w:u w:val="single"/>
        </w:rPr>
        <w:t>a subagent of a real estate brokerage firm</w:t>
      </w:r>
      <w:r w:rsidRPr="006F3A91">
        <w:rPr>
          <w:rFonts w:eastAsia="Times New Roman"/>
          <w:szCs w:val="20"/>
        </w:rPr>
        <w:t xml:space="preserve"> representing </w:t>
      </w:r>
      <w:r w:rsidRPr="006F3A91">
        <w:rPr>
          <w:rFonts w:eastAsia="Times New Roman"/>
          <w:strike/>
          <w:szCs w:val="20"/>
        </w:rPr>
        <w:t>a principal</w:t>
      </w:r>
      <w:r w:rsidRPr="006F3A91">
        <w:rPr>
          <w:rFonts w:eastAsia="Times New Roman"/>
          <w:szCs w:val="20"/>
        </w:rPr>
        <w:t xml:space="preserve"> </w:t>
      </w:r>
      <w:r w:rsidRPr="006F3A91">
        <w:rPr>
          <w:rFonts w:eastAsia="Times New Roman"/>
          <w:szCs w:val="20"/>
          <w:u w:val="single"/>
        </w:rPr>
        <w:t>a client</w:t>
      </w:r>
      <w:r w:rsidR="008B4B77">
        <w:rPr>
          <w:rFonts w:eastAsia="Times New Roman"/>
          <w:szCs w:val="20"/>
        </w:rPr>
        <w:t xml:space="preserve">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(f)</w:t>
      </w:r>
      <w:r w:rsidRPr="006F3A91">
        <w:rPr>
          <w:rFonts w:eastAsia="Times New Roman"/>
          <w:szCs w:val="20"/>
        </w:rPr>
        <w:tab/>
        <w:t xml:space="preserve">advertises or otherwise </w:t>
      </w:r>
      <w:r w:rsidRPr="006F3A91">
        <w:rPr>
          <w:rFonts w:eastAsia="Times New Roman"/>
          <w:strike/>
          <w:szCs w:val="20"/>
        </w:rPr>
        <w:t>holds himself out</w:t>
      </w:r>
      <w:r w:rsidRPr="006F3A91">
        <w:rPr>
          <w:rFonts w:eastAsia="Times New Roman"/>
          <w:szCs w:val="20"/>
        </w:rPr>
        <w:t xml:space="preserve"> </w:t>
      </w:r>
      <w:r w:rsidRPr="006F3A91">
        <w:rPr>
          <w:rFonts w:eastAsia="Times New Roman"/>
          <w:szCs w:val="20"/>
          <w:u w:val="single"/>
        </w:rPr>
        <w:t>represents</w:t>
      </w:r>
      <w:r w:rsidRPr="006F3A91">
        <w:rPr>
          <w:rFonts w:eastAsia="Times New Roman"/>
          <w:szCs w:val="20"/>
        </w:rPr>
        <w:t xml:space="preserve"> to the public as being engaged in a</w:t>
      </w:r>
      <w:r w:rsidR="008B4B77">
        <w:rPr>
          <w:rFonts w:eastAsia="Times New Roman"/>
          <w:szCs w:val="20"/>
        </w:rPr>
        <w:t>ny of the foregoing activities.</w:t>
      </w:r>
    </w:p>
    <w:p w:rsidR="006F3A91" w:rsidRPr="006F3A91" w:rsidRDefault="008B4B77"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(4)</w:t>
      </w:r>
      <w:r>
        <w:rPr>
          <w:rFonts w:eastAsia="Times New Roman"/>
          <w:szCs w:val="20"/>
        </w:rPr>
        <w:tab/>
      </w:r>
      <w:r w:rsidR="00D22998" w:rsidRPr="00D22998">
        <w:rPr>
          <w:rFonts w:eastAsia="Times New Roman"/>
          <w:szCs w:val="20"/>
        </w:rPr>
        <w:t>‘</w:t>
      </w:r>
      <w:r w:rsidR="006F3A91" w:rsidRPr="006F3A91">
        <w:rPr>
          <w:rFonts w:eastAsia="Times New Roman"/>
          <w:szCs w:val="20"/>
        </w:rPr>
        <w:t>Broker</w:t>
      </w:r>
      <w:r w:rsidR="00D22998">
        <w:rPr>
          <w:rFonts w:eastAsia="Times New Roman"/>
          <w:szCs w:val="20"/>
        </w:rPr>
        <w:noBreakHyphen/>
      </w:r>
      <w:r w:rsidR="006F3A91" w:rsidRPr="006F3A91">
        <w:rPr>
          <w:rFonts w:eastAsia="Times New Roman"/>
          <w:szCs w:val="20"/>
        </w:rPr>
        <w:t>in</w:t>
      </w:r>
      <w:r w:rsidR="00D22998">
        <w:rPr>
          <w:rFonts w:eastAsia="Times New Roman"/>
          <w:szCs w:val="20"/>
        </w:rPr>
        <w:noBreakHyphen/>
      </w:r>
      <w:r w:rsidR="006F3A91" w:rsidRPr="006F3A91">
        <w:rPr>
          <w:rFonts w:eastAsia="Times New Roman"/>
          <w:szCs w:val="20"/>
        </w:rPr>
        <w:t>charge</w:t>
      </w:r>
      <w:r w:rsidR="00D22998" w:rsidRPr="00D22998">
        <w:rPr>
          <w:rFonts w:eastAsia="Times New Roman"/>
          <w:szCs w:val="20"/>
        </w:rPr>
        <w:t>’</w:t>
      </w:r>
      <w:r w:rsidR="006F3A91" w:rsidRPr="006F3A91">
        <w:rPr>
          <w:rFonts w:eastAsia="Times New Roman"/>
          <w:szCs w:val="20"/>
        </w:rPr>
        <w:t xml:space="preserve"> means the broker who is designated as having responsibility over the actions of all associated licensees and also has the responsibility and control over and liability for </w:t>
      </w:r>
      <w:r>
        <w:rPr>
          <w:rFonts w:eastAsia="Times New Roman"/>
          <w:szCs w:val="20"/>
        </w:rPr>
        <w:t>any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r>
      <w:r w:rsidR="00D22998" w:rsidRPr="00D22998">
        <w:rPr>
          <w:rFonts w:eastAsia="Times New Roman"/>
          <w:szCs w:val="20"/>
        </w:rPr>
        <w:t>‘</w:t>
      </w:r>
      <w:r w:rsidRPr="006F3A91">
        <w:rPr>
          <w:rFonts w:eastAsia="Times New Roman"/>
          <w:szCs w:val="20"/>
        </w:rPr>
        <w:t>Client</w:t>
      </w:r>
      <w:r w:rsidR="00D22998" w:rsidRPr="00D22998">
        <w:rPr>
          <w:rFonts w:eastAsia="Times New Roman"/>
          <w:szCs w:val="20"/>
        </w:rPr>
        <w:t>’</w:t>
      </w:r>
      <w:r w:rsidRPr="006F3A91">
        <w:rPr>
          <w:rFonts w:eastAsia="Times New Roman"/>
          <w:szCs w:val="20"/>
        </w:rPr>
        <w:t xml:space="preserve"> means a person </w:t>
      </w:r>
      <w:r w:rsidRPr="006F3A91">
        <w:rPr>
          <w:rFonts w:eastAsia="Times New Roman"/>
          <w:strike/>
          <w:szCs w:val="20"/>
        </w:rPr>
        <w:t>with whom a licensee has established an agency relationship</w:t>
      </w:r>
      <w:r w:rsidRPr="006F3A91">
        <w:rPr>
          <w:rFonts w:eastAsia="Times New Roman"/>
          <w:szCs w:val="20"/>
        </w:rPr>
        <w:t xml:space="preserve"> </w:t>
      </w:r>
      <w:r w:rsidRPr="006F3A91">
        <w:rPr>
          <w:rFonts w:eastAsia="Times New Roman"/>
          <w:szCs w:val="20"/>
          <w:u w:val="single"/>
        </w:rPr>
        <w:t>who has entered into a written agreement establishing an agency relationship with a real estate brokerage firm through its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an associated licensee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(6)</w:t>
      </w:r>
      <w:r w:rsidRPr="006F3A91">
        <w:rPr>
          <w:rFonts w:eastAsia="Times New Roman"/>
          <w:szCs w:val="20"/>
        </w:rPr>
        <w:tab/>
      </w:r>
      <w:r w:rsidR="00D22998" w:rsidRPr="00D22998">
        <w:rPr>
          <w:rFonts w:eastAsia="Times New Roman"/>
          <w:szCs w:val="20"/>
        </w:rPr>
        <w:t>‘</w:t>
      </w:r>
      <w:r w:rsidRPr="006F3A91">
        <w:rPr>
          <w:rFonts w:eastAsia="Times New Roman"/>
          <w:szCs w:val="20"/>
        </w:rPr>
        <w:t>Commission</w:t>
      </w:r>
      <w:r w:rsidR="00D22998" w:rsidRPr="00D22998">
        <w:rPr>
          <w:rFonts w:eastAsia="Times New Roman"/>
          <w:szCs w:val="20"/>
        </w:rPr>
        <w:t>’</w:t>
      </w:r>
      <w:r w:rsidRPr="006F3A91">
        <w:rPr>
          <w:rFonts w:eastAsia="Times New Roman"/>
          <w:szCs w:val="20"/>
        </w:rPr>
        <w:t xml:space="preserve"> means the </w:t>
      </w:r>
      <w:r w:rsidRPr="006F3A91">
        <w:rPr>
          <w:rFonts w:eastAsia="Times New Roman"/>
          <w:strike/>
          <w:szCs w:val="20"/>
        </w:rPr>
        <w:t>group of individuals</w:t>
      </w:r>
      <w:r w:rsidRPr="006F3A91">
        <w:rPr>
          <w:rFonts w:eastAsia="Times New Roman"/>
          <w:szCs w:val="20"/>
        </w:rPr>
        <w:t xml:space="preserve"> </w:t>
      </w:r>
      <w:r w:rsidRPr="006F3A91">
        <w:rPr>
          <w:rFonts w:eastAsia="Times New Roman"/>
          <w:szCs w:val="20"/>
          <w:u w:val="single"/>
        </w:rPr>
        <w:t>South Carolina Real Estate Commission members who are</w:t>
      </w:r>
      <w:r w:rsidRPr="006F3A91">
        <w:rPr>
          <w:rFonts w:eastAsia="Times New Roman"/>
          <w:szCs w:val="20"/>
        </w:rPr>
        <w:t xml:space="preserve"> charged by law with the responsibility of licensing or otherwise regulating the practice of real estate with</w:t>
      </w:r>
      <w:r w:rsidR="008B4B77">
        <w:rPr>
          <w:rFonts w:eastAsia="Times New Roman"/>
          <w:szCs w:val="20"/>
        </w:rPr>
        <w:t>in the State of South Carolina.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(7)</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Conversion</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using trust funds for a purpose other than the purpose for which they are being held.  Conversion is a breach of trust and is a crime as provided for by law.</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(8)</w:t>
      </w:r>
      <w:r w:rsidRPr="006F3A91">
        <w:rPr>
          <w:rFonts w:eastAsia="Times New Roman"/>
          <w:szCs w:val="20"/>
        </w:rPr>
        <w:tab/>
      </w:r>
      <w:r w:rsidR="00D22998" w:rsidRPr="00D22998">
        <w:rPr>
          <w:rFonts w:eastAsia="Times New Roman"/>
          <w:szCs w:val="20"/>
        </w:rPr>
        <w:t>‘</w:t>
      </w:r>
      <w:r w:rsidRPr="006F3A91">
        <w:rPr>
          <w:rFonts w:eastAsia="Times New Roman"/>
          <w:szCs w:val="20"/>
        </w:rPr>
        <w:t>Customer</w:t>
      </w:r>
      <w:r w:rsidR="00D22998" w:rsidRPr="00D22998">
        <w:rPr>
          <w:rFonts w:eastAsia="Times New Roman"/>
          <w:szCs w:val="20"/>
        </w:rPr>
        <w:t>’</w:t>
      </w:r>
      <w:r w:rsidRPr="006F3A91">
        <w:rPr>
          <w:rFonts w:eastAsia="Times New Roman"/>
          <w:szCs w:val="20"/>
        </w:rPr>
        <w:t xml:space="preserve"> means </w:t>
      </w:r>
      <w:r w:rsidRPr="006F3A91">
        <w:rPr>
          <w:rFonts w:eastAsia="Times New Roman"/>
          <w:strike/>
          <w:szCs w:val="20"/>
        </w:rPr>
        <w:t>a person with whom a licensee</w:t>
      </w:r>
      <w:r w:rsidRPr="006F3A91">
        <w:rPr>
          <w:rFonts w:eastAsia="Times New Roman"/>
          <w:szCs w:val="20"/>
        </w:rPr>
        <w:t xml:space="preserve"> </w:t>
      </w:r>
      <w:r w:rsidRPr="006F3A91">
        <w:rPr>
          <w:rFonts w:eastAsia="Times New Roman"/>
          <w:szCs w:val="20"/>
          <w:u w:val="single"/>
        </w:rPr>
        <w:t>a buyer, seller, landlord, or tenant who uses the services of a real estate licensee but</w:t>
      </w:r>
      <w:r w:rsidRPr="006F3A91">
        <w:rPr>
          <w:rFonts w:eastAsia="Times New Roman"/>
          <w:szCs w:val="20"/>
        </w:rPr>
        <w:t xml:space="preserve"> has not established an agency relationship </w:t>
      </w:r>
      <w:r w:rsidRPr="006F3A91">
        <w:rPr>
          <w:rFonts w:eastAsia="Times New Roman"/>
          <w:szCs w:val="20"/>
          <w:u w:val="single"/>
        </w:rPr>
        <w:t>through a written agency agreement with the licensee</w:t>
      </w:r>
      <w:r w:rsidR="00D22998" w:rsidRPr="00D22998">
        <w:rPr>
          <w:rFonts w:eastAsia="Times New Roman"/>
          <w:szCs w:val="20"/>
          <w:u w:val="single"/>
        </w:rPr>
        <w:t>’</w:t>
      </w:r>
      <w:r w:rsidRPr="006F3A91">
        <w:rPr>
          <w:rFonts w:eastAsia="Times New Roman"/>
          <w:szCs w:val="20"/>
          <w:u w:val="single"/>
        </w:rPr>
        <w:t>s real estate brokerage firm</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(8)</w:t>
      </w:r>
      <w:r w:rsidRPr="006F3A91">
        <w:rPr>
          <w:rFonts w:eastAsia="Times New Roman"/>
          <w:szCs w:val="20"/>
          <w:u w:val="single"/>
        </w:rPr>
        <w:t>(9)</w:t>
      </w:r>
      <w:r w:rsidRPr="006F3A91">
        <w:rPr>
          <w:rFonts w:eastAsia="Times New Roman"/>
          <w:szCs w:val="20"/>
        </w:rPr>
        <w:tab/>
      </w:r>
      <w:r w:rsidR="00D22998" w:rsidRPr="00D22998">
        <w:rPr>
          <w:rFonts w:eastAsia="Times New Roman"/>
          <w:szCs w:val="20"/>
        </w:rPr>
        <w:t>‘</w:t>
      </w:r>
      <w:r w:rsidRPr="006F3A91">
        <w:rPr>
          <w:rFonts w:eastAsia="Times New Roman"/>
          <w:szCs w:val="20"/>
        </w:rPr>
        <w:t>Department</w:t>
      </w:r>
      <w:r w:rsidR="00D22998" w:rsidRPr="00D22998">
        <w:rPr>
          <w:rFonts w:eastAsia="Times New Roman"/>
          <w:szCs w:val="20"/>
        </w:rPr>
        <w:t>’</w:t>
      </w:r>
      <w:r w:rsidRPr="006F3A91">
        <w:rPr>
          <w:rFonts w:eastAsia="Times New Roman"/>
          <w:szCs w:val="20"/>
        </w:rPr>
        <w:t xml:space="preserve"> means the Department of L</w:t>
      </w:r>
      <w:r w:rsidR="008B4B77">
        <w:rPr>
          <w:rFonts w:eastAsia="Times New Roman"/>
          <w:szCs w:val="20"/>
        </w:rPr>
        <w:t>abor, Licensing and Regulation.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u w:val="single"/>
        </w:rPr>
        <w:t>(10)</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Designated agency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form of agency whereby two clients represented by a real estate brokerage firm in the same transaction may be given almost equivalent treatment as a single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(11)</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Dual agency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form of agency whereby a real estate brokerage firm with two clients in the same transaction gives limited agency services and acts as a neutral mediator.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(12)</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Email</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system for sending and receiving messages electronically over a computer network and any message or messages sent or received by such a system.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(9)</w:t>
      </w:r>
      <w:r w:rsidRPr="006F3A91">
        <w:rPr>
          <w:rFonts w:eastAsia="Times New Roman"/>
          <w:szCs w:val="20"/>
          <w:u w:val="single"/>
        </w:rPr>
        <w:t>(13)</w:t>
      </w:r>
      <w:r w:rsidRPr="006F3A91">
        <w:rPr>
          <w:rFonts w:eastAsia="Times New Roman"/>
          <w:szCs w:val="20"/>
        </w:rPr>
        <w:tab/>
      </w:r>
      <w:r w:rsidR="00D22998" w:rsidRPr="00D22998">
        <w:rPr>
          <w:rFonts w:eastAsia="Times New Roman"/>
          <w:szCs w:val="20"/>
        </w:rPr>
        <w:t>‘</w:t>
      </w:r>
      <w:r w:rsidRPr="006F3A91">
        <w:rPr>
          <w:rFonts w:eastAsia="Times New Roman"/>
          <w:szCs w:val="20"/>
        </w:rPr>
        <w:t>Licensee</w:t>
      </w:r>
      <w:r w:rsidR="00D22998" w:rsidRPr="00D22998">
        <w:rPr>
          <w:rFonts w:eastAsia="Times New Roman"/>
          <w:szCs w:val="20"/>
        </w:rPr>
        <w:t>’</w:t>
      </w:r>
      <w:r w:rsidRPr="006F3A91">
        <w:rPr>
          <w:rFonts w:eastAsia="Times New Roman"/>
          <w:szCs w:val="20"/>
        </w:rPr>
        <w:t xml:space="preserve"> means an individual currently licensed under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u w:val="single"/>
        </w:rPr>
        <w:t>(14)</w:t>
      </w:r>
      <w:r w:rsidRPr="006F3A91">
        <w:rPr>
          <w:rFonts w:eastAsia="Times New Roman"/>
          <w:szCs w:val="20"/>
        </w:rPr>
        <w:tab/>
      </w:r>
      <w:r w:rsidR="00D22998" w:rsidRPr="00D22998">
        <w:rPr>
          <w:rFonts w:eastAsia="Times New Roman"/>
          <w:szCs w:val="20"/>
          <w:u w:val="single"/>
        </w:rPr>
        <w:t>‘</w:t>
      </w:r>
      <w:r w:rsidRPr="006F3A91">
        <w:rPr>
          <w:rFonts w:eastAsia="Times New Roman"/>
          <w:szCs w:val="20"/>
          <w:u w:val="single"/>
        </w:rPr>
        <w:t>Limited function referral office</w:t>
      </w:r>
      <w:r w:rsidR="00D22998" w:rsidRPr="00D22998">
        <w:rPr>
          <w:rFonts w:eastAsia="Times New Roman"/>
          <w:szCs w:val="20"/>
          <w:u w:val="single"/>
        </w:rPr>
        <w:t>’</w:t>
      </w:r>
      <w:r w:rsidRPr="006F3A91">
        <w:rPr>
          <w:rFonts w:eastAsia="Times New Roman"/>
          <w:szCs w:val="20"/>
          <w:u w:val="single"/>
        </w:rPr>
        <w:t xml:space="preserve"> means a brokerage where the office policy allow only the placement of referrals through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(15)</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Material adverse fact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any of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condition or occurrence that is generally recognized as doing any of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significantly and adversely affecting the value of the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significantly reducing the structural integrity of improvements to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presenting a significant health risk to occupants of the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information that indicates that a party to a transaction is not able to or does not intend to meet obligations under a contract or agreement made concerning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(10)</w:t>
      </w:r>
      <w:r w:rsidRPr="006F3A91">
        <w:rPr>
          <w:rFonts w:eastAsia="Times New Roman"/>
          <w:szCs w:val="20"/>
          <w:u w:val="single"/>
        </w:rPr>
        <w:t>(16)</w:t>
      </w:r>
      <w:r w:rsidRPr="006F3A91">
        <w:rPr>
          <w:rFonts w:eastAsia="Times New Roman"/>
          <w:szCs w:val="20"/>
        </w:rPr>
        <w:tab/>
      </w:r>
      <w:r w:rsidR="00D22998" w:rsidRPr="00D22998">
        <w:rPr>
          <w:rFonts w:eastAsia="Times New Roman"/>
          <w:szCs w:val="20"/>
        </w:rPr>
        <w:t>‘</w:t>
      </w:r>
      <w:r w:rsidRPr="006F3A91">
        <w:rPr>
          <w:rFonts w:eastAsia="Times New Roman"/>
          <w:szCs w:val="20"/>
        </w:rPr>
        <w:t>Office</w:t>
      </w:r>
      <w:r w:rsidR="00D22998" w:rsidRPr="00D22998">
        <w:rPr>
          <w:rFonts w:eastAsia="Times New Roman"/>
          <w:szCs w:val="20"/>
        </w:rPr>
        <w:t>’</w:t>
      </w:r>
      <w:r w:rsidRPr="006F3A91">
        <w:rPr>
          <w:rFonts w:eastAsia="Times New Roman"/>
          <w:szCs w:val="20"/>
        </w:rPr>
        <w:t xml:space="preserve"> means the </w:t>
      </w:r>
      <w:r w:rsidRPr="006F3A91">
        <w:rPr>
          <w:rFonts w:eastAsia="Times New Roman"/>
          <w:strike/>
          <w:szCs w:val="20"/>
        </w:rPr>
        <w:t>principal</w:t>
      </w:r>
      <w:r w:rsidRPr="006F3A91">
        <w:rPr>
          <w:rFonts w:eastAsia="Times New Roman"/>
          <w:szCs w:val="20"/>
        </w:rPr>
        <w:t xml:space="preserve"> office location where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is licensed t</w:t>
      </w:r>
      <w:r w:rsidR="008B4B77">
        <w:rPr>
          <w:rFonts w:eastAsia="Times New Roman"/>
          <w:szCs w:val="20"/>
        </w:rPr>
        <w:t>o conduct real estate business.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(17)</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Personal Trust account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 escrow account or demand deposit bank account properly designated and titled to include the words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or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escrow</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that is established and maintained by a licensee to safeguard funds belonging to parties to a real estate transaction when the transaction involves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personal real estate and the real estate is not managed or listed through a real estate brokerage firm.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(11)</w:t>
      </w:r>
      <w:r w:rsidRPr="006F3A91">
        <w:rPr>
          <w:rFonts w:eastAsia="Times New Roman"/>
          <w:szCs w:val="20"/>
          <w:u w:val="single"/>
        </w:rPr>
        <w:t>(18)</w:t>
      </w:r>
      <w:r w:rsidRPr="006F3A91">
        <w:rPr>
          <w:rFonts w:eastAsia="Times New Roman"/>
          <w:szCs w:val="20"/>
        </w:rPr>
        <w:tab/>
      </w:r>
      <w:r w:rsidR="00D22998" w:rsidRPr="00D22998">
        <w:rPr>
          <w:rFonts w:eastAsia="Times New Roman"/>
          <w:szCs w:val="20"/>
        </w:rPr>
        <w:t>‘</w:t>
      </w:r>
      <w:r w:rsidRPr="006F3A91">
        <w:rPr>
          <w:rFonts w:eastAsia="Times New Roman"/>
          <w:szCs w:val="20"/>
        </w:rPr>
        <w:t>Property manager</w:t>
      </w:r>
      <w:r w:rsidR="00D22998" w:rsidRPr="00D22998">
        <w:rPr>
          <w:rFonts w:eastAsia="Times New Roman"/>
          <w:szCs w:val="20"/>
        </w:rPr>
        <w:t>’</w:t>
      </w:r>
      <w:r w:rsidRPr="006F3A91">
        <w:rPr>
          <w:rFonts w:eastAsia="Times New Roman"/>
          <w:szCs w:val="20"/>
        </w:rPr>
        <w:t xml:space="preserve"> means an </w:t>
      </w:r>
      <w:r w:rsidRPr="006F3A91">
        <w:rPr>
          <w:rFonts w:eastAsia="Times New Roman"/>
          <w:strike/>
          <w:szCs w:val="20"/>
        </w:rPr>
        <w:t>individual</w:t>
      </w:r>
      <w:r w:rsidRPr="006F3A91">
        <w:rPr>
          <w:rFonts w:eastAsia="Times New Roman"/>
          <w:szCs w:val="20"/>
        </w:rPr>
        <w:t xml:space="preserve"> </w:t>
      </w:r>
      <w:r w:rsidRPr="006F3A91">
        <w:rPr>
          <w:rFonts w:eastAsia="Times New Roman"/>
          <w:szCs w:val="20"/>
          <w:u w:val="single"/>
        </w:rPr>
        <w:t>associated licensee who has met the educational requirements and has passed the examination for a property manager license and</w:t>
      </w:r>
      <w:r w:rsidRPr="006F3A91">
        <w:rPr>
          <w:rFonts w:eastAsia="Times New Roman"/>
          <w:szCs w:val="20"/>
        </w:rPr>
        <w:t xml:space="preserve"> who</w:t>
      </w:r>
      <w:r w:rsidRPr="006F3A91">
        <w:rPr>
          <w:rFonts w:eastAsia="Times New Roman"/>
          <w:szCs w:val="20"/>
          <w:u w:val="single"/>
        </w:rPr>
        <w:t>,</w:t>
      </w:r>
      <w:r w:rsidRPr="006F3A91">
        <w:rPr>
          <w:rFonts w:eastAsia="Times New Roman"/>
          <w:szCs w:val="20"/>
        </w:rPr>
        <w:t xml:space="preserve"> for a fee, salary, commission, or other valuable consideration or who</w:t>
      </w:r>
      <w:r w:rsidRPr="006F3A91">
        <w:rPr>
          <w:rFonts w:eastAsia="Times New Roman"/>
          <w:szCs w:val="20"/>
          <w:u w:val="single"/>
        </w:rPr>
        <w:t>,</w:t>
      </w:r>
      <w:r w:rsidRPr="006F3A91">
        <w:rPr>
          <w:rFonts w:eastAsia="Times New Roman"/>
          <w:szCs w:val="20"/>
        </w:rPr>
        <w:t xml:space="preserve"> with the intent or expectatio</w:t>
      </w:r>
      <w:r w:rsidR="008B4B77">
        <w:rPr>
          <w:rFonts w:eastAsia="Times New Roman"/>
          <w:szCs w:val="20"/>
        </w:rPr>
        <w:t>n of receiving compensation: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(a)</w:t>
      </w:r>
      <w:r w:rsidRPr="006F3A91">
        <w:rPr>
          <w:rFonts w:eastAsia="Times New Roman"/>
          <w:szCs w:val="20"/>
        </w:rPr>
        <w:tab/>
        <w:t xml:space="preserve">negotiates or attempts to negotiate the rental or leasing of real estate or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(b)</w:t>
      </w:r>
      <w:r w:rsidRPr="006F3A91">
        <w:rPr>
          <w:rFonts w:eastAsia="Times New Roman"/>
          <w:szCs w:val="20"/>
        </w:rPr>
        <w:tab/>
        <w:t xml:space="preserve">lists or offers to list and provide services in connection with the leasing or rental of real estate or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(c)</w:t>
      </w:r>
      <w:r w:rsidRPr="006F3A91">
        <w:rPr>
          <w:rFonts w:eastAsia="Times New Roman"/>
          <w:szCs w:val="20"/>
        </w:rPr>
        <w:tab/>
        <w:t xml:space="preserve">advertises or otherwise </w:t>
      </w:r>
      <w:r w:rsidRPr="006F3A91">
        <w:rPr>
          <w:rFonts w:eastAsia="Times New Roman"/>
          <w:strike/>
          <w:szCs w:val="20"/>
        </w:rPr>
        <w:t>holds himself out</w:t>
      </w:r>
      <w:r w:rsidRPr="006F3A91">
        <w:rPr>
          <w:rFonts w:eastAsia="Times New Roman"/>
          <w:szCs w:val="20"/>
        </w:rPr>
        <w:t xml:space="preserve"> </w:t>
      </w:r>
      <w:r w:rsidRPr="006F3A91">
        <w:rPr>
          <w:rFonts w:eastAsia="Times New Roman"/>
          <w:szCs w:val="20"/>
          <w:u w:val="single"/>
        </w:rPr>
        <w:t>represents</w:t>
      </w:r>
      <w:r w:rsidRPr="006F3A91">
        <w:rPr>
          <w:rFonts w:eastAsia="Times New Roman"/>
          <w:szCs w:val="20"/>
        </w:rPr>
        <w:t xml:space="preserve"> to the public as being engaged in any of the </w:t>
      </w:r>
      <w:r w:rsidRPr="006F3A91">
        <w:rPr>
          <w:rFonts w:eastAsia="Times New Roman"/>
          <w:strike/>
          <w:szCs w:val="20"/>
        </w:rPr>
        <w:t>foregoing</w:t>
      </w:r>
      <w:r w:rsidRPr="006F3A91">
        <w:rPr>
          <w:rFonts w:eastAsia="Times New Roman"/>
          <w:szCs w:val="20"/>
        </w:rPr>
        <w:t xml:space="preserve"> activities </w:t>
      </w:r>
      <w:r w:rsidRPr="006F3A91">
        <w:rPr>
          <w:rFonts w:eastAsia="Times New Roman"/>
          <w:szCs w:val="20"/>
          <w:u w:val="single"/>
        </w:rPr>
        <w:t>in subitems (a) and (b)</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(12)</w:t>
      </w:r>
      <w:r w:rsidRPr="006F3A91">
        <w:rPr>
          <w:rFonts w:eastAsia="Times New Roman"/>
          <w:szCs w:val="20"/>
          <w:u w:val="single"/>
        </w:rPr>
        <w:t>(19)</w:t>
      </w:r>
      <w:r w:rsidRPr="006F3A91">
        <w:rPr>
          <w:rFonts w:eastAsia="Times New Roman"/>
          <w:szCs w:val="20"/>
        </w:rPr>
        <w:tab/>
      </w:r>
      <w:r w:rsidR="00D22998" w:rsidRPr="00D22998">
        <w:rPr>
          <w:rFonts w:eastAsia="Times New Roman"/>
          <w:szCs w:val="20"/>
        </w:rPr>
        <w:t>‘</w:t>
      </w:r>
      <w:r w:rsidRPr="006F3A91">
        <w:rPr>
          <w:rFonts w:eastAsia="Times New Roman"/>
          <w:szCs w:val="20"/>
        </w:rPr>
        <w:t>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00D22998" w:rsidRPr="00D22998">
        <w:rPr>
          <w:rFonts w:eastAsia="Times New Roman"/>
          <w:szCs w:val="20"/>
        </w:rPr>
        <w:t>’</w:t>
      </w:r>
      <w:r w:rsidRPr="006F3A91">
        <w:rPr>
          <w:rFonts w:eastAsia="Times New Roman"/>
          <w:szCs w:val="20"/>
        </w:rPr>
        <w:t xml:space="preserve"> means the property manager who is designated as having the responsibility over the actions of associated </w:t>
      </w:r>
      <w:r w:rsidRPr="006F3A91">
        <w:rPr>
          <w:rFonts w:eastAsia="Times New Roman"/>
          <w:strike/>
          <w:szCs w:val="20"/>
        </w:rPr>
        <w:t>property managers</w:t>
      </w:r>
      <w:r w:rsidRPr="006F3A91">
        <w:rPr>
          <w:rFonts w:eastAsia="Times New Roman"/>
          <w:szCs w:val="20"/>
        </w:rPr>
        <w:t xml:space="preserve"> </w:t>
      </w:r>
      <w:r w:rsidRPr="006F3A91">
        <w:rPr>
          <w:rFonts w:eastAsia="Times New Roman"/>
          <w:szCs w:val="20"/>
          <w:u w:val="single"/>
        </w:rPr>
        <w:t>licensees</w:t>
      </w:r>
      <w:r w:rsidRPr="006F3A91">
        <w:rPr>
          <w:rFonts w:eastAsia="Times New Roman"/>
          <w:szCs w:val="20"/>
        </w:rPr>
        <w:t xml:space="preserve"> and also the responsibility and control over and liability </w:t>
      </w:r>
      <w:r w:rsidR="008B4B77">
        <w:rPr>
          <w:rFonts w:eastAsia="Times New Roman"/>
          <w:szCs w:val="20"/>
        </w:rPr>
        <w:t>for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trike/>
          <w:szCs w:val="20"/>
        </w:rPr>
        <w:t>(13)</w:t>
      </w:r>
      <w:r w:rsidRPr="006F3A91">
        <w:rPr>
          <w:rFonts w:eastAsia="Times New Roman"/>
          <w:szCs w:val="20"/>
          <w:u w:val="single"/>
        </w:rPr>
        <w:t>(20)</w:t>
      </w:r>
      <w:r w:rsidRPr="006F3A91">
        <w:rPr>
          <w:rFonts w:eastAsia="Times New Roman"/>
          <w:szCs w:val="20"/>
        </w:rPr>
        <w:tab/>
      </w:r>
      <w:r w:rsidR="00D22998" w:rsidRPr="00D22998">
        <w:rPr>
          <w:rFonts w:eastAsia="Times New Roman"/>
          <w:szCs w:val="20"/>
        </w:rPr>
        <w:t>‘</w:t>
      </w:r>
      <w:r w:rsidRPr="006F3A91">
        <w:rPr>
          <w:rFonts w:eastAsia="Times New Roman"/>
          <w:szCs w:val="20"/>
        </w:rPr>
        <w:t>Real estate</w:t>
      </w:r>
      <w:r w:rsidR="00D22998" w:rsidRPr="00D22998">
        <w:rPr>
          <w:rFonts w:eastAsia="Times New Roman"/>
          <w:szCs w:val="20"/>
        </w:rPr>
        <w:t>’</w:t>
      </w:r>
      <w:r w:rsidRPr="006F3A91">
        <w:rPr>
          <w:rFonts w:eastAsia="Times New Roman"/>
          <w:szCs w:val="20"/>
        </w:rPr>
        <w:t xml:space="preserve"> means land, buildings, and other appurtenances, including all interests in land, whether corporeal, incorporeal, freehold, or nonfreehold, whether the real estate is </w:t>
      </w:r>
      <w:r w:rsidRPr="006F3A91">
        <w:rPr>
          <w:rFonts w:eastAsia="Times New Roman"/>
          <w:strike/>
          <w:szCs w:val="20"/>
        </w:rPr>
        <w:t>situate in or outside</w:t>
      </w:r>
      <w:r w:rsidRPr="006F3A91">
        <w:rPr>
          <w:rFonts w:eastAsia="Times New Roman"/>
          <w:szCs w:val="20"/>
        </w:rPr>
        <w:t xml:space="preserve"> </w:t>
      </w:r>
      <w:r w:rsidRPr="006F3A91">
        <w:rPr>
          <w:rFonts w:eastAsia="Times New Roman"/>
          <w:szCs w:val="20"/>
          <w:u w:val="single"/>
        </w:rPr>
        <w:t>within or without the boundaries</w:t>
      </w:r>
      <w:r w:rsidR="008B4B77">
        <w:rPr>
          <w:rFonts w:eastAsia="Times New Roman"/>
          <w:szCs w:val="20"/>
        </w:rPr>
        <w:t xml:space="preserve"> of this 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(21)</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Real estate brokerage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the aspect of the real estate business that involves activities relative to sales, exchanges, purchases, leases, and property management.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(22)</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Real estate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the real estate company that is engaged in the business of real estate brokerage.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(14)</w:t>
      </w:r>
      <w:r w:rsidRPr="006F3A91">
        <w:rPr>
          <w:rFonts w:eastAsia="Times New Roman"/>
          <w:szCs w:val="20"/>
          <w:u w:val="single"/>
        </w:rPr>
        <w:t>(23)</w:t>
      </w:r>
      <w:r w:rsidRPr="006F3A91">
        <w:rPr>
          <w:rFonts w:eastAsia="Times New Roman"/>
          <w:szCs w:val="20"/>
        </w:rPr>
        <w:tab/>
      </w:r>
      <w:r w:rsidR="00D22998" w:rsidRPr="00D22998">
        <w:rPr>
          <w:rFonts w:eastAsia="Times New Roman"/>
          <w:szCs w:val="20"/>
        </w:rPr>
        <w:t>‘</w:t>
      </w:r>
      <w:r w:rsidRPr="006F3A91">
        <w:rPr>
          <w:rFonts w:eastAsia="Times New Roman"/>
          <w:szCs w:val="20"/>
        </w:rPr>
        <w:t>Real estate transaction</w:t>
      </w:r>
      <w:r w:rsidR="00D22998" w:rsidRPr="00D22998">
        <w:rPr>
          <w:rFonts w:eastAsia="Times New Roman"/>
          <w:szCs w:val="20"/>
        </w:rPr>
        <w:t>’</w:t>
      </w:r>
      <w:r w:rsidRPr="006F3A91">
        <w:rPr>
          <w:rFonts w:eastAsia="Times New Roman"/>
          <w:szCs w:val="20"/>
        </w:rPr>
        <w:t xml:space="preserve"> means an activity involving the sale, purchase, exc</w:t>
      </w:r>
      <w:r w:rsidR="008B4B77">
        <w:rPr>
          <w:rFonts w:eastAsia="Times New Roman"/>
          <w:szCs w:val="20"/>
        </w:rPr>
        <w:t>hange, or lease of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(15)</w:t>
      </w:r>
      <w:r w:rsidRPr="006F3A91">
        <w:rPr>
          <w:rFonts w:eastAsia="Times New Roman"/>
          <w:szCs w:val="20"/>
          <w:u w:val="single"/>
        </w:rPr>
        <w:t>(24)</w:t>
      </w:r>
      <w:r w:rsidRPr="006F3A91">
        <w:rPr>
          <w:rFonts w:eastAsia="Times New Roman"/>
          <w:szCs w:val="20"/>
        </w:rPr>
        <w:tab/>
      </w:r>
      <w:r w:rsidR="00D22998" w:rsidRPr="00D22998">
        <w:rPr>
          <w:rFonts w:eastAsia="Times New Roman"/>
          <w:szCs w:val="20"/>
        </w:rPr>
        <w:t>‘</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00D22998" w:rsidRPr="00D22998">
        <w:rPr>
          <w:rFonts w:eastAsia="Times New Roman"/>
          <w:szCs w:val="20"/>
        </w:rPr>
        <w:t>’</w:t>
      </w:r>
      <w:r w:rsidRPr="006F3A91">
        <w:rPr>
          <w:rFonts w:eastAsia="Times New Roman"/>
          <w:szCs w:val="20"/>
        </w:rPr>
        <w:t xml:space="preserve"> means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associated licensee who has met the experience and educational requirements and has passed the examination for a salesperson license and who, for a fee, salary, commission, or other valuable consideration, or</w:t>
      </w:r>
      <w:r w:rsidRPr="006F3A91">
        <w:rPr>
          <w:rFonts w:eastAsia="Times New Roman"/>
          <w:szCs w:val="20"/>
        </w:rPr>
        <w:t xml:space="preserve"> </w:t>
      </w:r>
      <w:r w:rsidRPr="006F3A91">
        <w:rPr>
          <w:rFonts w:eastAsia="Times New Roman"/>
          <w:strike/>
          <w:szCs w:val="20"/>
        </w:rPr>
        <w:t>licensee associated with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who, </w:t>
      </w:r>
      <w:r w:rsidRPr="006F3A91">
        <w:rPr>
          <w:rFonts w:eastAsia="Times New Roman"/>
          <w:strike/>
          <w:szCs w:val="20"/>
        </w:rPr>
        <w:t>for</w:t>
      </w:r>
      <w:r w:rsidRPr="006F3A91">
        <w:rPr>
          <w:rFonts w:eastAsia="Times New Roman"/>
          <w:szCs w:val="20"/>
        </w:rPr>
        <w:t xml:space="preserve"> </w:t>
      </w:r>
      <w:r w:rsidRPr="006F3A91">
        <w:rPr>
          <w:rFonts w:eastAsia="Times New Roman"/>
          <w:szCs w:val="20"/>
          <w:u w:val="single"/>
        </w:rPr>
        <w:t>with the intent or expectation of receiving</w:t>
      </w:r>
      <w:r w:rsidRPr="006F3A91">
        <w:rPr>
          <w:rFonts w:eastAsia="Times New Roman"/>
          <w:szCs w:val="20"/>
        </w:rPr>
        <w:t xml:space="preserve"> compensation, engages in or participates in an activity </w:t>
      </w:r>
      <w:r w:rsidRPr="006F3A91">
        <w:rPr>
          <w:rFonts w:eastAsia="Times New Roman"/>
          <w:strike/>
          <w:szCs w:val="20"/>
        </w:rPr>
        <w:t>included</w:t>
      </w:r>
      <w:r w:rsidRPr="006F3A91">
        <w:rPr>
          <w:rFonts w:eastAsia="Times New Roman"/>
          <w:szCs w:val="20"/>
        </w:rPr>
        <w:t xml:space="preserve"> </w:t>
      </w:r>
      <w:r w:rsidRPr="006F3A91">
        <w:rPr>
          <w:rFonts w:eastAsia="Times New Roman"/>
          <w:szCs w:val="20"/>
          <w:u w:val="single"/>
        </w:rPr>
        <w:t>enumerated</w:t>
      </w:r>
      <w:r w:rsidR="008B4B77">
        <w:rPr>
          <w:rFonts w:eastAsia="Times New Roman"/>
          <w:szCs w:val="20"/>
        </w:rPr>
        <w:t xml:space="preserve"> in item (3).</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(25)</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Subagent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 agent of an agent.  An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associated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is a subagent of the real estate brokerage firm if the firm is an agent of a buyer, seller, landlord, or tenant.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(26)</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Substantive contact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contact in which there is a discussion or dialogue between the consumer and the associated licensee which has been moved from casual introductory talk to a meaningful conversation regarding the selling or buying motives or objectives of the seller or buyer, financial qualifications, and other confidential information that if disclosed could harm the consumer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bargaining position.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(27)</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Team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two or more associated licensees operating within an office established with the commission and supervised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(16)</w:t>
      </w:r>
      <w:r w:rsidRPr="006F3A91">
        <w:rPr>
          <w:rFonts w:eastAsia="Times New Roman"/>
          <w:szCs w:val="20"/>
          <w:u w:val="single"/>
        </w:rPr>
        <w:t>(28)</w:t>
      </w:r>
      <w:r w:rsidRPr="006F3A91">
        <w:rPr>
          <w:rFonts w:eastAsia="Times New Roman"/>
          <w:szCs w:val="20"/>
        </w:rPr>
        <w:tab/>
      </w:r>
      <w:r w:rsidR="00D22998" w:rsidRPr="00D22998">
        <w:rPr>
          <w:rFonts w:eastAsia="Times New Roman"/>
          <w:szCs w:val="20"/>
        </w:rPr>
        <w:t>‘</w:t>
      </w:r>
      <w:r w:rsidRPr="006F3A91">
        <w:rPr>
          <w:rFonts w:eastAsia="Times New Roman"/>
          <w:szCs w:val="20"/>
        </w:rPr>
        <w:t>Trust account</w:t>
      </w:r>
      <w:r w:rsidR="00D22998" w:rsidRPr="00D22998">
        <w:rPr>
          <w:rFonts w:eastAsia="Times New Roman"/>
          <w:szCs w:val="20"/>
        </w:rPr>
        <w:t>’</w:t>
      </w:r>
      <w:r w:rsidRPr="006F3A91">
        <w:rPr>
          <w:rFonts w:eastAsia="Times New Roman"/>
          <w:szCs w:val="20"/>
        </w:rPr>
        <w:t xml:space="preserve"> means an escrow account or properly designated </w:t>
      </w:r>
      <w:r w:rsidRPr="006F3A91">
        <w:rPr>
          <w:rFonts w:eastAsia="Times New Roman"/>
          <w:szCs w:val="20"/>
          <w:u w:val="single"/>
        </w:rPr>
        <w:t>demand deposit</w:t>
      </w:r>
      <w:r w:rsidRPr="006F3A91">
        <w:rPr>
          <w:rFonts w:eastAsia="Times New Roman"/>
          <w:szCs w:val="20"/>
        </w:rPr>
        <w:t xml:space="preserve"> bank account </w:t>
      </w:r>
      <w:r w:rsidRPr="006F3A91">
        <w:rPr>
          <w:rFonts w:eastAsia="Times New Roman"/>
          <w:szCs w:val="20"/>
          <w:u w:val="single"/>
        </w:rPr>
        <w:t xml:space="preserve">that is properly designated and title to include the words </w:t>
      </w:r>
      <w:r w:rsidR="00D22998" w:rsidRPr="00D22998">
        <w:rPr>
          <w:rFonts w:eastAsia="Times New Roman"/>
          <w:szCs w:val="20"/>
          <w:u w:val="single"/>
        </w:rPr>
        <w:t>‘</w:t>
      </w:r>
      <w:r w:rsidRPr="006F3A91">
        <w:rPr>
          <w:rFonts w:eastAsia="Times New Roman"/>
          <w:szCs w:val="20"/>
          <w:u w:val="single"/>
        </w:rPr>
        <w:t>trust</w:t>
      </w:r>
      <w:r w:rsidR="00D22998" w:rsidRPr="00D22998">
        <w:rPr>
          <w:rFonts w:eastAsia="Times New Roman"/>
          <w:szCs w:val="20"/>
          <w:u w:val="single"/>
        </w:rPr>
        <w:t>’</w:t>
      </w:r>
      <w:r w:rsidRPr="006F3A91">
        <w:rPr>
          <w:rFonts w:eastAsia="Times New Roman"/>
          <w:szCs w:val="20"/>
          <w:u w:val="single"/>
        </w:rPr>
        <w:t xml:space="preserve"> or </w:t>
      </w:r>
      <w:r w:rsidR="00D22998" w:rsidRPr="00D22998">
        <w:rPr>
          <w:rFonts w:eastAsia="Times New Roman"/>
          <w:szCs w:val="20"/>
          <w:u w:val="single"/>
        </w:rPr>
        <w:t>‘</w:t>
      </w:r>
      <w:r w:rsidRPr="006F3A91">
        <w:rPr>
          <w:rFonts w:eastAsia="Times New Roman"/>
          <w:szCs w:val="20"/>
          <w:u w:val="single"/>
        </w:rPr>
        <w:t>escrow</w:t>
      </w:r>
      <w:r w:rsidR="00D22998" w:rsidRPr="00D22998">
        <w:rPr>
          <w:rFonts w:eastAsia="Times New Roman"/>
          <w:szCs w:val="20"/>
          <w:u w:val="single"/>
        </w:rPr>
        <w:t>’</w:t>
      </w:r>
      <w:r w:rsidRPr="006F3A91">
        <w:rPr>
          <w:rFonts w:eastAsia="Times New Roman"/>
          <w:szCs w:val="20"/>
          <w:u w:val="single"/>
        </w:rPr>
        <w:t xml:space="preserve"> and that is</w:t>
      </w:r>
      <w:r w:rsidRPr="006F3A91">
        <w:rPr>
          <w:rFonts w:eastAsia="Times New Roman"/>
          <w:szCs w:val="20"/>
        </w:rPr>
        <w:t xml:space="preserve"> established and maintained by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to safeguard funds belonging to partie</w:t>
      </w:r>
      <w:r w:rsidR="008B4B77">
        <w:rPr>
          <w:rFonts w:eastAsia="Times New Roman"/>
          <w:szCs w:val="20"/>
        </w:rPr>
        <w:t>s to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(29)</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 funds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funds received on behalf of another person by a licensee in the course of performing any real estate activity.  An example of trust funds for sales transactions includes the earnest money deposit. Examples for rental and leases include rent, security deposits, pet deposits, damage deposits, and rent paid in advance.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lastRenderedPageBreak/>
        <w:tab/>
      </w:r>
      <w:r w:rsidRPr="006F3A91">
        <w:rPr>
          <w:rFonts w:eastAsia="Times New Roman"/>
          <w:color w:val="000000" w:themeColor="text1"/>
          <w:szCs w:val="20"/>
          <w:u w:val="single" w:color="000000" w:themeColor="text1"/>
        </w:rPr>
        <w:t>(30)</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Transaction broker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real estate brokerage firm that provides customer service to a buyer, a seller, or both in a real estate transaction.  A transaction broker may be a single agent of a party in a transaction giving the other party customer service.  A transaction broker also may facilitate a transaction without representing either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40.</w:t>
      </w:r>
      <w:r w:rsidRPr="006F3A91">
        <w:rPr>
          <w:rFonts w:eastAsia="Times New Roman"/>
          <w:szCs w:val="20"/>
        </w:rPr>
        <w:tab/>
        <w:t>(A)</w:t>
      </w:r>
      <w:r w:rsidRPr="006F3A91">
        <w:rPr>
          <w:rFonts w:eastAsia="Times New Roman"/>
          <w:szCs w:val="20"/>
        </w:rPr>
        <w:tab/>
        <w:t xml:space="preserve">The South Carolina Real Estate Commission consists of </w:t>
      </w:r>
      <w:r w:rsidRPr="006F3A91">
        <w:rPr>
          <w:rFonts w:eastAsia="Times New Roman"/>
          <w:strike/>
          <w:szCs w:val="20"/>
        </w:rPr>
        <w:t>ten</w:t>
      </w:r>
      <w:r w:rsidRPr="006F3A91">
        <w:rPr>
          <w:rFonts w:eastAsia="Times New Roman"/>
          <w:szCs w:val="20"/>
        </w:rPr>
        <w:t xml:space="preserve"> members elected or appointed as follows: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r>
      <w:r w:rsidRPr="006F3A91">
        <w:rPr>
          <w:rFonts w:eastAsia="Times New Roman"/>
          <w:strike/>
          <w:szCs w:val="20"/>
        </w:rPr>
        <w:t>seven</w:t>
      </w:r>
      <w:r w:rsidRPr="006F3A91">
        <w:rPr>
          <w:rFonts w:eastAsia="Times New Roman"/>
          <w:szCs w:val="20"/>
        </w:rPr>
        <w:t xml:space="preserve"> members who are professionally engaged in the active practice of real estate, one elected from each </w:t>
      </w:r>
      <w:r w:rsidRPr="006F3A91">
        <w:rPr>
          <w:rFonts w:eastAsia="Times New Roman"/>
          <w:strike/>
          <w:szCs w:val="20"/>
        </w:rPr>
        <w:t>of the seven</w:t>
      </w:r>
      <w:r w:rsidRPr="006F3A91">
        <w:rPr>
          <w:rFonts w:eastAsia="Times New Roman"/>
          <w:szCs w:val="20"/>
        </w:rPr>
        <w:t xml:space="preserve"> congressional </w:t>
      </w:r>
      <w:r w:rsidRPr="006F3A91">
        <w:rPr>
          <w:rFonts w:eastAsia="Times New Roman"/>
          <w:strike/>
          <w:szCs w:val="20"/>
        </w:rPr>
        <w:t>districts</w:t>
      </w:r>
      <w:r w:rsidRPr="006F3A91">
        <w:rPr>
          <w:rFonts w:eastAsia="Times New Roman"/>
          <w:szCs w:val="20"/>
        </w:rPr>
        <w:t xml:space="preserve"> </w:t>
      </w:r>
      <w:r w:rsidRPr="006F3A91">
        <w:rPr>
          <w:rFonts w:eastAsia="Times New Roman"/>
          <w:szCs w:val="20"/>
          <w:u w:val="single"/>
        </w:rPr>
        <w:t>district</w:t>
      </w:r>
      <w:r w:rsidRPr="006F3A91">
        <w:rPr>
          <w:rFonts w:eastAsia="Times New Roman"/>
          <w:szCs w:val="20"/>
        </w:rPr>
        <w:t xml:space="preserve"> by a majority of house members and senators</w:t>
      </w:r>
      <w:r w:rsidRPr="006F3A91">
        <w:rPr>
          <w:rFonts w:eastAsia="Times New Roman"/>
          <w:strike/>
          <w:szCs w:val="20"/>
        </w:rPr>
        <w:t>,</w:t>
      </w:r>
      <w:r w:rsidRPr="006F3A91">
        <w:rPr>
          <w:rFonts w:eastAsia="Times New Roman"/>
          <w:szCs w:val="20"/>
        </w:rPr>
        <w:t xml:space="preserve"> representing the house and senate districts located within each </w:t>
      </w:r>
      <w:r w:rsidRPr="006F3A91">
        <w:rPr>
          <w:rFonts w:eastAsia="Times New Roman"/>
          <w:strike/>
          <w:szCs w:val="20"/>
        </w:rPr>
        <w:t>of the</w:t>
      </w:r>
      <w:r w:rsidRPr="006F3A91">
        <w:rPr>
          <w:rFonts w:eastAsia="Times New Roman"/>
          <w:szCs w:val="20"/>
        </w:rPr>
        <w:t xml:space="preserve"> congressional </w:t>
      </w:r>
      <w:r w:rsidRPr="006F3A91">
        <w:rPr>
          <w:rFonts w:eastAsia="Times New Roman"/>
          <w:strike/>
          <w:szCs w:val="20"/>
        </w:rPr>
        <w:t>districts</w:t>
      </w:r>
      <w:r w:rsidRPr="006F3A91">
        <w:rPr>
          <w:rFonts w:eastAsia="Times New Roman"/>
          <w:szCs w:val="20"/>
        </w:rPr>
        <w:t xml:space="preserve"> </w:t>
      </w:r>
      <w:r w:rsidRPr="006F3A91">
        <w:rPr>
          <w:rFonts w:eastAsia="Times New Roman"/>
          <w:szCs w:val="20"/>
          <w:u w:val="single"/>
        </w:rPr>
        <w:t>district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two members representing the public who are not professionally engaged in the practice of real estate, each appointed by the Governor with the advice and consent of the Senate;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the </w:t>
      </w:r>
      <w:r w:rsidRPr="006F3A91">
        <w:rPr>
          <w:rFonts w:eastAsia="Times New Roman"/>
          <w:strike/>
          <w:szCs w:val="20"/>
        </w:rPr>
        <w:t>nine</w:t>
      </w:r>
      <w:r w:rsidRPr="006F3A91">
        <w:rPr>
          <w:rFonts w:eastAsia="Times New Roman"/>
          <w:szCs w:val="20"/>
        </w:rPr>
        <w:t xml:space="preserve"> elected and appointed members shall elect from the State at large one additional member who must be in the active practice of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rPr>
        <w:tab/>
        <w:t>Before entering upon the discharge of the duties of the office, a member</w:t>
      </w:r>
      <w:r w:rsidR="00D22998" w:rsidRPr="00D22998">
        <w:rPr>
          <w:rFonts w:eastAsia="Times New Roman"/>
          <w:szCs w:val="20"/>
        </w:rPr>
        <w:t>’</w:t>
      </w:r>
      <w:r w:rsidRPr="006F3A91">
        <w:rPr>
          <w:rFonts w:eastAsia="Times New Roman"/>
          <w:szCs w:val="20"/>
        </w:rPr>
        <w:t xml:space="preserve">s election or appointment must be certified by </w:t>
      </w:r>
      <w:r w:rsidRPr="006F3A91">
        <w:rPr>
          <w:rFonts w:eastAsia="Times New Roman"/>
          <w:szCs w:val="20"/>
          <w:u w:val="single"/>
        </w:rPr>
        <w:t>the Secretary of State,</w:t>
      </w:r>
      <w:r w:rsidRPr="006F3A91">
        <w:rPr>
          <w:rFonts w:eastAsia="Times New Roman"/>
          <w:szCs w:val="20"/>
        </w:rPr>
        <w:t xml:space="preserve"> and the member shall </w:t>
      </w:r>
      <w:r w:rsidRPr="006F3A91">
        <w:rPr>
          <w:rFonts w:eastAsia="Times New Roman"/>
          <w:strike/>
          <w:szCs w:val="20"/>
        </w:rPr>
        <w:t>take and</w:t>
      </w:r>
      <w:r w:rsidRPr="006F3A91">
        <w:rPr>
          <w:rFonts w:eastAsia="Times New Roman"/>
          <w:szCs w:val="20"/>
        </w:rPr>
        <w:t xml:space="preserve"> file </w:t>
      </w:r>
      <w:r w:rsidRPr="006F3A91">
        <w:rPr>
          <w:rFonts w:eastAsia="Times New Roman"/>
          <w:strike/>
          <w:szCs w:val="20"/>
        </w:rPr>
        <w:t>with the Secretary of State</w:t>
      </w:r>
      <w:r w:rsidRPr="006F3A91">
        <w:rPr>
          <w:rFonts w:eastAsia="Times New Roman"/>
          <w:szCs w:val="20"/>
        </w:rPr>
        <w:t xml:space="preserve">, in writing, an oath to perform the duties of the office as a member of the commission and to uphold the constitutions of this State and the United States.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member</w:t>
      </w:r>
      <w:r w:rsidR="00D22998" w:rsidRPr="00D22998">
        <w:rPr>
          <w:rFonts w:eastAsia="Times New Roman"/>
          <w:szCs w:val="20"/>
        </w:rPr>
        <w:t>’</w:t>
      </w:r>
      <w:r w:rsidRPr="006F3A91">
        <w:rPr>
          <w:rFonts w:eastAsia="Times New Roman"/>
          <w:szCs w:val="20"/>
        </w:rPr>
        <w:t xml:space="preserve">s term commences on the date </w:t>
      </w:r>
      <w:r w:rsidRPr="006F3A91">
        <w:rPr>
          <w:rFonts w:eastAsia="Times New Roman"/>
          <w:szCs w:val="20"/>
          <w:u w:val="single"/>
        </w:rPr>
        <w:t>the</w:t>
      </w:r>
      <w:r w:rsidRPr="006F3A91">
        <w:rPr>
          <w:rFonts w:eastAsia="Times New Roman"/>
          <w:szCs w:val="20"/>
        </w:rPr>
        <w:t xml:space="preserve"> election or appointment is certified by the Secretary of 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(E)</w:t>
      </w:r>
      <w:r w:rsidRPr="006F3A91">
        <w:rPr>
          <w:rFonts w:eastAsia="Times New Roman"/>
          <w:szCs w:val="20"/>
        </w:rPr>
        <w:tab/>
        <w:t>A member may be removed from office in accordance with Section 1</w:t>
      </w:r>
      <w:r w:rsidR="00D22998">
        <w:rPr>
          <w:rFonts w:eastAsia="Times New Roman"/>
          <w:szCs w:val="20"/>
        </w:rPr>
        <w:noBreakHyphen/>
      </w:r>
      <w:r w:rsidRPr="006F3A91">
        <w:rPr>
          <w:rFonts w:eastAsia="Times New Roman"/>
          <w:szCs w:val="20"/>
        </w:rPr>
        <w:t>3</w:t>
      </w:r>
      <w:r w:rsidR="00D22998">
        <w:rPr>
          <w:rFonts w:eastAsia="Times New Roman"/>
          <w:szCs w:val="20"/>
        </w:rPr>
        <w:noBreakHyphen/>
      </w:r>
      <w:r w:rsidRPr="006F3A91">
        <w:rPr>
          <w:rFonts w:eastAsia="Times New Roman"/>
          <w:szCs w:val="20"/>
        </w:rPr>
        <w:t xml:space="preserve">240.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50.</w:t>
      </w:r>
      <w:r w:rsidRPr="006F3A91">
        <w:rPr>
          <w:rFonts w:eastAsia="Times New Roman"/>
          <w:szCs w:val="20"/>
        </w:rPr>
        <w:tab/>
        <w:t>The commission annually</w:t>
      </w:r>
      <w:r w:rsidRPr="006F3A91">
        <w:rPr>
          <w:rFonts w:eastAsia="Times New Roman"/>
          <w:szCs w:val="20"/>
          <w:u w:val="single"/>
        </w:rPr>
        <w:t>, at the first meeting in the state</w:t>
      </w:r>
      <w:r w:rsidR="00D22998" w:rsidRPr="00D22998">
        <w:rPr>
          <w:rFonts w:eastAsia="Times New Roman"/>
          <w:szCs w:val="20"/>
          <w:u w:val="single"/>
        </w:rPr>
        <w:t>’</w:t>
      </w:r>
      <w:r w:rsidRPr="006F3A91">
        <w:rPr>
          <w:rFonts w:eastAsia="Times New Roman"/>
          <w:szCs w:val="20"/>
          <w:u w:val="single"/>
        </w:rPr>
        <w:t>s fiscal year,</w:t>
      </w:r>
      <w:r w:rsidRPr="006F3A91">
        <w:rPr>
          <w:rFonts w:eastAsia="Times New Roman"/>
          <w:szCs w:val="20"/>
        </w:rPr>
        <w:t xml:space="preserve"> shall elect from its total membership a </w:t>
      </w:r>
      <w:r w:rsidRPr="006F3A91">
        <w:rPr>
          <w:rFonts w:eastAsia="Times New Roman"/>
          <w:strike/>
          <w:szCs w:val="20"/>
        </w:rPr>
        <w:t>chairman, vice</w:t>
      </w:r>
      <w:r w:rsidR="00D22998">
        <w:rPr>
          <w:rFonts w:eastAsia="Times New Roman"/>
          <w:strike/>
          <w:szCs w:val="20"/>
        </w:rPr>
        <w:noBreakHyphen/>
      </w:r>
      <w:r w:rsidRPr="006F3A91">
        <w:rPr>
          <w:rFonts w:eastAsia="Times New Roman"/>
          <w:strike/>
          <w:szCs w:val="20"/>
        </w:rPr>
        <w:t>chairman</w:t>
      </w:r>
      <w:r w:rsidRPr="006F3A91">
        <w:rPr>
          <w:rFonts w:eastAsia="Times New Roman"/>
          <w:szCs w:val="20"/>
        </w:rPr>
        <w:t xml:space="preserve"> </w:t>
      </w:r>
      <w:r w:rsidRPr="006F3A91">
        <w:rPr>
          <w:rFonts w:eastAsia="Times New Roman"/>
          <w:szCs w:val="20"/>
          <w:u w:val="single"/>
        </w:rPr>
        <w:t>chair, vice chair</w:t>
      </w:r>
      <w:r w:rsidRPr="006F3A91">
        <w:rPr>
          <w:rFonts w:eastAsia="Times New Roman"/>
          <w:szCs w:val="20"/>
        </w:rPr>
        <w:t xml:space="preserve">, and other officers the commission determines necessary.  The commission may adopt an official seal and shall adopt rules and procedures reasonably necessary for the performance of its duties and the governance of </w:t>
      </w:r>
      <w:r w:rsidR="008B4B77">
        <w:rPr>
          <w:rFonts w:eastAsia="Times New Roman"/>
          <w:szCs w:val="20"/>
        </w:rPr>
        <w:t>its operations and proceedings.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60.</w:t>
      </w:r>
      <w:r w:rsidRPr="006F3A91">
        <w:rPr>
          <w:rFonts w:eastAsia="Times New Roman"/>
          <w:szCs w:val="20"/>
        </w:rPr>
        <w:tab/>
      </w:r>
      <w:r w:rsidRPr="006F3A91">
        <w:rPr>
          <w:rFonts w:eastAsia="Times New Roman"/>
          <w:szCs w:val="20"/>
          <w:u w:val="single"/>
        </w:rPr>
        <w:t>(A)</w:t>
      </w:r>
      <w:r w:rsidRPr="006F3A91">
        <w:rPr>
          <w:rFonts w:eastAsia="Times New Roman"/>
          <w:szCs w:val="20"/>
        </w:rPr>
        <w:tab/>
        <w:t xml:space="preserve">The commission shall </w:t>
      </w:r>
      <w:r w:rsidRPr="006F3A91">
        <w:rPr>
          <w:rFonts w:eastAsia="Times New Roman"/>
          <w:strike/>
          <w:szCs w:val="20"/>
        </w:rPr>
        <w:t>set general policy with regard to administering and enforcing</w:t>
      </w:r>
      <w:r w:rsidRPr="006F3A91">
        <w:rPr>
          <w:rFonts w:eastAsia="Times New Roman"/>
          <w:szCs w:val="20"/>
        </w:rPr>
        <w:t xml:space="preserve"> </w:t>
      </w:r>
      <w:r w:rsidRPr="006F3A91">
        <w:rPr>
          <w:rFonts w:eastAsia="Times New Roman"/>
          <w:szCs w:val="20"/>
          <w:u w:val="single"/>
        </w:rPr>
        <w:t>administer and enforce</w:t>
      </w:r>
      <w:r w:rsidRPr="006F3A91">
        <w:rPr>
          <w:rFonts w:eastAsia="Times New Roman"/>
          <w:szCs w:val="20"/>
        </w:rPr>
        <w:t xml:space="preserve"> this chapter and regulations promulgated under this chapter. </w:t>
      </w:r>
      <w:r w:rsidRPr="006F3A91">
        <w:rPr>
          <w:rFonts w:eastAsia="Times New Roman"/>
          <w:szCs w:val="20"/>
          <w:u w:val="single"/>
        </w:rPr>
        <w:t>In addition to powers contained in Section 40</w:t>
      </w:r>
      <w:r w:rsidR="00D22998">
        <w:rPr>
          <w:rFonts w:eastAsia="Times New Roman"/>
          <w:szCs w:val="20"/>
          <w:u w:val="single"/>
        </w:rPr>
        <w:noBreakHyphen/>
      </w:r>
      <w:r w:rsidRPr="006F3A91">
        <w:rPr>
          <w:rFonts w:eastAsia="Times New Roman"/>
          <w:szCs w:val="20"/>
          <w:u w:val="single"/>
        </w:rPr>
        <w:t>1</w:t>
      </w:r>
      <w:r w:rsidR="00D22998">
        <w:rPr>
          <w:rFonts w:eastAsia="Times New Roman"/>
          <w:szCs w:val="20"/>
          <w:u w:val="single"/>
        </w:rPr>
        <w:noBreakHyphen/>
      </w:r>
      <w:r w:rsidRPr="006F3A91">
        <w:rPr>
          <w:rFonts w:eastAsia="Times New Roman"/>
          <w:szCs w:val="20"/>
          <w:u w:val="single"/>
        </w:rPr>
        <w:t>70, the</w:t>
      </w:r>
      <w:r w:rsidRPr="006F3A91">
        <w:rPr>
          <w:rFonts w:eastAsia="Times New Roman"/>
          <w:szCs w:val="20"/>
        </w:rPr>
        <w:t xml:space="preserve"> powers and duties i</w:t>
      </w:r>
      <w:r w:rsidR="008B4B77">
        <w:rPr>
          <w:rFonts w:eastAsia="Times New Roman"/>
          <w:szCs w:val="20"/>
        </w:rPr>
        <w:t>nclude, but are not limited to:</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determining the standards for qualifications and eligibility of applicants for licensure</w:t>
      </w:r>
      <w:r w:rsidRPr="006F3A91">
        <w:rPr>
          <w:rFonts w:eastAsia="Times New Roman"/>
          <w:szCs w:val="20"/>
          <w:u w:val="single"/>
        </w:rPr>
        <w:t>, the qualifications of education providers and instructors, and the conditions for license renewal</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conducting disciplinary hearings on alleged violations of this chapter and regulations promulgated under this chapter and deciding disciplinary actions as provided in this chapter for </w:t>
      </w:r>
      <w:r w:rsidR="008B4B77">
        <w:rPr>
          <w:rFonts w:eastAsia="Times New Roman"/>
          <w:szCs w:val="20"/>
        </w:rPr>
        <w:t>those found to be in violation;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recommending changes in legislation and promulgating regulations governing the real estate industry relative to the protection </w:t>
      </w:r>
      <w:r w:rsidRPr="006F3A91">
        <w:rPr>
          <w:rFonts w:eastAsia="Times New Roman"/>
          <w:strike/>
          <w:szCs w:val="20"/>
        </w:rPr>
        <w:t>of the</w:t>
      </w:r>
      <w:r w:rsidRPr="006F3A91">
        <w:rPr>
          <w:rFonts w:eastAsia="Times New Roman"/>
          <w:szCs w:val="20"/>
          <w:u w:val="single"/>
        </w:rPr>
        <w:t>,</w:t>
      </w:r>
      <w:r w:rsidRPr="006F3A91">
        <w:rPr>
          <w:rFonts w:eastAsia="Times New Roman"/>
          <w:szCs w:val="20"/>
        </w:rPr>
        <w:t xml:space="preserve"> safety</w:t>
      </w:r>
      <w:r w:rsidRPr="006F3A91">
        <w:rPr>
          <w:rFonts w:eastAsia="Times New Roman"/>
          <w:szCs w:val="20"/>
          <w:u w:val="single"/>
        </w:rPr>
        <w:t>,</w:t>
      </w:r>
      <w:r w:rsidR="008B4B77">
        <w:rPr>
          <w:rFonts w:eastAsia="Times New Roman"/>
          <w:szCs w:val="20"/>
        </w:rPr>
        <w:t xml:space="preserve"> and welfare of the public;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t xml:space="preserve">establishing a fee schedule through </w:t>
      </w:r>
      <w:r w:rsidRPr="006F3A91">
        <w:rPr>
          <w:rFonts w:eastAsia="Times New Roman"/>
          <w:strike/>
          <w:szCs w:val="20"/>
        </w:rPr>
        <w:t>regulation</w:t>
      </w:r>
      <w:r w:rsidRPr="006F3A91">
        <w:rPr>
          <w:rFonts w:eastAsia="Times New Roman"/>
          <w:szCs w:val="20"/>
        </w:rPr>
        <w:t xml:space="preserve"> </w:t>
      </w:r>
      <w:r w:rsidRPr="006F3A91">
        <w:rPr>
          <w:rFonts w:eastAsia="Times New Roman"/>
          <w:szCs w:val="20"/>
          <w:u w:val="single"/>
        </w:rPr>
        <w:t>regulations</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commission must not be involved in the resolution of disputes between licensees over the payment or division of commissions or fees.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The commission staff shall conduct periodic inspections of the offices of licensees in order to assist with and ensure compliance with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65.</w:t>
      </w:r>
      <w:r w:rsidRPr="006F3A91">
        <w:rPr>
          <w:rFonts w:eastAsia="Times New Roman"/>
          <w:szCs w:val="20"/>
        </w:rPr>
        <w:tab/>
        <w:t xml:space="preserve">The commission shall submit </w:t>
      </w:r>
      <w:r w:rsidRPr="006F3A91">
        <w:rPr>
          <w:rFonts w:eastAsia="Times New Roman"/>
          <w:strike/>
          <w:szCs w:val="20"/>
        </w:rPr>
        <w:t>to the department</w:t>
      </w:r>
      <w:r w:rsidRPr="006F3A91">
        <w:rPr>
          <w:rFonts w:eastAsia="Times New Roman"/>
          <w:szCs w:val="20"/>
        </w:rPr>
        <w:t xml:space="preserve"> an annual report in accordance with </w:t>
      </w:r>
      <w:r w:rsidRPr="006F3A91">
        <w:rPr>
          <w:rFonts w:eastAsia="Times New Roman"/>
          <w:szCs w:val="20"/>
          <w:u w:val="single"/>
        </w:rPr>
        <w:t>established</w:t>
      </w:r>
      <w:r w:rsidRPr="006F3A91">
        <w:rPr>
          <w:rFonts w:eastAsia="Times New Roman"/>
          <w:szCs w:val="20"/>
        </w:rPr>
        <w:t xml:space="preserve"> guidelines </w:t>
      </w:r>
      <w:r w:rsidRPr="006F3A91">
        <w:rPr>
          <w:rFonts w:eastAsia="Times New Roman"/>
          <w:strike/>
          <w:szCs w:val="20"/>
        </w:rPr>
        <w:t>established by the department</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70.</w:t>
      </w:r>
      <w:r w:rsidRPr="006F3A91">
        <w:rPr>
          <w:rFonts w:eastAsia="Times New Roman"/>
          <w:szCs w:val="20"/>
        </w:rPr>
        <w:tab/>
        <w:t>(A)</w:t>
      </w:r>
      <w:r w:rsidRPr="006F3A91">
        <w:rPr>
          <w:rFonts w:eastAsia="Times New Roman"/>
          <w:szCs w:val="20"/>
        </w:rPr>
        <w:tab/>
        <w:t xml:space="preserve">All fees relevant to the licensure and regulation of 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 must be established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50(D) and promulgated </w:t>
      </w:r>
      <w:r w:rsidRPr="006F3A91">
        <w:rPr>
          <w:rFonts w:eastAsia="Times New Roman"/>
          <w:strike/>
          <w:szCs w:val="20"/>
        </w:rPr>
        <w:t>through</w:t>
      </w:r>
      <w:r w:rsidRPr="006F3A91">
        <w:rPr>
          <w:rFonts w:eastAsia="Times New Roman"/>
          <w:szCs w:val="20"/>
        </w:rPr>
        <w:t xml:space="preserve"> </w:t>
      </w:r>
      <w:r w:rsidRPr="006F3A91">
        <w:rPr>
          <w:rFonts w:eastAsia="Times New Roman"/>
          <w:szCs w:val="20"/>
          <w:u w:val="single"/>
        </w:rPr>
        <w:t>by</w:t>
      </w:r>
      <w:r w:rsidRPr="006F3A91">
        <w:rPr>
          <w:rFonts w:eastAsia="Times New Roman"/>
          <w:szCs w:val="20"/>
        </w:rPr>
        <w:t xml:space="preserve"> regu</w:t>
      </w:r>
      <w:r w:rsidR="008B4B77">
        <w:rPr>
          <w:rFonts w:eastAsia="Times New Roman"/>
          <w:szCs w:val="20"/>
        </w:rPr>
        <w:t>lation prior to implementation.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For each active license and inactive license not renewed by its expiration date, the department may assess a reinstatement penalty of twenty</w:t>
      </w:r>
      <w:r w:rsidR="00D22998">
        <w:rPr>
          <w:rFonts w:eastAsia="Times New Roman"/>
          <w:strike/>
          <w:szCs w:val="20"/>
        </w:rPr>
        <w:noBreakHyphen/>
      </w:r>
      <w:r w:rsidRPr="006F3A91">
        <w:rPr>
          <w:rFonts w:eastAsia="Times New Roman"/>
          <w:strike/>
          <w:szCs w:val="20"/>
        </w:rPr>
        <w:t>five dollars per month for each month or part of a month for a period not to exceed six months during which the license may b</w:t>
      </w:r>
      <w:r w:rsidR="008B4B77">
        <w:rPr>
          <w:rFonts w:eastAsia="Times New Roman"/>
          <w:strike/>
          <w:szCs w:val="20"/>
        </w:rPr>
        <w:t>e reinstated.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t xml:space="preserve">All application and license fees are payable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advance and must accompany an examination application or a license application.  Appl</w:t>
      </w:r>
      <w:r w:rsidR="008B4B77">
        <w:rPr>
          <w:rFonts w:eastAsia="Times New Roman"/>
          <w:szCs w:val="20"/>
        </w:rPr>
        <w:t>ication fees are nonrefundable.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trike/>
          <w:szCs w:val="20"/>
        </w:rPr>
        <w:t>(D)(1)</w:t>
      </w:r>
      <w:r w:rsidR="008B4B77" w:rsidRPr="008B4B77">
        <w:rPr>
          <w:rFonts w:eastAsia="Times New Roman"/>
          <w:szCs w:val="20"/>
        </w:rPr>
        <w:tab/>
      </w:r>
      <w:r w:rsidRPr="006F3A91">
        <w:rPr>
          <w:rFonts w:eastAsia="Times New Roman"/>
          <w:strike/>
          <w:szCs w:val="20"/>
        </w:rPr>
        <w:t>The department may allocate up to ten dollars of each license renewal fee to the South Carolina Real Estate Commission Education and Research Fund which must be established as a separate and distinct account within the office of the State Treasurer.  The funds collected must be deposited in this ac</w:t>
      </w:r>
      <w:r w:rsidR="008B4B77">
        <w:rPr>
          <w:rFonts w:eastAsia="Times New Roman"/>
          <w:strike/>
          <w:szCs w:val="20"/>
        </w:rPr>
        <w:t>count and used exclusively for: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 xml:space="preserve"> </w:t>
      </w:r>
      <w:r w:rsidRPr="006F3A91">
        <w:rPr>
          <w:rFonts w:eastAsia="Times New Roman"/>
          <w:strike/>
          <w:szCs w:val="20"/>
        </w:rPr>
        <w:t xml:space="preserve">the advancement of education and research for the benefit of those licensed under this chapter and for the improvement and increased efficiency of the real estate industry in this 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 xml:space="preserve"> </w:t>
      </w:r>
      <w:r w:rsidRPr="006F3A91">
        <w:rPr>
          <w:rFonts w:eastAsia="Times New Roman"/>
          <w:strike/>
          <w:szCs w:val="20"/>
        </w:rPr>
        <w:t xml:space="preserve">the analysis and evaluation of factors which affect the real estate industry in this State;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 xml:space="preserve"> </w:t>
      </w:r>
      <w:r w:rsidRPr="006F3A91">
        <w:rPr>
          <w:rFonts w:eastAsia="Times New Roman"/>
          <w:strike/>
          <w:szCs w:val="20"/>
        </w:rPr>
        <w:t xml:space="preserve">the dissemination of the results of the research.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8B4B77">
        <w:rPr>
          <w:rFonts w:eastAsia="Times New Roman"/>
          <w:szCs w:val="20"/>
        </w:rPr>
        <w:tab/>
      </w:r>
      <w:r w:rsidRPr="006F3A91">
        <w:rPr>
          <w:rFonts w:eastAsia="Times New Roman"/>
          <w:strike/>
          <w:szCs w:val="20"/>
        </w:rPr>
        <w:t>The commission shall submit to the Chairmen of the House and Senate Labor, Commerce and Industry Committees by August first of each year a report on how the funds were expended for the preceding fiscal year.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80.</w:t>
      </w:r>
      <w:r w:rsidRPr="006F3A91">
        <w:rPr>
          <w:rFonts w:eastAsia="Times New Roman"/>
          <w:szCs w:val="20"/>
        </w:rPr>
        <w:tab/>
        <w:t>To be eligible for</w:t>
      </w:r>
      <w:r w:rsidR="008B4B77">
        <w:rPr>
          <w:rFonts w:eastAsia="Times New Roman"/>
          <w:szCs w:val="20"/>
        </w:rPr>
        <w:t xml:space="preserve"> licensure, an applicant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t>have attained the age of twenty</w:t>
      </w:r>
      <w:r w:rsidR="00D22998">
        <w:rPr>
          <w:rFonts w:eastAsia="Times New Roman"/>
          <w:szCs w:val="20"/>
        </w:rPr>
        <w:noBreakHyphen/>
      </w:r>
      <w:r w:rsidRPr="006F3A91">
        <w:rPr>
          <w:rFonts w:eastAsia="Times New Roman"/>
          <w:szCs w:val="20"/>
        </w:rPr>
        <w:t>one if applying for a license as a broker,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(2)</w:t>
      </w:r>
      <w:r w:rsidRPr="006F3A91">
        <w:rPr>
          <w:rFonts w:eastAsia="Times New Roman"/>
          <w:szCs w:val="20"/>
        </w:rPr>
        <w:tab/>
        <w:t xml:space="preserve">have attained the age of eighteen if applying for a license as a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(3)</w:t>
      </w:r>
      <w:r w:rsidRPr="006F3A91">
        <w:rPr>
          <w:rFonts w:eastAsia="Times New Roman"/>
          <w:szCs w:val="20"/>
        </w:rPr>
        <w:tab/>
      </w:r>
      <w:r w:rsidRPr="006F3A91">
        <w:rPr>
          <w:rFonts w:eastAsia="Times New Roman"/>
          <w:strike/>
          <w:szCs w:val="20"/>
        </w:rPr>
        <w:t>submit to a credit report which shall indicate creditworthiness satisfactory to the commission.  If notified of unsatisfactory credit, the applicant has sixty days to respond;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val="single" w:color="000000" w:themeColor="text1"/>
        </w:rPr>
        <w:t>provide a physical address at which the licensee can be contacted in the course of any investigation. Each licensee must keep a current residence address and a current email address and current telephone number on file with the commission. Failure to provide a current, active email address shall result in an administrative suspension of the property manager, salesperson, broker,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in accordance with Section 40</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57</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145;</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(4)</w:t>
      </w:r>
      <w:r w:rsidRPr="006F3A91">
        <w:rPr>
          <w:rFonts w:eastAsia="Times New Roman"/>
          <w:szCs w:val="20"/>
        </w:rPr>
        <w:tab/>
        <w:t xml:space="preserve">have graduated from high school or hold a certificate of equivalency </w:t>
      </w:r>
      <w:r w:rsidRPr="006F3A91">
        <w:rPr>
          <w:rFonts w:eastAsia="Times New Roman"/>
          <w:szCs w:val="20"/>
          <w:u w:val="single"/>
        </w:rPr>
        <w:t>that is recognized by the South Carolina Department of Education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t xml:space="preserve">submit proof of completion of education and, if applicable, experience requirements as specified in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t>(6)</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submit to a state criminal records check, supported by fingerprints, conducted by the South Carolina Law Enforcement Division, and a national criminal records check, supported by fingerprints, conducted by the Federal Bureau of Investigation.  </w:t>
      </w:r>
      <w:r w:rsidRPr="006F3A91">
        <w:rPr>
          <w:rFonts w:eastAsia="Times New Roman"/>
          <w:color w:val="000000" w:themeColor="text1"/>
          <w:szCs w:val="20"/>
          <w:u w:val="single" w:color="000000" w:themeColor="text1"/>
        </w:rPr>
        <w:lastRenderedPageBreak/>
        <w:t>Costs of conducting a criminal history background check must be borne by the applicant.  The commission shall keep information received pursuant to this item confidential, except that information relied upon in denying licensure may be disclosed as may be necessary to support the administrative action;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(7)</w:t>
      </w:r>
      <w:r w:rsidRPr="006F3A91">
        <w:rPr>
          <w:rFonts w:eastAsia="Times New Roman"/>
          <w:szCs w:val="20"/>
        </w:rPr>
        <w:tab/>
        <w:t>p</w:t>
      </w:r>
      <w:r w:rsidR="008B4B77">
        <w:rPr>
          <w:rFonts w:eastAsia="Times New Roman"/>
          <w:szCs w:val="20"/>
        </w:rPr>
        <w:t>ass the applicable examination.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90.</w:t>
      </w:r>
      <w:r w:rsidRPr="006F3A91">
        <w:rPr>
          <w:rFonts w:eastAsia="Times New Roman"/>
          <w:szCs w:val="20"/>
        </w:rPr>
        <w:tab/>
        <w:t xml:space="preserve">An application for examination or licensure must be made in writing on a form prescribed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must be accompanied by all applicab</w:t>
      </w:r>
      <w:r w:rsidR="008B4B77">
        <w:rPr>
          <w:rFonts w:eastAsia="Times New Roman"/>
          <w:szCs w:val="20"/>
        </w:rPr>
        <w:t>le fees.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100.</w:t>
      </w:r>
      <w:r w:rsidRPr="006F3A91">
        <w:rPr>
          <w:rFonts w:eastAsia="Times New Roman"/>
          <w:szCs w:val="20"/>
        </w:rPr>
        <w:tab/>
        <w:t>(A)</w:t>
      </w:r>
      <w:r w:rsidRPr="006F3A91">
        <w:rPr>
          <w:rFonts w:eastAsia="Times New Roman"/>
          <w:szCs w:val="20"/>
        </w:rPr>
        <w:tab/>
        <w:t xml:space="preserve">As a condition for and before applying </w:t>
      </w:r>
      <w:r w:rsidRPr="006F3A91">
        <w:rPr>
          <w:rFonts w:eastAsia="Times New Roman"/>
          <w:strike/>
          <w:szCs w:val="20"/>
        </w:rPr>
        <w:t>to take a license examination,</w:t>
      </w:r>
      <w:r w:rsidRPr="006F3A91">
        <w:rPr>
          <w:rFonts w:eastAsia="Times New Roman"/>
          <w:szCs w:val="20"/>
        </w:rPr>
        <w:t xml:space="preserve"> </w:t>
      </w:r>
      <w:r w:rsidRPr="006F3A91">
        <w:rPr>
          <w:rFonts w:eastAsia="Times New Roman"/>
          <w:szCs w:val="20"/>
          <w:u w:val="single"/>
        </w:rPr>
        <w:t>to the commission for licensure,</w:t>
      </w:r>
      <w:r w:rsidRPr="006F3A91">
        <w:rPr>
          <w:rFonts w:eastAsia="Times New Roman"/>
          <w:szCs w:val="20"/>
        </w:rPr>
        <w:t xml:space="preserve"> an applicant for a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broker, or property manager</w:t>
      </w:r>
      <w:r w:rsidRPr="006F3A91">
        <w:rPr>
          <w:rFonts w:eastAsia="Times New Roman"/>
          <w:szCs w:val="20"/>
          <w:u w:val="single"/>
        </w:rPr>
        <w:t>,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license shall provide proof of having met these educational requirements </w:t>
      </w:r>
      <w:r w:rsidRPr="006F3A91">
        <w:rPr>
          <w:rFonts w:eastAsia="Times New Roman"/>
          <w:strike/>
          <w:szCs w:val="20"/>
        </w:rPr>
        <w:t>within the last five years:</w:t>
      </w:r>
      <w:r w:rsidRPr="006F3A91">
        <w:rPr>
          <w:rFonts w:eastAsia="Times New Roman"/>
          <w:szCs w:val="20"/>
        </w:rPr>
        <w:t xml:space="preserve"> </w:t>
      </w:r>
      <w:r w:rsidRPr="006F3A91">
        <w:rPr>
          <w:rFonts w:eastAsia="Times New Roman"/>
          <w:szCs w:val="20"/>
          <w:u w:val="single"/>
        </w:rPr>
        <w:t>in addition to the other requirements of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For a </w:t>
      </w:r>
      <w:r w:rsidRPr="006F3A91">
        <w:rPr>
          <w:rFonts w:eastAsia="Times New Roman"/>
          <w:strike/>
          <w:szCs w:val="20"/>
        </w:rPr>
        <w:t>salesman</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w:t>
      </w:r>
      <w:r w:rsidRPr="006F3A91">
        <w:rPr>
          <w:rFonts w:eastAsia="Times New Roman"/>
          <w:strike/>
          <w:szCs w:val="20"/>
        </w:rPr>
        <w:t>,</w:t>
      </w:r>
      <w:r w:rsidRPr="006F3A91">
        <w:rPr>
          <w:rFonts w:eastAsia="Times New Roman"/>
          <w:szCs w:val="20"/>
          <w:u w:val="single"/>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within five years prior to application,</w:t>
      </w:r>
      <w:r w:rsidRPr="006F3A91">
        <w:rPr>
          <w:rFonts w:eastAsia="Times New Roman"/>
          <w:szCs w:val="20"/>
        </w:rPr>
        <w:t xml:space="preserve"> completion of sixty hours of classroom instruction in fundamentals of real estate principles and practices </w:t>
      </w:r>
      <w:r w:rsidRPr="006F3A91">
        <w:rPr>
          <w:rFonts w:eastAsia="Times New Roman"/>
          <w:strike/>
          <w:szCs w:val="20"/>
        </w:rPr>
        <w:t>or evidence submitted to the department of a Juris Doctor, Bachelor of Laws degree, or a baccalaureate degree with a major in real estate from an accredited college or university.  Within one year following licensure, a salesman shall provide proof of satisfactory completion of</w:t>
      </w:r>
      <w:r w:rsidRPr="006F3A91">
        <w:rPr>
          <w:rFonts w:eastAsia="Times New Roman"/>
          <w:szCs w:val="20"/>
        </w:rPr>
        <w:t xml:space="preserve"> </w:t>
      </w:r>
      <w:r w:rsidRPr="006F3A91">
        <w:rPr>
          <w:rFonts w:eastAsia="Times New Roman"/>
          <w:szCs w:val="20"/>
          <w:u w:val="single"/>
        </w:rPr>
        <w:t>and</w:t>
      </w:r>
      <w:r w:rsidRPr="006F3A91">
        <w:rPr>
          <w:rFonts w:eastAsia="Times New Roman"/>
          <w:szCs w:val="20"/>
        </w:rPr>
        <w:t xml:space="preserve"> thirty hours of </w:t>
      </w:r>
      <w:r w:rsidRPr="006F3A91">
        <w:rPr>
          <w:rFonts w:eastAsia="Times New Roman"/>
          <w:strike/>
          <w:szCs w:val="20"/>
        </w:rPr>
        <w:t>post</w:t>
      </w:r>
      <w:r w:rsidR="00D22998">
        <w:rPr>
          <w:rFonts w:eastAsia="Times New Roman"/>
          <w:strike/>
          <w:szCs w:val="20"/>
        </w:rPr>
        <w:noBreakHyphen/>
      </w:r>
      <w:r w:rsidRPr="006F3A91">
        <w:rPr>
          <w:rFonts w:eastAsia="Times New Roman"/>
          <w:strike/>
          <w:szCs w:val="20"/>
        </w:rPr>
        <w:t>licensing</w:t>
      </w:r>
      <w:r w:rsidRPr="006F3A91">
        <w:rPr>
          <w:rFonts w:eastAsia="Times New Roman"/>
          <w:szCs w:val="20"/>
        </w:rPr>
        <w:t xml:space="preserve"> </w:t>
      </w:r>
      <w:r w:rsidRPr="006F3A91">
        <w:rPr>
          <w:rFonts w:eastAsia="Times New Roman"/>
          <w:szCs w:val="20"/>
          <w:u w:val="single"/>
        </w:rPr>
        <w:t>classroom</w:t>
      </w:r>
      <w:r w:rsidRPr="006F3A91">
        <w:rPr>
          <w:rFonts w:eastAsia="Times New Roman"/>
          <w:szCs w:val="20"/>
        </w:rPr>
        <w:t xml:space="preserve"> instruction in advanced real estate principles </w:t>
      </w:r>
      <w:r w:rsidRPr="006F3A91">
        <w:rPr>
          <w:rFonts w:eastAsia="Times New Roman"/>
          <w:strike/>
          <w:szCs w:val="20"/>
        </w:rPr>
        <w:t>and practices</w:t>
      </w:r>
      <w:r w:rsidRPr="006F3A91">
        <w:rPr>
          <w:rFonts w:eastAsia="Times New Roman"/>
          <w:szCs w:val="20"/>
        </w:rPr>
        <w:t xml:space="preserve">.  </w:t>
      </w:r>
      <w:r w:rsidRPr="006F3A91">
        <w:rPr>
          <w:rFonts w:eastAsia="Times New Roman"/>
          <w:strike/>
          <w:szCs w:val="20"/>
        </w:rPr>
        <w:t>Failure to complete the post</w:t>
      </w:r>
      <w:r w:rsidR="00D22998">
        <w:rPr>
          <w:rFonts w:eastAsia="Times New Roman"/>
          <w:strike/>
          <w:szCs w:val="20"/>
        </w:rPr>
        <w:noBreakHyphen/>
      </w:r>
      <w:r w:rsidRPr="006F3A91">
        <w:rPr>
          <w:rFonts w:eastAsia="Times New Roman"/>
          <w:strike/>
          <w:szCs w:val="20"/>
        </w:rPr>
        <w:t>licensing education within one year will result in cancellation of the license;</w:t>
      </w:r>
      <w:r w:rsidRPr="006F3A91">
        <w:rPr>
          <w:rFonts w:eastAsia="Times New Roman"/>
          <w:szCs w:val="20"/>
        </w:rPr>
        <w:t xml:space="preserve"> </w:t>
      </w:r>
      <w:r w:rsidRPr="006F3A91">
        <w:rPr>
          <w:rFonts w:eastAsia="Times New Roman"/>
          <w:szCs w:val="20"/>
          <w:u w:val="single"/>
        </w:rPr>
        <w:t>An applicant may take the license examination before completing the required thirty hours of advanced instruction;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evidence submitted to the commission of a juris doctorate, a bachelor of law degree, a baccalaureate degree or a master</w:t>
      </w:r>
      <w:r w:rsidR="00D22998" w:rsidRPr="00D22998">
        <w:rPr>
          <w:rFonts w:eastAsia="Times New Roman"/>
          <w:szCs w:val="20"/>
          <w:u w:val="single"/>
        </w:rPr>
        <w:t>’</w:t>
      </w:r>
      <w:r w:rsidRPr="006F3A91">
        <w:rPr>
          <w:rFonts w:eastAsia="Times New Roman"/>
          <w:szCs w:val="20"/>
          <w:u w:val="single"/>
        </w:rPr>
        <w:t>s degree with a major in real estate from an accredited college or university.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For a </w:t>
      </w:r>
      <w:r w:rsidRPr="006F3A91">
        <w:rPr>
          <w:rFonts w:eastAsia="Times New Roman"/>
          <w:strike/>
          <w:szCs w:val="20"/>
        </w:rPr>
        <w:t>broker</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broker</w:t>
      </w:r>
      <w:r w:rsidRPr="006F3A91">
        <w:rPr>
          <w:rFonts w:eastAsia="Times New Roman"/>
          <w:szCs w:val="20"/>
        </w:rPr>
        <w:t xml:space="preserve"> license</w:t>
      </w:r>
      <w:r w:rsidRPr="006F3A91">
        <w:rPr>
          <w:rFonts w:eastAsia="Times New Roman"/>
          <w:strike/>
          <w:szCs w:val="20"/>
        </w:rPr>
        <w:t>,</w:t>
      </w:r>
      <w:r w:rsidRPr="006F3A91">
        <w:rPr>
          <w:rFonts w:eastAsia="Times New Roman"/>
          <w:szCs w:val="20"/>
          <w:u w:val="single"/>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t xml:space="preserve">completion of one hundred fifty hours </w:t>
      </w:r>
      <w:r w:rsidRPr="006F3A91">
        <w:rPr>
          <w:rFonts w:eastAsia="Times New Roman"/>
          <w:szCs w:val="20"/>
          <w:u w:val="single"/>
        </w:rPr>
        <w:t>of commission</w:t>
      </w:r>
      <w:r w:rsidR="00D22998">
        <w:rPr>
          <w:rFonts w:eastAsia="Times New Roman"/>
          <w:szCs w:val="20"/>
          <w:u w:val="single"/>
        </w:rPr>
        <w:noBreakHyphen/>
      </w:r>
      <w:r w:rsidRPr="006F3A91">
        <w:rPr>
          <w:rFonts w:eastAsia="Times New Roman"/>
          <w:szCs w:val="20"/>
          <w:u w:val="single"/>
        </w:rPr>
        <w:t>approved real estate classroom instruction</w:t>
      </w:r>
      <w:r w:rsidRPr="006F3A91">
        <w:rPr>
          <w:rFonts w:eastAsia="Times New Roman"/>
          <w:szCs w:val="20"/>
        </w:rPr>
        <w:t xml:space="preserve">, ninety </w:t>
      </w:r>
      <w:r w:rsidRPr="006F3A91">
        <w:rPr>
          <w:rFonts w:eastAsia="Times New Roman"/>
          <w:strike/>
          <w:szCs w:val="20"/>
        </w:rPr>
        <w:t>hours</w:t>
      </w:r>
      <w:r w:rsidRPr="006F3A91">
        <w:rPr>
          <w:rFonts w:eastAsia="Times New Roman"/>
          <w:szCs w:val="20"/>
        </w:rPr>
        <w:t xml:space="preserve"> of which may be the hours required for a </w:t>
      </w:r>
      <w:r w:rsidRPr="006F3A91">
        <w:rPr>
          <w:rFonts w:eastAsia="Times New Roman"/>
          <w:strike/>
          <w:szCs w:val="20"/>
        </w:rPr>
        <w:t>salesman</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w:t>
      </w:r>
      <w:r w:rsidRPr="006F3A91">
        <w:rPr>
          <w:rFonts w:eastAsia="Times New Roman"/>
          <w:strike/>
          <w:szCs w:val="20"/>
        </w:rPr>
        <w:t>of classroom instruction</w:t>
      </w:r>
      <w:r w:rsidRPr="006F3A91">
        <w:rPr>
          <w:rFonts w:eastAsia="Times New Roman"/>
          <w:szCs w:val="20"/>
        </w:rPr>
        <w:t xml:space="preserve"> </w:t>
      </w:r>
      <w:r w:rsidRPr="006F3A91">
        <w:rPr>
          <w:rFonts w:eastAsia="Times New Roman"/>
          <w:szCs w:val="20"/>
          <w:u w:val="single"/>
        </w:rPr>
        <w:t>to include completion of the thirty hour Unit III A Broker Management and of the thirty hour Unit III B Brokerage Principles courses</w:t>
      </w:r>
      <w:r w:rsidRPr="006F3A91">
        <w:rPr>
          <w:rFonts w:eastAsia="Times New Roman"/>
          <w:szCs w:val="20"/>
        </w:rPr>
        <w:t xml:space="preserve"> in advanced real estate principles and practices </w:t>
      </w:r>
      <w:r w:rsidRPr="006F3A91">
        <w:rPr>
          <w:rFonts w:eastAsia="Times New Roman"/>
          <w:strike/>
          <w:szCs w:val="20"/>
        </w:rPr>
        <w:t>and related topics,</w:t>
      </w:r>
      <w:r w:rsidRPr="006F3A91">
        <w:rPr>
          <w:rFonts w:eastAsia="Times New Roman"/>
          <w:szCs w:val="20"/>
        </w:rPr>
        <w:t xml:space="preserve"> and three years </w:t>
      </w:r>
      <w:r w:rsidRPr="006F3A91">
        <w:rPr>
          <w:rFonts w:eastAsia="Times New Roman"/>
          <w:strike/>
          <w:szCs w:val="20"/>
        </w:rPr>
        <w:t>of</w:t>
      </w:r>
      <w:r w:rsidRPr="006F3A91">
        <w:rPr>
          <w:rFonts w:eastAsia="Times New Roman"/>
          <w:szCs w:val="20"/>
        </w:rPr>
        <w:t xml:space="preserve"> </w:t>
      </w:r>
      <w:r w:rsidRPr="006F3A91">
        <w:rPr>
          <w:rFonts w:eastAsia="Times New Roman"/>
          <w:strike/>
          <w:szCs w:val="20"/>
        </w:rPr>
        <w:lastRenderedPageBreak/>
        <w:t>experience with a salesman</w:t>
      </w:r>
      <w:r w:rsidR="00D22998" w:rsidRPr="00D22998">
        <w:rPr>
          <w:rFonts w:eastAsia="Times New Roman"/>
          <w:strike/>
          <w:szCs w:val="20"/>
        </w:rPr>
        <w:t>’</w:t>
      </w:r>
      <w:r w:rsidRPr="006F3A91">
        <w:rPr>
          <w:rFonts w:eastAsia="Times New Roman"/>
          <w:strike/>
          <w:szCs w:val="20"/>
        </w:rPr>
        <w:t>s license</w:t>
      </w:r>
      <w:r w:rsidRPr="006F3A91">
        <w:rPr>
          <w:rFonts w:eastAsia="Times New Roman"/>
          <w:szCs w:val="20"/>
        </w:rPr>
        <w:t xml:space="preserve"> </w:t>
      </w:r>
      <w:r w:rsidRPr="006F3A91">
        <w:rPr>
          <w:rFonts w:eastAsia="Times New Roman"/>
          <w:szCs w:val="20"/>
          <w:u w:val="single"/>
        </w:rPr>
        <w:t>active salesperson licensure within the past five years;</w:t>
      </w:r>
      <w:r w:rsidRPr="006F3A91">
        <w:rPr>
          <w:rFonts w:eastAsia="Times New Roman"/>
          <w:szCs w:val="20"/>
        </w:rPr>
        <w:t xml:space="preserv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t xml:space="preserve">evidence submitted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of a juris </w:t>
      </w:r>
      <w:r w:rsidRPr="006F3A91">
        <w:rPr>
          <w:rFonts w:eastAsia="Times New Roman"/>
          <w:strike/>
          <w:szCs w:val="20"/>
        </w:rPr>
        <w:t>doctor</w:t>
      </w:r>
      <w:r w:rsidRPr="006F3A91">
        <w:rPr>
          <w:rFonts w:eastAsia="Times New Roman"/>
          <w:szCs w:val="20"/>
        </w:rPr>
        <w:t xml:space="preserve"> </w:t>
      </w:r>
      <w:r w:rsidRPr="006F3A91">
        <w:rPr>
          <w:rFonts w:eastAsia="Times New Roman"/>
          <w:szCs w:val="20"/>
          <w:u w:val="single"/>
        </w:rPr>
        <w:t>doctorate</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bachelor of </w:t>
      </w:r>
      <w:r w:rsidRPr="006F3A91">
        <w:rPr>
          <w:rFonts w:eastAsia="Times New Roman"/>
          <w:strike/>
          <w:szCs w:val="20"/>
        </w:rPr>
        <w:t>laws</w:t>
      </w:r>
      <w:r w:rsidRPr="006F3A91">
        <w:rPr>
          <w:rFonts w:eastAsia="Times New Roman"/>
          <w:szCs w:val="20"/>
        </w:rPr>
        <w:t xml:space="preserve"> </w:t>
      </w:r>
      <w:r w:rsidRPr="006F3A91">
        <w:rPr>
          <w:rFonts w:eastAsia="Times New Roman"/>
          <w:szCs w:val="20"/>
          <w:u w:val="single"/>
        </w:rPr>
        <w:t>law</w:t>
      </w:r>
      <w:r w:rsidRPr="006F3A91">
        <w:rPr>
          <w:rFonts w:eastAsia="Times New Roman"/>
          <w:szCs w:val="20"/>
        </w:rPr>
        <w:t xml:space="preserve"> degree, </w:t>
      </w:r>
      <w:r w:rsidRPr="006F3A91">
        <w:rPr>
          <w:rFonts w:eastAsia="Times New Roman"/>
          <w:strike/>
          <w:szCs w:val="20"/>
        </w:rPr>
        <w:t>or</w:t>
      </w:r>
      <w:r w:rsidRPr="006F3A91">
        <w:rPr>
          <w:rFonts w:eastAsia="Times New Roman"/>
          <w:szCs w:val="20"/>
        </w:rPr>
        <w:t xml:space="preserve"> a baccalaureate degree </w:t>
      </w:r>
      <w:r w:rsidRPr="006F3A91">
        <w:rPr>
          <w:rFonts w:eastAsia="Times New Roman"/>
          <w:szCs w:val="20"/>
          <w:u w:val="single"/>
        </w:rPr>
        <w:t>or a master</w:t>
      </w:r>
      <w:r w:rsidR="00D22998" w:rsidRPr="00D22998">
        <w:rPr>
          <w:rFonts w:eastAsia="Times New Roman"/>
          <w:szCs w:val="20"/>
          <w:u w:val="single"/>
        </w:rPr>
        <w:t>’</w:t>
      </w:r>
      <w:r w:rsidRPr="006F3A91">
        <w:rPr>
          <w:rFonts w:eastAsia="Times New Roman"/>
          <w:szCs w:val="20"/>
          <w:u w:val="single"/>
        </w:rPr>
        <w:t>s degree</w:t>
      </w:r>
      <w:r w:rsidRPr="006F3A91">
        <w:rPr>
          <w:rFonts w:eastAsia="Times New Roman"/>
          <w:szCs w:val="20"/>
        </w:rPr>
        <w:t xml:space="preserve"> with a major in real estate from an accredited college or university </w:t>
      </w:r>
      <w:r w:rsidRPr="006F3A91">
        <w:rPr>
          <w:rFonts w:eastAsia="Times New Roman"/>
          <w:strike/>
          <w:szCs w:val="20"/>
        </w:rPr>
        <w:t>or the commission may accept proof of related education and at least five years of experience immediately preceding license application in business activities equivalent to or closely related to real estate transactions;</w:t>
      </w:r>
      <w:r w:rsidRPr="006F3A91">
        <w:rPr>
          <w:rFonts w:eastAsia="Times New Roman"/>
          <w:szCs w:val="20"/>
          <w:u w:val="single"/>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For a property </w:t>
      </w:r>
      <w:r w:rsidRPr="006F3A91">
        <w:rPr>
          <w:rFonts w:eastAsia="Times New Roman"/>
          <w:strike/>
          <w:szCs w:val="20"/>
        </w:rPr>
        <w:t>manager</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manager</w:t>
      </w:r>
      <w:r w:rsidRPr="006F3A91">
        <w:rPr>
          <w:rFonts w:eastAsia="Times New Roman"/>
          <w:szCs w:val="20"/>
        </w:rPr>
        <w:t xml:space="preserve"> license</w:t>
      </w:r>
      <w:r w:rsidRPr="006F3A91">
        <w:rPr>
          <w:rFonts w:eastAsia="Times New Roman"/>
          <w:strike/>
          <w:szCs w:val="20"/>
        </w:rPr>
        <w:t>,</w:t>
      </w:r>
      <w:r w:rsidRPr="006F3A91">
        <w:rPr>
          <w:rFonts w:eastAsia="Times New Roman"/>
          <w:szCs w:val="20"/>
          <w:u w:val="single"/>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 xml:space="preserve"> completion of thirty hours of classroom instruction in property management principles and practices</w:t>
      </w:r>
      <w:r w:rsidRPr="006F3A91">
        <w:rPr>
          <w:rFonts w:eastAsia="Times New Roman"/>
          <w:szCs w:val="20"/>
          <w:u w:val="single"/>
        </w:rPr>
        <w:t>;</w:t>
      </w:r>
      <w:r w:rsidRPr="006F3A91">
        <w:rPr>
          <w:rFonts w:eastAsia="Times New Roman"/>
          <w:szCs w:val="20"/>
        </w:rPr>
        <w:t xml:space="preserv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t xml:space="preserve">evidence submitted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of a juris </w:t>
      </w:r>
      <w:r w:rsidRPr="006F3A91">
        <w:rPr>
          <w:rFonts w:eastAsia="Times New Roman"/>
          <w:strike/>
          <w:szCs w:val="20"/>
        </w:rPr>
        <w:t>Doctor</w:t>
      </w:r>
      <w:r w:rsidRPr="006F3A91">
        <w:rPr>
          <w:rFonts w:eastAsia="Times New Roman"/>
          <w:szCs w:val="20"/>
        </w:rPr>
        <w:t xml:space="preserve"> </w:t>
      </w:r>
      <w:r w:rsidRPr="006F3A91">
        <w:rPr>
          <w:rFonts w:eastAsia="Times New Roman"/>
          <w:szCs w:val="20"/>
          <w:u w:val="single"/>
        </w:rPr>
        <w:t>doctorate</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bachelor of </w:t>
      </w:r>
      <w:r w:rsidRPr="006F3A91">
        <w:rPr>
          <w:rFonts w:eastAsia="Times New Roman"/>
          <w:strike/>
          <w:szCs w:val="20"/>
        </w:rPr>
        <w:t>Laws</w:t>
      </w:r>
      <w:r w:rsidRPr="006F3A91">
        <w:rPr>
          <w:rFonts w:eastAsia="Times New Roman"/>
          <w:szCs w:val="20"/>
        </w:rPr>
        <w:t xml:space="preserve"> </w:t>
      </w:r>
      <w:r w:rsidRPr="006F3A91">
        <w:rPr>
          <w:rFonts w:eastAsia="Times New Roman"/>
          <w:szCs w:val="20"/>
          <w:u w:val="single"/>
        </w:rPr>
        <w:t>law</w:t>
      </w:r>
      <w:r w:rsidRPr="006F3A91">
        <w:rPr>
          <w:rFonts w:eastAsia="Times New Roman"/>
          <w:szCs w:val="20"/>
        </w:rPr>
        <w:t xml:space="preserve"> degree, </w:t>
      </w:r>
      <w:r w:rsidRPr="006F3A91">
        <w:rPr>
          <w:rFonts w:eastAsia="Times New Roman"/>
          <w:strike/>
          <w:szCs w:val="20"/>
        </w:rPr>
        <w:t>or</w:t>
      </w:r>
      <w:r w:rsidRPr="006F3A91">
        <w:rPr>
          <w:rFonts w:eastAsia="Times New Roman"/>
          <w:szCs w:val="20"/>
        </w:rPr>
        <w:t xml:space="preserve"> a baccalaureate degree </w:t>
      </w:r>
      <w:r w:rsidRPr="006F3A91">
        <w:rPr>
          <w:rFonts w:eastAsia="Times New Roman"/>
          <w:szCs w:val="20"/>
          <w:u w:val="single"/>
        </w:rPr>
        <w:t>or a master</w:t>
      </w:r>
      <w:r w:rsidR="00D22998" w:rsidRPr="00D22998">
        <w:rPr>
          <w:rFonts w:eastAsia="Times New Roman"/>
          <w:szCs w:val="20"/>
          <w:u w:val="single"/>
        </w:rPr>
        <w:t>’</w:t>
      </w:r>
      <w:r w:rsidRPr="006F3A91">
        <w:rPr>
          <w:rFonts w:eastAsia="Times New Roman"/>
          <w:szCs w:val="20"/>
          <w:u w:val="single"/>
        </w:rPr>
        <w:t>s degree</w:t>
      </w:r>
      <w:r w:rsidRPr="006F3A91">
        <w:rPr>
          <w:rFonts w:eastAsia="Times New Roman"/>
          <w:szCs w:val="20"/>
        </w:rPr>
        <w:t xml:space="preserve"> with a major in real estate from an accredited college or university.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For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an active property manager license;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completion of seven hours of instruction in property management accounting and record keeping approved by the commission.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u w:val="single"/>
        </w:rPr>
        <w:t>(1)</w:t>
      </w:r>
      <w:r w:rsidRPr="006F3A91">
        <w:rPr>
          <w:rFonts w:eastAsia="Times New Roman"/>
          <w:szCs w:val="20"/>
        </w:rPr>
        <w:tab/>
        <w:t xml:space="preserve">As a condition of licensure, an applicant shall submit to an examination which must be conducted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a designated test provider at a time and place specified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The applicant must receive a passing grade on the examination, in accordance with a cut</w:t>
      </w:r>
      <w:r w:rsidR="00D22998">
        <w:rPr>
          <w:rFonts w:eastAsia="Times New Roman"/>
          <w:szCs w:val="20"/>
        </w:rPr>
        <w:noBreakHyphen/>
      </w:r>
      <w:r w:rsidRPr="006F3A91">
        <w:rPr>
          <w:rFonts w:eastAsia="Times New Roman"/>
          <w:szCs w:val="20"/>
        </w:rPr>
        <w:t xml:space="preserve">score determination </w:t>
      </w:r>
      <w:r w:rsidRPr="006F3A91">
        <w:rPr>
          <w:rFonts w:eastAsia="Times New Roman"/>
          <w:szCs w:val="20"/>
          <w:u w:val="single"/>
        </w:rPr>
        <w:t>or a dry</w:t>
      </w:r>
      <w:r w:rsidR="00D22998">
        <w:rPr>
          <w:rFonts w:eastAsia="Times New Roman"/>
          <w:szCs w:val="20"/>
          <w:u w:val="single"/>
        </w:rPr>
        <w:noBreakHyphen/>
      </w:r>
      <w:r w:rsidRPr="006F3A91">
        <w:rPr>
          <w:rFonts w:eastAsia="Times New Roman"/>
          <w:szCs w:val="20"/>
          <w:u w:val="single"/>
        </w:rPr>
        <w:t>score determination</w:t>
      </w:r>
      <w:r w:rsidRPr="006F3A91">
        <w:rPr>
          <w:rFonts w:eastAsia="Times New Roman"/>
          <w:szCs w:val="20"/>
        </w:rPr>
        <w:t xml:space="preserve"> established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t xml:space="preserve">An applicant who </w:t>
      </w:r>
      <w:r w:rsidRPr="006F3A91">
        <w:rPr>
          <w:rFonts w:eastAsia="Times New Roman"/>
          <w:strike/>
          <w:szCs w:val="20"/>
        </w:rPr>
        <w:t>fails an examination may be reexamined within the six</w:t>
      </w:r>
      <w:r w:rsidR="00D22998">
        <w:rPr>
          <w:rFonts w:eastAsia="Times New Roman"/>
          <w:strike/>
          <w:szCs w:val="20"/>
        </w:rPr>
        <w:noBreakHyphen/>
      </w:r>
      <w:r w:rsidRPr="006F3A91">
        <w:rPr>
          <w:rFonts w:eastAsia="Times New Roman"/>
          <w:strike/>
          <w:szCs w:val="20"/>
        </w:rPr>
        <w:t>month period following initial examination.  If an applicant passes one part of a two</w:t>
      </w:r>
      <w:r w:rsidR="00D22998">
        <w:rPr>
          <w:rFonts w:eastAsia="Times New Roman"/>
          <w:strike/>
          <w:szCs w:val="20"/>
        </w:rPr>
        <w:noBreakHyphen/>
      </w:r>
      <w:r w:rsidRPr="006F3A91">
        <w:rPr>
          <w:rFonts w:eastAsia="Times New Roman"/>
          <w:strike/>
          <w:szCs w:val="20"/>
        </w:rPr>
        <w:t>part examination and fails the other, the applicant may be reexamined on the failed portion within the succeeding six</w:t>
      </w:r>
      <w:r w:rsidR="00D22998">
        <w:rPr>
          <w:rFonts w:eastAsia="Times New Roman"/>
          <w:strike/>
          <w:szCs w:val="20"/>
        </w:rPr>
        <w:noBreakHyphen/>
      </w:r>
      <w:r w:rsidRPr="006F3A91">
        <w:rPr>
          <w:rFonts w:eastAsia="Times New Roman"/>
          <w:strike/>
          <w:szCs w:val="20"/>
        </w:rPr>
        <w:t>month period</w:t>
      </w:r>
      <w:r w:rsidRPr="006F3A91">
        <w:rPr>
          <w:rFonts w:eastAsia="Times New Roman"/>
          <w:szCs w:val="20"/>
        </w:rPr>
        <w:t xml:space="preserve"> </w:t>
      </w:r>
      <w:r w:rsidRPr="006F3A91">
        <w:rPr>
          <w:rFonts w:eastAsia="Times New Roman"/>
          <w:szCs w:val="20"/>
          <w:u w:val="single"/>
        </w:rPr>
        <w:t>applies to take the examination is granted a twelve</w:t>
      </w:r>
      <w:r w:rsidR="00D22998">
        <w:rPr>
          <w:rFonts w:eastAsia="Times New Roman"/>
          <w:szCs w:val="20"/>
          <w:u w:val="single"/>
        </w:rPr>
        <w:noBreakHyphen/>
      </w:r>
      <w:r w:rsidRPr="006F3A91">
        <w:rPr>
          <w:rFonts w:eastAsia="Times New Roman"/>
          <w:szCs w:val="20"/>
          <w:u w:val="single"/>
        </w:rPr>
        <w:t>month eligibility period to complete successfully all portions of the examination.  An applicant who fails to complete successfully the examination may reapply to become eligible for the examination if applicable qualifying courses were completed fewer than five years before applying for the examination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t xml:space="preserve">An applicant who passes the examination must apply for a license within one year, or the applicant must reapply </w:t>
      </w:r>
      <w:r w:rsidRPr="006F3A91">
        <w:rPr>
          <w:rFonts w:eastAsia="Times New Roman"/>
          <w:strike/>
          <w:szCs w:val="20"/>
        </w:rPr>
        <w:t>for</w:t>
      </w:r>
      <w:r w:rsidRPr="006F3A91">
        <w:rPr>
          <w:rFonts w:eastAsia="Times New Roman"/>
          <w:szCs w:val="20"/>
        </w:rPr>
        <w:t xml:space="preserve"> and retake the examination.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trike/>
          <w:szCs w:val="20"/>
        </w:rPr>
        <w:t>An</w:t>
      </w:r>
      <w:r w:rsidRPr="006F3A91">
        <w:rPr>
          <w:rFonts w:eastAsia="Times New Roman"/>
          <w:szCs w:val="20"/>
        </w:rPr>
        <w:t xml:space="preserve"> </w:t>
      </w:r>
      <w:r w:rsidRPr="006F3A91">
        <w:rPr>
          <w:rFonts w:eastAsia="Times New Roman"/>
          <w:szCs w:val="20"/>
          <w:u w:val="single"/>
        </w:rPr>
        <w:t>A nonresident</w:t>
      </w:r>
      <w:r w:rsidRPr="006F3A91">
        <w:rPr>
          <w:rFonts w:eastAsia="Times New Roman"/>
          <w:szCs w:val="20"/>
        </w:rPr>
        <w:t xml:space="preserve"> individual who, at the time of application, holds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active</w:t>
      </w:r>
      <w:r w:rsidRPr="006F3A91">
        <w:rPr>
          <w:rFonts w:eastAsia="Times New Roman"/>
          <w:szCs w:val="20"/>
        </w:rPr>
        <w:t xml:space="preserve"> real estate license in another state or jurisdiction or whose real estate license in another state or jurisdiction expired not more than six months before application is required to pass only the state portion of the examination to qualify for licensure.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(C)</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test provider is authorized to collect and retain reasonable examination fees.  An applicant for an examination to be conducted by a test provider shall pay the fee directly to the test prov</w:t>
      </w:r>
      <w:r w:rsidR="008B4B77">
        <w:rPr>
          <w:rFonts w:eastAsia="Times New Roman"/>
          <w:szCs w:val="20"/>
        </w:rPr>
        <w:t>ider.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110.</w:t>
      </w:r>
      <w:r w:rsidRPr="006F3A91">
        <w:rPr>
          <w:rFonts w:eastAsia="Times New Roman"/>
          <w:szCs w:val="20"/>
        </w:rPr>
        <w:tab/>
        <w:t>(A)</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shall issue licenses in the classifications of broker, </w:t>
      </w:r>
      <w:r w:rsidRPr="006F3A91">
        <w:rPr>
          <w:rFonts w:eastAsia="Times New Roman"/>
          <w:szCs w:val="20"/>
          <w:u w:val="single"/>
        </w:rPr>
        <w:t>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t>
      </w:r>
      <w:r w:rsidRPr="006F3A91">
        <w:rPr>
          <w:rFonts w:eastAsia="Times New Roman"/>
          <w:strike/>
          <w:szCs w:val="20"/>
        </w:rPr>
        <w:t>or</w:t>
      </w:r>
      <w:r w:rsidRPr="006F3A91">
        <w:rPr>
          <w:rFonts w:eastAsia="Times New Roman"/>
          <w:szCs w:val="20"/>
        </w:rPr>
        <w:t xml:space="preserve"> property manager</w:t>
      </w:r>
      <w:r w:rsidRPr="006F3A91">
        <w:rPr>
          <w:rFonts w:eastAsia="Times New Roman"/>
          <w:szCs w:val="20"/>
          <w:u w:val="single"/>
        </w:rPr>
        <w:t>,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to individuals who qualify under and comply with the requirements of this chapter.  No individual may be licensed in more than one classification at the same time.  The license must be in the form and size as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prescribes and is not transferable.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The department may issue a designated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license to a broker or one qualified to be licensed as a broker and may issue a designated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license to a licensed property manager or one qualified to be licensed as a property manager upon application on a form prescribed by the department and a</w:t>
      </w:r>
      <w:r w:rsidR="008B4B77">
        <w:rPr>
          <w:rFonts w:eastAsia="Times New Roman"/>
          <w:strike/>
          <w:szCs w:val="20"/>
        </w:rPr>
        <w:t xml:space="preserve">ccompanied by applicable fees; </w:t>
      </w:r>
      <w:r w:rsidRPr="006F3A91">
        <w:rPr>
          <w:rFonts w:eastAsia="Times New Roman"/>
          <w:strike/>
          <w:szCs w:val="20"/>
        </w:rPr>
        <w:t>however,</w:t>
      </w:r>
      <w:r w:rsidRPr="006F3A91">
        <w:rPr>
          <w:rFonts w:eastAsia="Times New Roman"/>
          <w:szCs w:val="20"/>
        </w:rPr>
        <w:t xml:space="preserve"> No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license may be issued to or renewed for an applicant unless the applicant: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has an ownership interest in the applicant</w:t>
      </w:r>
      <w:r w:rsidR="00D22998" w:rsidRPr="00D22998">
        <w:rPr>
          <w:rFonts w:eastAsia="Times New Roman"/>
          <w:szCs w:val="20"/>
        </w:rPr>
        <w:t>’</w:t>
      </w:r>
      <w:r w:rsidRPr="006F3A91">
        <w:rPr>
          <w:rFonts w:eastAsia="Times New Roman"/>
          <w:szCs w:val="20"/>
        </w:rPr>
        <w:t xml:space="preserve">s company;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is actively engaged in the operation and management of the company.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w:t>
      </w:r>
      <w:r w:rsidRPr="006F3A91">
        <w:rPr>
          <w:rFonts w:eastAsia="Times New Roman"/>
          <w:szCs w:val="20"/>
        </w:rPr>
        <w:tab/>
      </w:r>
      <w:r w:rsidRPr="006F3A91">
        <w:rPr>
          <w:rFonts w:eastAsia="Times New Roman"/>
          <w:strike/>
          <w:szCs w:val="20"/>
        </w:rPr>
        <w:t xml:space="preserve">Applicants also must submit to a credit report which must indicate creditworthiness satisfactory to the department.  If notified of unsatisfactory credit, the applicant shall have sixty days to respond.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t xml:space="preserve">An individual holding an active broker or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must be licensed under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is licensed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may not be licensed during the same period with more than one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When a licensee becomes disassociated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any reason, the </w:t>
      </w:r>
      <w:r w:rsidRPr="006F3A91">
        <w:rPr>
          <w:rFonts w:eastAsia="Times New Roman"/>
          <w:strike/>
          <w:szCs w:val="20"/>
        </w:rPr>
        <w:t>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immediately shall notify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by </w:t>
      </w:r>
      <w:r w:rsidRPr="006F3A91">
        <w:rPr>
          <w:rFonts w:eastAsia="Times New Roman"/>
          <w:strike/>
          <w:szCs w:val="20"/>
        </w:rPr>
        <w:t>letter and furnish a forwarding address</w:t>
      </w:r>
      <w:r w:rsidRPr="006F3A91">
        <w:rPr>
          <w:rFonts w:eastAsia="Times New Roman"/>
          <w:szCs w:val="20"/>
        </w:rPr>
        <w:t xml:space="preserve"> </w:t>
      </w:r>
      <w:r w:rsidRPr="006F3A91">
        <w:rPr>
          <w:rFonts w:eastAsia="Times New Roman"/>
          <w:szCs w:val="20"/>
          <w:u w:val="single"/>
        </w:rPr>
        <w:t xml:space="preserve">completion of the proper form. The licensee must furnish a new business address to the commission, the authorization of the new </w:t>
      </w:r>
      <w:r w:rsidRPr="006F3A91">
        <w:rPr>
          <w:rFonts w:eastAsia="Times New Roman"/>
          <w:szCs w:val="20"/>
          <w:u w:val="single"/>
        </w:rPr>
        <w:lastRenderedPageBreak/>
        <w:t>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proof of notification to the former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(D)</w:t>
      </w:r>
      <w:r w:rsidRPr="006F3A91">
        <w:rPr>
          <w:rFonts w:eastAsia="Times New Roman"/>
          <w:szCs w:val="20"/>
        </w:rPr>
        <w:tab/>
        <w:t>An individual holding an active property manager license must be licensed under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is licensed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must be designated as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A property manager may not be licensed during the same period with more than one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When a licensee becomes disassociated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any reason, </w:t>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immediately shall notify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by </w:t>
      </w:r>
      <w:r w:rsidRPr="006F3A91">
        <w:rPr>
          <w:rFonts w:eastAsia="Times New Roman"/>
          <w:strike/>
          <w:szCs w:val="20"/>
        </w:rPr>
        <w:t>letter and furnish a forwarding address</w:t>
      </w:r>
      <w:r w:rsidRPr="006F3A91">
        <w:rPr>
          <w:rFonts w:eastAsia="Times New Roman"/>
          <w:szCs w:val="20"/>
        </w:rPr>
        <w:t xml:space="preserve"> </w:t>
      </w:r>
      <w:r w:rsidRPr="006F3A91">
        <w:rPr>
          <w:rFonts w:eastAsia="Times New Roman"/>
          <w:szCs w:val="20"/>
          <w:u w:val="single"/>
        </w:rPr>
        <w:t>completion of the proper form.  The licensee must furnish a new business address to the commission, the authorization of the new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new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proof of notification to the former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(E)</w:t>
      </w:r>
      <w:r w:rsidRPr="006F3A91">
        <w:rPr>
          <w:rFonts w:eastAsia="Times New Roman"/>
          <w:szCs w:val="20"/>
        </w:rPr>
        <w:tab/>
        <w:t xml:space="preserve">After revocation of a license, </w:t>
      </w:r>
      <w:r w:rsidRPr="006F3A91">
        <w:rPr>
          <w:rFonts w:eastAsia="Times New Roman"/>
          <w:strike/>
          <w:szCs w:val="20"/>
        </w:rPr>
        <w:t>a new license may not be issued to the same individual within a period of one year from the date of revocation or at any time thereafter except upon an affirmative vote of a majority of the members of the commission</w:t>
      </w:r>
      <w:r w:rsidRPr="006F3A91">
        <w:rPr>
          <w:rFonts w:eastAsia="Times New Roman"/>
          <w:szCs w:val="20"/>
        </w:rPr>
        <w:t xml:space="preserve"> </w:t>
      </w:r>
      <w:r w:rsidRPr="006F3A91">
        <w:rPr>
          <w:rFonts w:eastAsia="Times New Roman"/>
          <w:szCs w:val="20"/>
          <w:u w:val="single"/>
        </w:rPr>
        <w:t>a person may not reapply for three years from the date of revocation</w:t>
      </w:r>
      <w:r w:rsidRPr="006F3A91">
        <w:rPr>
          <w:rFonts w:eastAsia="Times New Roman"/>
          <w:szCs w:val="20"/>
        </w:rPr>
        <w:t xml:space="preserve">.  A person seeking licensure after revocation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submit to the commission satisfactory proof that the person is trustworthy, has a good reputation for honesty and fair dealing, and is competent to transact the business of a real estate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submit proof of educational qualifications as set forth in this chapter if the proof of educational qualifications on file is more than five years old;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pass the applicable examination;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t xml:space="preserve">meet any other qualifications and conditions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apply to individuals applying for a license who have never been licensed.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(F)</w:t>
      </w:r>
      <w:r w:rsidRPr="006F3A91">
        <w:rPr>
          <w:rFonts w:eastAsia="Times New Roman"/>
          <w:szCs w:val="20"/>
        </w:rPr>
        <w:tab/>
        <w:t xml:space="preserve">A licensee may place a license on inactive status by informing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writing.  To maintain an inactive license status, the license must be renewed in the same manner as provided for active license renewals.  Upon proper compliance with the renewal requirements, a license may remain on inactive status for an indefinite period of time.  An individual seeking to reactivate a license shall apply for the same license classification which was placed on inactive status, pay the </w:t>
      </w:r>
      <w:r w:rsidRPr="006F3A91">
        <w:rPr>
          <w:rFonts w:eastAsia="Times New Roman"/>
          <w:szCs w:val="20"/>
        </w:rPr>
        <w:lastRenderedPageBreak/>
        <w:t xml:space="preserve">appropriate fee, and meet the continuing education requirements as prescribed.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(H)</w:t>
      </w:r>
      <w:r w:rsidRPr="006F3A91">
        <w:rPr>
          <w:rFonts w:eastAsia="Times New Roman"/>
          <w:szCs w:val="20"/>
          <w:u w:val="single"/>
        </w:rPr>
        <w:t>(G)</w:t>
      </w:r>
      <w:r w:rsidRPr="006F3A91">
        <w:rPr>
          <w:rFonts w:eastAsia="Times New Roman"/>
          <w:szCs w:val="20"/>
        </w:rPr>
        <w:tab/>
        <w:t xml:space="preserve">A license must be renewed in accordance with procedures established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pursuant to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50(E).  It is the licensee</w:t>
      </w:r>
      <w:r w:rsidR="00D22998" w:rsidRPr="00D22998">
        <w:rPr>
          <w:rFonts w:eastAsia="Times New Roman"/>
          <w:szCs w:val="20"/>
        </w:rPr>
        <w:t>’</w:t>
      </w:r>
      <w:r w:rsidRPr="006F3A91">
        <w:rPr>
          <w:rFonts w:eastAsia="Times New Roman"/>
          <w:szCs w:val="20"/>
        </w:rPr>
        <w:t xml:space="preserve">s responsibility to renew the license whether or not notice is received.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(I)</w:t>
      </w:r>
      <w:r w:rsidRPr="006F3A91">
        <w:rPr>
          <w:rFonts w:eastAsia="Times New Roman"/>
          <w:szCs w:val="20"/>
          <w:u w:val="single"/>
        </w:rPr>
        <w:t>(H)</w:t>
      </w:r>
      <w:r w:rsidRPr="006F3A91">
        <w:rPr>
          <w:rFonts w:eastAsia="Times New Roman"/>
          <w:szCs w:val="20"/>
        </w:rPr>
        <w:tab/>
        <w:t xml:space="preserve">A license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has not been renewed by its date of expiration is lapsed </w:t>
      </w:r>
      <w:r w:rsidRPr="006F3A91">
        <w:rPr>
          <w:rFonts w:eastAsia="Times New Roman"/>
          <w:strike/>
          <w:szCs w:val="20"/>
        </w:rPr>
        <w:t>and may be reinstated within six months following expiration upon payment of applicable fees plus penalties as provided for in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70</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(J)</w:t>
      </w:r>
      <w:r w:rsidRPr="006F3A91">
        <w:rPr>
          <w:rFonts w:eastAsia="Times New Roman"/>
          <w:szCs w:val="20"/>
          <w:u w:val="single"/>
        </w:rPr>
        <w:t>(I)</w:t>
      </w:r>
      <w:r w:rsidRPr="006F3A91">
        <w:rPr>
          <w:rFonts w:eastAsia="Times New Roman"/>
          <w:szCs w:val="20"/>
        </w:rPr>
        <w:tab/>
        <w:t xml:space="preserve">A license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has lapsed and has not been reinstated by the last day of the sixth month following expiration </w:t>
      </w:r>
      <w:r w:rsidRPr="006F3A91">
        <w:rPr>
          <w:rFonts w:eastAsia="Times New Roman"/>
          <w:strike/>
          <w:szCs w:val="20"/>
        </w:rPr>
        <w:t>must be</w:t>
      </w:r>
      <w:r w:rsidRPr="006F3A91">
        <w:rPr>
          <w:rFonts w:eastAsia="Times New Roman"/>
          <w:szCs w:val="20"/>
        </w:rPr>
        <w:t xml:space="preserve"> </w:t>
      </w:r>
      <w:r w:rsidRPr="006F3A91">
        <w:rPr>
          <w:rFonts w:eastAsia="Times New Roman"/>
          <w:szCs w:val="20"/>
          <w:u w:val="single"/>
        </w:rPr>
        <w:t>is</w:t>
      </w:r>
      <w:r w:rsidRPr="006F3A91">
        <w:rPr>
          <w:rFonts w:eastAsia="Times New Roman"/>
          <w:szCs w:val="20"/>
        </w:rPr>
        <w:t xml:space="preserve"> canceled.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115.</w:t>
      </w:r>
      <w:r w:rsidRPr="006F3A91">
        <w:rPr>
          <w:rFonts w:eastAsia="Times New Roman"/>
          <w:szCs w:val="20"/>
        </w:rPr>
        <w:tab/>
        <w:t>In addition to other requirements established by law and for the purpose of determining an applicant</w:t>
      </w:r>
      <w:r w:rsidR="00D22998" w:rsidRPr="00D22998">
        <w:rPr>
          <w:rFonts w:eastAsia="Times New Roman"/>
          <w:szCs w:val="20"/>
        </w:rPr>
        <w:t>’</w:t>
      </w:r>
      <w:r w:rsidRPr="006F3A91">
        <w:rPr>
          <w:rFonts w:eastAsia="Times New Roman"/>
          <w:szCs w:val="20"/>
        </w:rPr>
        <w:t>s eligibility for licensure as a salesman, broker,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property manager, and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the commission shall require initial 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120.</w:t>
      </w:r>
      <w:r w:rsidRPr="006F3A91">
        <w:rPr>
          <w:rFonts w:eastAsia="Times New Roman"/>
          <w:szCs w:val="20"/>
        </w:rPr>
        <w:tab/>
        <w:t>(A)</w:t>
      </w:r>
      <w:r w:rsidRPr="006F3A91">
        <w:rPr>
          <w:rFonts w:eastAsia="Times New Roman"/>
          <w:szCs w:val="20"/>
        </w:rPr>
        <w:tab/>
        <w:t xml:space="preserve">The commission may </w:t>
      </w:r>
      <w:r w:rsidRPr="006F3A91">
        <w:rPr>
          <w:rFonts w:eastAsia="Times New Roman"/>
          <w:strike/>
          <w:szCs w:val="20"/>
        </w:rPr>
        <w:t>enter into reciprocal agreements with real estate regulatory authorities of</w:t>
      </w:r>
      <w:r w:rsidRPr="006F3A91">
        <w:rPr>
          <w:rFonts w:eastAsia="Times New Roman"/>
          <w:szCs w:val="20"/>
        </w:rPr>
        <w:t xml:space="preserve"> </w:t>
      </w:r>
      <w:r w:rsidRPr="006F3A91">
        <w:rPr>
          <w:rFonts w:eastAsia="Times New Roman"/>
          <w:szCs w:val="20"/>
          <w:u w:val="single"/>
        </w:rPr>
        <w:t>recognize real estate licenses on active status from</w:t>
      </w:r>
      <w:r w:rsidRPr="006F3A91">
        <w:rPr>
          <w:rFonts w:eastAsia="Times New Roman"/>
          <w:szCs w:val="20"/>
        </w:rPr>
        <w:t xml:space="preserve"> other jurisdictions </w:t>
      </w:r>
      <w:r w:rsidRPr="006F3A91">
        <w:rPr>
          <w:rFonts w:eastAsia="Times New Roman"/>
          <w:strike/>
          <w:szCs w:val="20"/>
        </w:rPr>
        <w:t>which provide for waivers of education requirements or examinations if the commission considers the education and examination requirements of another jurisdiction to be substantially equivalent to the requirements of this chapter</w:t>
      </w:r>
      <w:r w:rsidRPr="006F3A91">
        <w:rPr>
          <w:rFonts w:eastAsia="Times New Roman"/>
          <w:szCs w:val="20"/>
        </w:rPr>
        <w:t xml:space="preserve"> </w:t>
      </w:r>
      <w:r w:rsidRPr="006F3A91">
        <w:rPr>
          <w:rFonts w:eastAsia="Times New Roman"/>
          <w:szCs w:val="20"/>
          <w:u w:val="single"/>
        </w:rPr>
        <w:t>if the education, examination and experience requirements of the jurisdiction are substantially equivalent to the requirements of this chapter.  An applicant from another jurisdiction successfully shall complete the state portion of the applicable examination before license recognition will be acknowledged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 xml:space="preserve">An individual applying for a license by reciprocity shall submit an application, license fee, and certification of licensure from the real estate regulatory authority of the jurisdiction where the current or previous license was held and shall comply with additional requirements as may be established by the commission.  </w:t>
      </w:r>
      <w:r w:rsidRPr="006F3A91">
        <w:rPr>
          <w:rFonts w:eastAsia="Times New Roman"/>
          <w:strike/>
          <w:szCs w:val="20"/>
        </w:rPr>
        <w:lastRenderedPageBreak/>
        <w:t xml:space="preserve">The applicant also shall provide copies of the records of any disciplinary actions taken against the applicant.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t xml:space="preserve">A nonresident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may not be granted to an applicant unless that applicant is affiliated with a resident or nonresident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licensed by the commission.  If a nonresident licensee terminates the affiliation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licensed by the commission, the license of the nonresident is canceled unless the licensee places the license on inactive status or affiliates with another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licensed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(D)</w:t>
      </w:r>
      <w:r w:rsidRPr="006F3A91">
        <w:rPr>
          <w:rFonts w:eastAsia="Times New Roman"/>
          <w:szCs w:val="20"/>
          <w:u w:val="single"/>
        </w:rPr>
        <w:t>(C)</w:t>
      </w:r>
      <w:r w:rsidRPr="006F3A91">
        <w:rPr>
          <w:rFonts w:eastAsia="Times New Roman"/>
          <w:szCs w:val="20"/>
        </w:rPr>
        <w:tab/>
        <w:t xml:space="preserve">A nonresident </w:t>
      </w:r>
      <w:r w:rsidRPr="006F3A91">
        <w:rPr>
          <w:rFonts w:eastAsia="Times New Roman"/>
          <w:szCs w:val="20"/>
          <w:u w:val="single"/>
        </w:rPr>
        <w:t>licensee</w:t>
      </w:r>
      <w:r w:rsidRPr="006F3A91">
        <w:rPr>
          <w:rFonts w:eastAsia="Times New Roman"/>
          <w:szCs w:val="20"/>
        </w:rPr>
        <w:t xml:space="preserve"> is not required to maintain a place of business in this State if the nonresident maintains an active place of business in the state of </w:t>
      </w:r>
      <w:r w:rsidRPr="006F3A91">
        <w:rPr>
          <w:rFonts w:eastAsia="Times New Roman"/>
          <w:strike/>
          <w:szCs w:val="20"/>
        </w:rPr>
        <w:t>domicile</w:t>
      </w:r>
      <w:r w:rsidRPr="006F3A91">
        <w:rPr>
          <w:rFonts w:eastAsia="Times New Roman"/>
          <w:szCs w:val="20"/>
        </w:rPr>
        <w:t xml:space="preserve"> </w:t>
      </w:r>
      <w:r w:rsidRPr="006F3A91">
        <w:rPr>
          <w:rFonts w:eastAsia="Times New Roman"/>
          <w:szCs w:val="20"/>
          <w:u w:val="single"/>
        </w:rPr>
        <w:t>residence</w:t>
      </w:r>
      <w:r w:rsidRPr="006F3A91">
        <w:rPr>
          <w:rFonts w:eastAsia="Times New Roman"/>
          <w:szCs w:val="20"/>
        </w:rPr>
        <w:t>.  A nonresident applicant shall file an irrevocable consent that suits and actions may be commenced against the applicant in the proper court in a judicial circuit of the state in which a cause of action may arise or in which the plaintiff may reside</w:t>
      </w:r>
      <w:r w:rsidRPr="006F3A91">
        <w:rPr>
          <w:rFonts w:eastAsia="Times New Roman"/>
          <w:strike/>
          <w:szCs w:val="20"/>
        </w:rPr>
        <w:t>, by the service of process or pleading, authorized by the laws of this State, on the chairman of the commission or any authorized assistant or deputy appointed by the Director of the Department of Labor, Licensing and Regulation.  The consent shall stipulate that the service of process or pleading must be taken and held in all courts to be as valid and binding as if service had been made upon the applicant in South Carolina.  If the process or pleadings mentioned in this chapter are served upon the chairman of the commission or any authorized assistant or deputy appointed by the Director of the Department of Labor, Licensing and Regulation, it must be by duplicate copies, one of which must be filed in the office of the commission and the other immediately forwarded by the commission by registered or certified mail to the applicant against whom the process or pleadings are directed, at the last known address of the applicant as shown by the records of the 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(D)</w:t>
      </w:r>
      <w:r w:rsidRPr="006F3A91">
        <w:rPr>
          <w:rFonts w:eastAsia="Times New Roman"/>
          <w:szCs w:val="20"/>
        </w:rPr>
        <w:t>(1)</w:t>
      </w:r>
      <w:r w:rsidRPr="006F3A91">
        <w:rPr>
          <w:rFonts w:eastAsia="Times New Roman"/>
          <w:szCs w:val="20"/>
        </w:rPr>
        <w:tab/>
        <w:t xml:space="preserve">A resident licensee who becomes a nonresident must notify the commission in writing, within </w:t>
      </w:r>
      <w:r w:rsidRPr="006F3A91">
        <w:rPr>
          <w:rFonts w:eastAsia="Times New Roman"/>
          <w:strike/>
          <w:szCs w:val="20"/>
        </w:rPr>
        <w:t>sixty</w:t>
      </w:r>
      <w:r w:rsidRPr="006F3A91">
        <w:rPr>
          <w:rFonts w:eastAsia="Times New Roman"/>
          <w:szCs w:val="20"/>
        </w:rPr>
        <w:t xml:space="preserve"> </w:t>
      </w:r>
      <w:r w:rsidRPr="006F3A91">
        <w:rPr>
          <w:rFonts w:eastAsia="Times New Roman"/>
          <w:szCs w:val="20"/>
          <w:u w:val="single"/>
        </w:rPr>
        <w:t>thirty</w:t>
      </w:r>
      <w:r w:rsidRPr="006F3A91">
        <w:rPr>
          <w:rFonts w:eastAsia="Times New Roman"/>
          <w:szCs w:val="20"/>
        </w:rPr>
        <w:t xml:space="preserve"> days, of the change in residency and comply with nonresident requirements or place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on inactive status to avoid cancellation of the license.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A nonresident licensee who becomes a resident of South Carolina must notify the commission in writing, within </w:t>
      </w:r>
      <w:r w:rsidRPr="006F3A91">
        <w:rPr>
          <w:rFonts w:eastAsia="Times New Roman"/>
          <w:strike/>
          <w:szCs w:val="20"/>
        </w:rPr>
        <w:t>sixty</w:t>
      </w:r>
      <w:r w:rsidRPr="006F3A91">
        <w:rPr>
          <w:rFonts w:eastAsia="Times New Roman"/>
          <w:szCs w:val="20"/>
        </w:rPr>
        <w:t xml:space="preserve"> </w:t>
      </w:r>
      <w:r w:rsidRPr="006F3A91">
        <w:rPr>
          <w:rFonts w:eastAsia="Times New Roman"/>
          <w:szCs w:val="20"/>
          <w:u w:val="single"/>
        </w:rPr>
        <w:t>thirty</w:t>
      </w:r>
      <w:r w:rsidRPr="006F3A91">
        <w:rPr>
          <w:rFonts w:eastAsia="Times New Roman"/>
          <w:szCs w:val="20"/>
        </w:rPr>
        <w:t xml:space="preserve"> days, of the change in residency and comply with the requirements of this chapter or place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on inactive status to avoid cancellation of the license.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t>(3)</w:t>
      </w:r>
      <w:r w:rsidRPr="006F3A91">
        <w:rPr>
          <w:rFonts w:eastAsia="Times New Roman"/>
          <w:szCs w:val="20"/>
        </w:rPr>
        <w:tab/>
        <w:t xml:space="preserve">Failure to notify the commission of the change in residency and </w:t>
      </w:r>
      <w:r w:rsidRPr="006F3A91">
        <w:rPr>
          <w:rFonts w:eastAsia="Times New Roman"/>
          <w:strike/>
          <w:szCs w:val="20"/>
        </w:rPr>
        <w:t>compliance</w:t>
      </w:r>
      <w:r w:rsidRPr="006F3A91">
        <w:rPr>
          <w:rFonts w:eastAsia="Times New Roman"/>
          <w:szCs w:val="20"/>
        </w:rPr>
        <w:t xml:space="preserve"> </w:t>
      </w:r>
      <w:r w:rsidRPr="006F3A91">
        <w:rPr>
          <w:rFonts w:eastAsia="Times New Roman"/>
          <w:szCs w:val="20"/>
          <w:u w:val="single"/>
        </w:rPr>
        <w:t>to comply</w:t>
      </w:r>
      <w:r w:rsidRPr="006F3A91">
        <w:rPr>
          <w:rFonts w:eastAsia="Times New Roman"/>
          <w:szCs w:val="20"/>
        </w:rPr>
        <w:t xml:space="preserve"> with the requirements of this subsection is a violation of this chapter and subject to the penalties provided for in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150.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(E)</w:t>
      </w:r>
      <w:r w:rsidRPr="006F3A91">
        <w:rPr>
          <w:rFonts w:eastAsia="Times New Roman"/>
          <w:szCs w:val="20"/>
        </w:rPr>
        <w:tab/>
        <w:t xml:space="preserve">A nonresident applicant or licensee must comply with all requirements of commission regulations and of this chapter.  The commission may adopt regulations necessary for the regulation of nonresident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Resident licensees may pay a part of their commission on a cooperative basis to a brokerage of another state or jurisdiction if that brokerage</w:t>
      </w:r>
      <w:r w:rsidR="00D22998" w:rsidRPr="00D22998">
        <w:rPr>
          <w:rFonts w:eastAsia="Times New Roman"/>
          <w:szCs w:val="20"/>
          <w:u w:val="single"/>
        </w:rPr>
        <w:t>’</w:t>
      </w:r>
      <w:r w:rsidRPr="006F3A91">
        <w:rPr>
          <w:rFonts w:eastAsia="Times New Roman"/>
          <w:szCs w:val="20"/>
          <w:u w:val="single"/>
        </w:rPr>
        <w:t>s license does not conduct in this State any of the real estate brokerage services for which a fee, compensation, or commission is paid.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8B4B77"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t>Section 40</w:t>
      </w:r>
      <w:r w:rsidR="00D22998">
        <w:rPr>
          <w:rFonts w:eastAsia="Times New Roman"/>
          <w:szCs w:val="20"/>
        </w:rPr>
        <w:noBreakHyphen/>
      </w:r>
      <w:r>
        <w:rPr>
          <w:rFonts w:eastAsia="Times New Roman"/>
          <w:szCs w:val="20"/>
        </w:rPr>
        <w:t>57</w:t>
      </w:r>
      <w:r w:rsidR="00D22998">
        <w:rPr>
          <w:rFonts w:eastAsia="Times New Roman"/>
          <w:szCs w:val="20"/>
        </w:rPr>
        <w:noBreakHyphen/>
      </w:r>
      <w:r>
        <w:rPr>
          <w:rFonts w:eastAsia="Times New Roman"/>
          <w:szCs w:val="20"/>
        </w:rPr>
        <w:t>130.</w:t>
      </w:r>
      <w:r w:rsidR="006F3A91" w:rsidRPr="006F3A91">
        <w:rPr>
          <w:rFonts w:eastAsia="Times New Roman"/>
          <w:szCs w:val="20"/>
        </w:rPr>
        <w:tab/>
        <w:t>(A)</w:t>
      </w:r>
      <w:r w:rsidR="006F3A91" w:rsidRPr="006F3A91">
        <w:rPr>
          <w:rFonts w:eastAsia="Times New Roman"/>
          <w:szCs w:val="20"/>
        </w:rPr>
        <w:tab/>
        <w:t>As a condition of active license renewal</w:t>
      </w:r>
      <w:r w:rsidR="006F3A91" w:rsidRPr="006F3A91">
        <w:rPr>
          <w:rFonts w:eastAsia="Times New Roman"/>
          <w:strike/>
          <w:szCs w:val="20"/>
        </w:rPr>
        <w:t>,</w:t>
      </w:r>
      <w:r w:rsidR="006F3A91" w:rsidRPr="006F3A91">
        <w:rPr>
          <w:rFonts w:eastAsia="Times New Roman"/>
          <w:szCs w:val="20"/>
          <w:u w:val="single"/>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t xml:space="preserve">A broker or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shall provide proof of satisfactory completion biennially of </w:t>
      </w:r>
      <w:r w:rsidRPr="006F3A91">
        <w:rPr>
          <w:rFonts w:eastAsia="Times New Roman"/>
          <w:strike/>
          <w:szCs w:val="20"/>
        </w:rPr>
        <w:t>eight</w:t>
      </w:r>
      <w:r w:rsidRPr="006F3A91">
        <w:rPr>
          <w:rFonts w:eastAsia="Times New Roman"/>
          <w:szCs w:val="20"/>
        </w:rPr>
        <w:t xml:space="preserve"> </w:t>
      </w:r>
      <w:r w:rsidRPr="006F3A91">
        <w:rPr>
          <w:rFonts w:eastAsia="Times New Roman"/>
          <w:szCs w:val="20"/>
          <w:u w:val="single"/>
        </w:rPr>
        <w:t>sixteen</w:t>
      </w:r>
      <w:r w:rsidRPr="006F3A91">
        <w:rPr>
          <w:rFonts w:eastAsia="Times New Roman"/>
          <w:szCs w:val="20"/>
        </w:rPr>
        <w:t xml:space="preserve"> hours of continuing education in </w:t>
      </w:r>
      <w:r w:rsidRPr="006F3A91">
        <w:rPr>
          <w:rFonts w:eastAsia="Times New Roman"/>
          <w:szCs w:val="20"/>
          <w:u w:val="single"/>
        </w:rPr>
        <w:t>commission</w:t>
      </w:r>
      <w:r w:rsidR="00D22998">
        <w:rPr>
          <w:rFonts w:eastAsia="Times New Roman"/>
          <w:szCs w:val="20"/>
          <w:u w:val="single"/>
        </w:rPr>
        <w:noBreakHyphen/>
      </w:r>
      <w:r w:rsidRPr="006F3A91">
        <w:rPr>
          <w:rFonts w:eastAsia="Times New Roman"/>
          <w:szCs w:val="20"/>
          <w:u w:val="single"/>
        </w:rPr>
        <w:t>approved</w:t>
      </w:r>
      <w:r w:rsidRPr="006F3A91">
        <w:rPr>
          <w:rFonts w:eastAsia="Times New Roman"/>
          <w:szCs w:val="20"/>
        </w:rPr>
        <w:t xml:space="preserve"> courses </w:t>
      </w:r>
      <w:r w:rsidRPr="006F3A91">
        <w:rPr>
          <w:rFonts w:eastAsia="Times New Roman"/>
          <w:strike/>
          <w:szCs w:val="20"/>
        </w:rPr>
        <w:t>approved by the department and taught by instructors approved by the department</w:t>
      </w:r>
      <w:r w:rsidRPr="006F3A91">
        <w:rPr>
          <w:rFonts w:eastAsia="Times New Roman"/>
          <w:szCs w:val="20"/>
        </w:rPr>
        <w:t xml:space="preserve">.  The </w:t>
      </w:r>
      <w:r w:rsidRPr="006F3A91">
        <w:rPr>
          <w:rFonts w:eastAsia="Times New Roman"/>
          <w:strike/>
          <w:szCs w:val="20"/>
        </w:rPr>
        <w:t>eight</w:t>
      </w:r>
      <w:r w:rsidRPr="006F3A91">
        <w:rPr>
          <w:rFonts w:eastAsia="Times New Roman"/>
          <w:szCs w:val="20"/>
        </w:rPr>
        <w:t xml:space="preserve"> </w:t>
      </w:r>
      <w:r w:rsidRPr="006F3A91">
        <w:rPr>
          <w:rFonts w:eastAsia="Times New Roman"/>
          <w:szCs w:val="20"/>
          <w:u w:val="single"/>
        </w:rPr>
        <w:t>sixteen</w:t>
      </w:r>
      <w:r w:rsidRPr="006F3A91">
        <w:rPr>
          <w:rFonts w:eastAsia="Times New Roman"/>
          <w:szCs w:val="20"/>
        </w:rPr>
        <w:t xml:space="preserve"> hours </w:t>
      </w:r>
      <w:r w:rsidRPr="006F3A91">
        <w:rPr>
          <w:rFonts w:eastAsia="Times New Roman"/>
          <w:strike/>
          <w:szCs w:val="20"/>
        </w:rPr>
        <w:t>shall</w:t>
      </w:r>
      <w:r w:rsidRPr="006F3A91">
        <w:rPr>
          <w:rFonts w:eastAsia="Times New Roman"/>
          <w:szCs w:val="20"/>
        </w:rPr>
        <w:t xml:space="preserve"> </w:t>
      </w:r>
      <w:r w:rsidRPr="006F3A91">
        <w:rPr>
          <w:rFonts w:eastAsia="Times New Roman"/>
          <w:szCs w:val="20"/>
          <w:u w:val="single"/>
        </w:rPr>
        <w:t>must</w:t>
      </w:r>
      <w:r w:rsidRPr="006F3A91">
        <w:rPr>
          <w:rFonts w:eastAsia="Times New Roman"/>
          <w:szCs w:val="20"/>
        </w:rPr>
        <w:t xml:space="preserve"> include a minimum of </w:t>
      </w:r>
      <w:r w:rsidRPr="006F3A91">
        <w:rPr>
          <w:rFonts w:eastAsia="Times New Roman"/>
          <w:strike/>
          <w:szCs w:val="20"/>
        </w:rPr>
        <w:t>two</w:t>
      </w:r>
      <w:r w:rsidRPr="006F3A91">
        <w:rPr>
          <w:rFonts w:eastAsia="Times New Roman"/>
          <w:szCs w:val="20"/>
        </w:rPr>
        <w:t xml:space="preserve"> </w:t>
      </w:r>
      <w:r w:rsidRPr="006F3A91">
        <w:rPr>
          <w:rFonts w:eastAsia="Times New Roman"/>
          <w:szCs w:val="20"/>
          <w:u w:val="single"/>
        </w:rPr>
        <w:t>four</w:t>
      </w:r>
      <w:r w:rsidRPr="006F3A91">
        <w:rPr>
          <w:rFonts w:eastAsia="Times New Roman"/>
          <w:szCs w:val="20"/>
        </w:rPr>
        <w:t xml:space="preserve"> hours of instruction in </w:t>
      </w:r>
      <w:r w:rsidRPr="006F3A91">
        <w:rPr>
          <w:rFonts w:eastAsia="Times New Roman"/>
          <w:strike/>
          <w:szCs w:val="20"/>
        </w:rPr>
        <w:t>current federal and state law affecting brokers and salesmen</w:t>
      </w:r>
      <w:r w:rsidRPr="006F3A91">
        <w:rPr>
          <w:rFonts w:eastAsia="Times New Roman"/>
          <w:szCs w:val="20"/>
        </w:rPr>
        <w:t xml:space="preserve"> </w:t>
      </w:r>
      <w:r w:rsidRPr="006F3A91">
        <w:rPr>
          <w:rFonts w:eastAsia="Times New Roman"/>
          <w:szCs w:val="20"/>
          <w:u w:val="single"/>
        </w:rPr>
        <w:t>mandated topics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provide proof of satisfactory completion biennially of sixteen hours of continuing education in commission</w:t>
      </w:r>
      <w:r w:rsidR="00D22998">
        <w:rPr>
          <w:rFonts w:eastAsia="Times New Roman"/>
          <w:szCs w:val="20"/>
          <w:u w:val="single"/>
        </w:rPr>
        <w:noBreakHyphen/>
      </w:r>
      <w:r w:rsidRPr="006F3A91">
        <w:rPr>
          <w:rFonts w:eastAsia="Times New Roman"/>
          <w:szCs w:val="20"/>
          <w:u w:val="single"/>
        </w:rPr>
        <w:t>approved courses.  The sixteen hours must include a minimum of four hours of instruction in mandated topics for a broker or salesperson license and four hours of continuing education must be in advanced real estate topics designed for brokers</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A property manager 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provide proof of satisfactory completion biennially of eight hours of continuing education in commission</w:t>
      </w:r>
      <w:r w:rsidR="00D22998">
        <w:rPr>
          <w:rFonts w:eastAsia="Times New Roman"/>
          <w:szCs w:val="20"/>
          <w:u w:val="single"/>
        </w:rPr>
        <w:noBreakHyphen/>
      </w:r>
      <w:r w:rsidRPr="006F3A91">
        <w:rPr>
          <w:rFonts w:eastAsia="Times New Roman"/>
          <w:szCs w:val="20"/>
          <w:u w:val="single"/>
        </w:rPr>
        <w:t>approved courses.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Licenses must be renewed biennially coinciding with the licensees</w:t>
      </w:r>
      <w:r w:rsidR="00D22998" w:rsidRPr="00D22998">
        <w:rPr>
          <w:rFonts w:eastAsia="Times New Roman"/>
          <w:szCs w:val="20"/>
          <w:u w:val="single"/>
        </w:rPr>
        <w:t>’</w:t>
      </w:r>
      <w:r w:rsidRPr="006F3A91">
        <w:rPr>
          <w:rFonts w:eastAsia="Times New Roman"/>
          <w:szCs w:val="20"/>
          <w:u w:val="single"/>
        </w:rPr>
        <w:t xml:space="preserve"> continuing education deadline.  Approximately one</w:t>
      </w:r>
      <w:r w:rsidR="00D22998">
        <w:rPr>
          <w:rFonts w:eastAsia="Times New Roman"/>
          <w:szCs w:val="20"/>
          <w:u w:val="single"/>
        </w:rPr>
        <w:noBreakHyphen/>
      </w:r>
      <w:r w:rsidRPr="006F3A91">
        <w:rPr>
          <w:rFonts w:eastAsia="Times New Roman"/>
          <w:szCs w:val="20"/>
          <w:u w:val="single"/>
        </w:rPr>
        <w:t>half of the licensees shall renew in even</w:t>
      </w:r>
      <w:r w:rsidR="00D22998">
        <w:rPr>
          <w:rFonts w:eastAsia="Times New Roman"/>
          <w:szCs w:val="20"/>
          <w:u w:val="single"/>
        </w:rPr>
        <w:noBreakHyphen/>
      </w:r>
      <w:r w:rsidRPr="006F3A91">
        <w:rPr>
          <w:rFonts w:eastAsia="Times New Roman"/>
          <w:szCs w:val="20"/>
          <w:u w:val="single"/>
        </w:rPr>
        <w:t>numbered years and the remainder in odd</w:t>
      </w:r>
      <w:r w:rsidR="00D22998">
        <w:rPr>
          <w:rFonts w:eastAsia="Times New Roman"/>
          <w:szCs w:val="20"/>
          <w:u w:val="single"/>
        </w:rPr>
        <w:noBreakHyphen/>
      </w:r>
      <w:r w:rsidRPr="006F3A91">
        <w:rPr>
          <w:rFonts w:eastAsia="Times New Roman"/>
          <w:szCs w:val="20"/>
          <w:u w:val="single"/>
        </w:rPr>
        <w:t>numbered years.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The following are exempt from the biennial continuing education required by subsection (A):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 </w:t>
      </w:r>
      <w:r w:rsidRPr="006F3A91">
        <w:rPr>
          <w:rFonts w:eastAsia="Times New Roman"/>
          <w:strike/>
          <w:szCs w:val="20"/>
        </w:rPr>
        <w:t>broker or 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who successfully completes a post</w:t>
      </w:r>
      <w:r w:rsidR="00D22998">
        <w:rPr>
          <w:rFonts w:eastAsia="Times New Roman"/>
          <w:szCs w:val="20"/>
        </w:rPr>
        <w:noBreakHyphen/>
      </w:r>
      <w:r w:rsidRPr="006F3A91">
        <w:rPr>
          <w:rFonts w:eastAsia="Times New Roman"/>
          <w:szCs w:val="20"/>
        </w:rPr>
        <w:t xml:space="preserve">licensing course </w:t>
      </w:r>
      <w:r w:rsidRPr="006F3A91">
        <w:rPr>
          <w:rFonts w:eastAsia="Times New Roman"/>
          <w:szCs w:val="20"/>
          <w:u w:val="single"/>
        </w:rPr>
        <w:t>or takes a broker course</w:t>
      </w:r>
      <w:r w:rsidRPr="006F3A91">
        <w:rPr>
          <w:rFonts w:eastAsia="Times New Roman"/>
          <w:szCs w:val="20"/>
        </w:rPr>
        <w:t xml:space="preserve"> is exempt for the </w:t>
      </w:r>
      <w:r w:rsidRPr="006F3A91">
        <w:rPr>
          <w:rFonts w:eastAsia="Times New Roman"/>
          <w:szCs w:val="20"/>
          <w:u w:val="single"/>
        </w:rPr>
        <w:t>renewal</w:t>
      </w:r>
      <w:r w:rsidRPr="006F3A91">
        <w:rPr>
          <w:rFonts w:eastAsia="Times New Roman"/>
          <w:szCs w:val="20"/>
        </w:rPr>
        <w:t xml:space="preserve"> period during which the course was taken;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t>(2)</w:t>
      </w:r>
      <w:r w:rsidRPr="006F3A91">
        <w:rPr>
          <w:rFonts w:eastAsia="Times New Roman"/>
          <w:szCs w:val="20"/>
        </w:rPr>
        <w:tab/>
        <w:t xml:space="preserve">a </w:t>
      </w:r>
      <w:r w:rsidRPr="006F3A91">
        <w:rPr>
          <w:rFonts w:eastAsia="Times New Roman"/>
          <w:strike/>
          <w:szCs w:val="20"/>
        </w:rPr>
        <w:t>broker or salesman</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while on inactive status;  </w:t>
      </w:r>
      <w:r w:rsidRPr="006F3A91">
        <w:rPr>
          <w:rFonts w:eastAsia="Times New Roman"/>
          <w:strike/>
          <w:szCs w:val="20"/>
        </w:rPr>
        <w:t>however, the eight</w:t>
      </w:r>
      <w:r w:rsidR="00D22998">
        <w:rPr>
          <w:rFonts w:eastAsia="Times New Roman"/>
          <w:strike/>
          <w:szCs w:val="20"/>
        </w:rPr>
        <w:noBreakHyphen/>
      </w:r>
      <w:r w:rsidRPr="006F3A91">
        <w:rPr>
          <w:rFonts w:eastAsia="Times New Roman"/>
          <w:strike/>
          <w:szCs w:val="20"/>
        </w:rPr>
        <w:t>hour requirement must be completed and proof submitted with an application to return to active status;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r>
      <w:r w:rsidRPr="006F3A91">
        <w:rPr>
          <w:rFonts w:eastAsia="Times New Roman"/>
          <w:strike/>
          <w:szCs w:val="20"/>
        </w:rPr>
        <w:t xml:space="preserve">instructors of approved courses if they request in writing continuing education credit for time spent teaching or developing approved continuing education courses;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rPr>
        <w:tab/>
        <w:t xml:space="preserve">a nonresident broker or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who has successfully satisfied the continuing education requirements </w:t>
      </w:r>
      <w:r w:rsidRPr="006F3A91">
        <w:rPr>
          <w:rFonts w:eastAsia="Times New Roman"/>
          <w:strike/>
          <w:szCs w:val="20"/>
        </w:rPr>
        <w:t>of the</w:t>
      </w:r>
      <w:r w:rsidRPr="006F3A91">
        <w:rPr>
          <w:rFonts w:eastAsia="Times New Roman"/>
          <w:szCs w:val="20"/>
        </w:rPr>
        <w:t xml:space="preserve"> </w:t>
      </w:r>
      <w:r w:rsidRPr="006F3A91">
        <w:rPr>
          <w:rFonts w:eastAsia="Times New Roman"/>
          <w:szCs w:val="20"/>
          <w:u w:val="single"/>
        </w:rPr>
        <w:t>in their</w:t>
      </w:r>
      <w:r w:rsidRPr="006F3A91">
        <w:rPr>
          <w:rFonts w:eastAsia="Times New Roman"/>
          <w:szCs w:val="20"/>
        </w:rPr>
        <w:t xml:space="preserve"> jurisdiction of residence;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u w:val="single"/>
        </w:rPr>
        <w:t>(4)</w:t>
      </w:r>
      <w:r w:rsidRPr="006F3A91">
        <w:rPr>
          <w:rFonts w:eastAsia="Times New Roman"/>
          <w:szCs w:val="20"/>
        </w:rPr>
        <w:tab/>
        <w:t>a broker</w:t>
      </w:r>
      <w:r w:rsidRPr="006F3A91">
        <w:rPr>
          <w:rFonts w:eastAsia="Times New Roman"/>
          <w:szCs w:val="20"/>
          <w:u w:val="single"/>
        </w:rPr>
        <w:t>,</w:t>
      </w:r>
      <w:r w:rsidRPr="006F3A91">
        <w:rPr>
          <w:rFonts w:eastAsia="Times New Roman"/>
          <w:szCs w:val="20"/>
        </w:rPr>
        <w:t xml:space="preserve"> </w:t>
      </w:r>
      <w:r w:rsidRPr="006F3A91">
        <w:rPr>
          <w:rFonts w:eastAsia="Times New Roman"/>
          <w:strike/>
          <w:szCs w:val="20"/>
        </w:rPr>
        <w:t>or salesman upon reaching the age of sixty</w:t>
      </w:r>
      <w:r w:rsidR="00D22998">
        <w:rPr>
          <w:rFonts w:eastAsia="Times New Roman"/>
          <w:strike/>
          <w:szCs w:val="20"/>
        </w:rPr>
        <w:noBreakHyphen/>
      </w:r>
      <w:r w:rsidRPr="006F3A91">
        <w:rPr>
          <w:rFonts w:eastAsia="Times New Roman"/>
          <w:strike/>
          <w:szCs w:val="20"/>
        </w:rPr>
        <w:t>five years with a minimum of twenty</w:t>
      </w:r>
      <w:r w:rsidR="00D22998">
        <w:rPr>
          <w:rFonts w:eastAsia="Times New Roman"/>
          <w:strike/>
          <w:szCs w:val="20"/>
        </w:rPr>
        <w:noBreakHyphen/>
      </w:r>
      <w:r w:rsidRPr="006F3A91">
        <w:rPr>
          <w:rFonts w:eastAsia="Times New Roman"/>
          <w:strike/>
          <w:szCs w:val="20"/>
        </w:rPr>
        <w:t>five years of licensure</w:t>
      </w:r>
      <w:r w:rsidRPr="006F3A91">
        <w:rPr>
          <w:rFonts w:eastAsia="Times New Roman"/>
          <w:szCs w:val="20"/>
        </w:rPr>
        <w:t xml:space="preserve"> </w:t>
      </w:r>
      <w:r w:rsidRPr="006F3A91">
        <w:rPr>
          <w:rFonts w:eastAsia="Times New Roman"/>
          <w:szCs w:val="20"/>
          <w:u w:val="single"/>
        </w:rPr>
        <w:t>salesperson, or property manager may apply to be granted an experience</w:t>
      </w:r>
      <w:r w:rsidR="00D22998">
        <w:rPr>
          <w:rFonts w:eastAsia="Times New Roman"/>
          <w:szCs w:val="20"/>
          <w:u w:val="single"/>
        </w:rPr>
        <w:noBreakHyphen/>
      </w:r>
      <w:r w:rsidRPr="006F3A91">
        <w:rPr>
          <w:rFonts w:eastAsia="Times New Roman"/>
          <w:szCs w:val="20"/>
          <w:u w:val="single"/>
        </w:rPr>
        <w:t>based partial continuing education waiver.  If the waiver is granted, he only must complete the mandatory four hour core course biennially to maintain active licensure.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who is granted a partial waiver must take the four hour core course and the mandated four hour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course biennially.  A licensee who previously was granted a full continuing education waiver before the effective date of this section must be designated as grandfathered</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rPr>
        <w:tab/>
        <w:t xml:space="preserve">Brokers </w:t>
      </w:r>
      <w:r w:rsidRPr="006F3A91">
        <w:rPr>
          <w:rFonts w:eastAsia="Times New Roman"/>
          <w:strike/>
          <w:szCs w:val="20"/>
        </w:rPr>
        <w:t>or salesmen</w:t>
      </w:r>
      <w:r w:rsidRPr="006F3A91">
        <w:rPr>
          <w:rFonts w:eastAsia="Times New Roman"/>
          <w:szCs w:val="20"/>
        </w:rPr>
        <w:t xml:space="preserve"> </w:t>
      </w:r>
      <w:r w:rsidRPr="006F3A91">
        <w:rPr>
          <w:rFonts w:eastAsia="Times New Roman"/>
          <w:szCs w:val="20"/>
          <w:u w:val="single"/>
        </w:rPr>
        <w:t>salespersons, or property managers</w:t>
      </w:r>
      <w:r w:rsidRPr="006F3A91">
        <w:rPr>
          <w:rFonts w:eastAsia="Times New Roman"/>
          <w:szCs w:val="20"/>
        </w:rPr>
        <w:t xml:space="preserve"> taking more than the required number of hours during a two</w:t>
      </w:r>
      <w:r w:rsidR="00D22998">
        <w:rPr>
          <w:rFonts w:eastAsia="Times New Roman"/>
          <w:szCs w:val="20"/>
        </w:rPr>
        <w:noBreakHyphen/>
      </w:r>
      <w:r w:rsidRPr="006F3A91">
        <w:rPr>
          <w:rFonts w:eastAsia="Times New Roman"/>
          <w:szCs w:val="20"/>
        </w:rPr>
        <w:t>year period may not carry forward any excess h</w:t>
      </w:r>
      <w:r w:rsidR="008B4B77">
        <w:rPr>
          <w:rFonts w:eastAsia="Times New Roman"/>
          <w:szCs w:val="20"/>
        </w:rPr>
        <w:t>ours to another renewal period.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broker</w:t>
      </w:r>
      <w:r w:rsidRPr="006F3A91">
        <w:rPr>
          <w:rFonts w:eastAsia="Times New Roman"/>
          <w:szCs w:val="20"/>
          <w:u w:val="single"/>
        </w:rPr>
        <w:t>,</w:t>
      </w:r>
      <w:r w:rsidRPr="006F3A91">
        <w:rPr>
          <w:rFonts w:eastAsia="Times New Roman"/>
          <w:szCs w:val="20"/>
        </w:rPr>
        <w:t xml:space="preserve"> </w:t>
      </w:r>
      <w:r w:rsidRPr="006F3A91">
        <w:rPr>
          <w:rFonts w:eastAsia="Times New Roman"/>
          <w:strike/>
          <w:szCs w:val="20"/>
        </w:rPr>
        <w:t>or salesman</w:t>
      </w:r>
      <w:r w:rsidRPr="006F3A91">
        <w:rPr>
          <w:rFonts w:eastAsia="Times New Roman"/>
          <w:szCs w:val="20"/>
        </w:rPr>
        <w:t xml:space="preserve"> </w:t>
      </w:r>
      <w:r w:rsidRPr="006F3A91">
        <w:rPr>
          <w:rFonts w:eastAsia="Times New Roman"/>
          <w:szCs w:val="20"/>
          <w:u w:val="single"/>
        </w:rPr>
        <w:t>salesperson, or property manager</w:t>
      </w:r>
      <w:r w:rsidRPr="006F3A91">
        <w:rPr>
          <w:rFonts w:eastAsia="Times New Roman"/>
          <w:szCs w:val="20"/>
        </w:rPr>
        <w:t xml:space="preserve"> who fails to complete the continuing education requirements </w:t>
      </w:r>
      <w:r w:rsidRPr="006F3A91">
        <w:rPr>
          <w:rFonts w:eastAsia="Times New Roman"/>
          <w:strike/>
          <w:szCs w:val="20"/>
        </w:rPr>
        <w:t>required by</w:t>
      </w:r>
      <w:r w:rsidRPr="006F3A91">
        <w:rPr>
          <w:rFonts w:eastAsia="Times New Roman"/>
          <w:szCs w:val="20"/>
        </w:rPr>
        <w:t xml:space="preserve"> </w:t>
      </w:r>
      <w:r w:rsidRPr="006F3A91">
        <w:rPr>
          <w:rFonts w:eastAsia="Times New Roman"/>
          <w:szCs w:val="20"/>
          <w:u w:val="single"/>
        </w:rPr>
        <w:t>in</w:t>
      </w:r>
      <w:r w:rsidRPr="006F3A91">
        <w:rPr>
          <w:rFonts w:eastAsia="Times New Roman"/>
          <w:szCs w:val="20"/>
        </w:rPr>
        <w:t xml:space="preserve"> this section by the date of license renewal may renew by submitting applicable fees but </w:t>
      </w:r>
      <w:r w:rsidRPr="006F3A91">
        <w:rPr>
          <w:rFonts w:eastAsia="Times New Roman"/>
          <w:strike/>
          <w:szCs w:val="20"/>
        </w:rPr>
        <w:t>must</w:t>
      </w:r>
      <w:r w:rsidRPr="006F3A91">
        <w:rPr>
          <w:rFonts w:eastAsia="Times New Roman"/>
          <w:szCs w:val="20"/>
        </w:rPr>
        <w:t xml:space="preserve"> immediately </w:t>
      </w:r>
      <w:r w:rsidRPr="006F3A91">
        <w:rPr>
          <w:rFonts w:eastAsia="Times New Roman"/>
          <w:szCs w:val="20"/>
          <w:u w:val="single"/>
        </w:rPr>
        <w:t>must</w:t>
      </w:r>
      <w:r w:rsidRPr="006F3A91">
        <w:rPr>
          <w:rFonts w:eastAsia="Times New Roman"/>
          <w:szCs w:val="20"/>
        </w:rPr>
        <w:t xml:space="preserve"> be placed on inactive status </w:t>
      </w:r>
      <w:r w:rsidRPr="006F3A91">
        <w:rPr>
          <w:rFonts w:eastAsia="Times New Roman"/>
          <w:strike/>
          <w:szCs w:val="20"/>
        </w:rPr>
        <w:t>and may not engage in the practice of real estate while on inactive status</w:t>
      </w:r>
      <w:r w:rsidRPr="006F3A91">
        <w:rPr>
          <w:rFonts w:eastAsia="Times New Roman"/>
          <w:szCs w:val="20"/>
        </w:rPr>
        <w:t xml:space="preserve">.  The license may be reactivated upon proof of completion of required continuing education and payment of applicable fees.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In accordance with regulations, providers electronically shall transmit to the commission student continuing education and qualifying course records.  The commission shall maintain an accurate and secure database of student records.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135.</w:t>
      </w:r>
      <w:r w:rsidRPr="006F3A91">
        <w:rPr>
          <w:rFonts w:eastAsia="Times New Roman"/>
          <w:szCs w:val="20"/>
        </w:rPr>
        <w:tab/>
        <w:t>(A)</w:t>
      </w:r>
      <w:r w:rsidRPr="006F3A91">
        <w:rPr>
          <w:rFonts w:eastAsia="Times New Roman"/>
          <w:szCs w:val="20"/>
        </w:rPr>
        <w:tab/>
        <w:t xml:space="preserve">The </w:t>
      </w:r>
      <w:r w:rsidRPr="006F3A91">
        <w:rPr>
          <w:rFonts w:eastAsia="Times New Roman"/>
          <w:strike/>
          <w:szCs w:val="20"/>
        </w:rPr>
        <w:t>duties of the</w:t>
      </w:r>
      <w:r w:rsidRPr="006F3A91">
        <w:rPr>
          <w:rFonts w:eastAsia="Times New Roman"/>
          <w:szCs w:val="20"/>
        </w:rPr>
        <w:t xml:space="preserv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r w:rsidRPr="006F3A91">
        <w:rPr>
          <w:rFonts w:eastAsia="Times New Roman"/>
          <w:strike/>
          <w:szCs w:val="20"/>
        </w:rPr>
        <w:t>are to</w:t>
      </w:r>
      <w:r w:rsidRPr="006F3A91">
        <w:rPr>
          <w:rFonts w:eastAsia="Times New Roman"/>
          <w:szCs w:val="20"/>
        </w:rPr>
        <w:t xml:space="preserve"> </w:t>
      </w:r>
      <w:r w:rsidRPr="006F3A91">
        <w:rPr>
          <w:rFonts w:eastAsia="Times New Roman"/>
          <w:szCs w:val="20"/>
          <w:u w:val="single"/>
        </w:rPr>
        <w:t>shall</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 xml:space="preserve">(1) adequately supervise employees or associated licensees to ensure their compliance with this chapter </w:t>
      </w:r>
      <w:r w:rsidRPr="006F3A91">
        <w:rPr>
          <w:rFonts w:eastAsia="Times New Roman"/>
          <w:strike/>
          <w:szCs w:val="20"/>
        </w:rPr>
        <w:t>and maintain real estate trust accounts when required by law</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t xml:space="preserve">(2) review and approve all forms of listing agreements, agency agreements, offers, sale contracts, purchase contracts, leases, options, contract addenda, or other </w:t>
      </w:r>
      <w:r w:rsidRPr="006F3A91">
        <w:rPr>
          <w:rFonts w:eastAsia="Times New Roman"/>
          <w:strike/>
          <w:szCs w:val="20"/>
        </w:rPr>
        <w:t>routinely used</w:t>
      </w:r>
      <w:r w:rsidRPr="006F3A91">
        <w:rPr>
          <w:rFonts w:eastAsia="Times New Roman"/>
          <w:szCs w:val="20"/>
        </w:rPr>
        <w:t xml:space="preserve"> contractual </w:t>
      </w:r>
      <w:r w:rsidRPr="006F3A91">
        <w:rPr>
          <w:rFonts w:eastAsia="Times New Roman"/>
          <w:szCs w:val="20"/>
          <w:u w:val="single"/>
        </w:rPr>
        <w:t>or disclosure</w:t>
      </w:r>
      <w:r w:rsidRPr="006F3A91">
        <w:rPr>
          <w:rFonts w:eastAsia="Times New Roman"/>
          <w:szCs w:val="20"/>
        </w:rPr>
        <w:t xml:space="preserve"> documents </w:t>
      </w:r>
      <w:r w:rsidRPr="006F3A91">
        <w:rPr>
          <w:rFonts w:eastAsia="Times New Roman"/>
          <w:szCs w:val="20"/>
          <w:u w:val="single"/>
        </w:rPr>
        <w:t>routinely used by the real estate brokerage firm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maintain adequate, reasonable, and regular contact with associated licensees engaged in real estate transactions so as to prevent or curtail practices by a licensee which would violate any provision of this chapter, Title 40, Chapter 1, the Interstate Land Sales Practices Act, or the Vacation Time Sharing Plans 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r>
      <w:r w:rsidRPr="006F3A91">
        <w:rPr>
          <w:rFonts w:eastAsia="Times New Roman"/>
          <w:strike/>
          <w:szCs w:val="20"/>
        </w:rPr>
        <w:t xml:space="preserve">instruct employees and associated licensees on the proper handling of trust funds;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rPr>
        <w:tab/>
        <w:t xml:space="preserve">be available to the public during </w:t>
      </w:r>
      <w:r w:rsidRPr="006F3A91">
        <w:rPr>
          <w:rFonts w:eastAsia="Times New Roman"/>
          <w:strike/>
          <w:szCs w:val="20"/>
        </w:rPr>
        <w:t>normal</w:t>
      </w:r>
      <w:r w:rsidRPr="006F3A91">
        <w:rPr>
          <w:rFonts w:eastAsia="Times New Roman"/>
          <w:szCs w:val="20"/>
        </w:rPr>
        <w:t xml:space="preserve"> business hours in order to discuss or resolve complaints and disputes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arise during the course of real estate transactions in which the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or an associated licensee is involved;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(6)</w:t>
      </w:r>
      <w:r w:rsidR="00D22998" w:rsidRPr="00D22998">
        <w:rPr>
          <w:rFonts w:eastAsia="Times New Roman"/>
          <w:szCs w:val="20"/>
        </w:rPr>
        <w:tab/>
      </w:r>
      <w:r w:rsidRPr="006F3A91">
        <w:rPr>
          <w:rFonts w:eastAsia="Times New Roman"/>
          <w:strike/>
          <w:szCs w:val="20"/>
        </w:rPr>
        <w:t xml:space="preserve">ensure that accurate and complete records, as required by this chapter, are maintained for real estate trust accounts;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(7)</w:t>
      </w:r>
      <w:r w:rsidR="00D22998" w:rsidRPr="00D22998">
        <w:rPr>
          <w:rFonts w:eastAsia="Times New Roman"/>
          <w:szCs w:val="20"/>
        </w:rPr>
        <w:tab/>
      </w:r>
      <w:r w:rsidRPr="006F3A91">
        <w:rPr>
          <w:rFonts w:eastAsia="Times New Roman"/>
          <w:strike/>
          <w:szCs w:val="20"/>
        </w:rPr>
        <w:t xml:space="preserve">ensure that backup copies are maintained for computerized real estate trust accounts.  Backup copies must be maintained on a data storage medium which is separate from the medium which contains the source documents;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u w:val="single"/>
        </w:rPr>
        <w:t>(5)</w:t>
      </w:r>
      <w:r w:rsidRPr="006F3A91">
        <w:rPr>
          <w:rFonts w:eastAsia="Times New Roman"/>
          <w:szCs w:val="20"/>
        </w:rPr>
        <w:tab/>
        <w:t>establish and maintain a written office policy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137(B) </w:t>
      </w:r>
      <w:r w:rsidRPr="006F3A91">
        <w:rPr>
          <w:rFonts w:eastAsia="Times New Roman"/>
          <w:szCs w:val="20"/>
          <w:u w:val="single"/>
        </w:rPr>
        <w:t>and make that policy readily accessible to associated licensees;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color w:val="000000" w:themeColor="text1"/>
          <w:szCs w:val="20"/>
          <w:u w:val="single" w:color="000000" w:themeColor="text1"/>
        </w:rPr>
        <w:t>(6)</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ensure that all associated licensees have an active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establish and maintain control of and responsibility for an active trust account when in possession of trust funds belonging to others resulting from a real estate transaction;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(8)</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notify the commission by mail within ten days of any change of office name, address, email address, or telephone number</w:t>
      </w:r>
      <w:r w:rsidRPr="006F3A91">
        <w:rPr>
          <w:rFonts w:eastAsia="Times New Roman"/>
          <w:color w:val="000000" w:themeColor="text1"/>
          <w:szCs w:val="20"/>
          <w:u w:color="000000" w:themeColor="text1"/>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trike/>
          <w:szCs w:val="20"/>
        </w:rPr>
        <w:t>(1)</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when taking possession of funds belonging to another in connection with a real estate transaction, shall establish and maintain control of and responsibility for an active real estate trust account so designated in the company name for which the respective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license is issued;  however, the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of a real estate company with multiple offices may utilize one central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r>
      <w:r w:rsidRPr="006F3A91">
        <w:rPr>
          <w:rFonts w:eastAsia="Times New Roman"/>
          <w:strike/>
          <w:szCs w:val="20"/>
        </w:rPr>
        <w:t>All monies received by a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as agent for his principal in a real estate transaction must be deposited </w:t>
      </w:r>
      <w:r w:rsidRPr="006F3A91">
        <w:rPr>
          <w:rFonts w:eastAsia="Times New Roman"/>
          <w:strike/>
          <w:szCs w:val="20"/>
        </w:rPr>
        <w:lastRenderedPageBreak/>
        <w:t>in a separate real estate trust account so designated within forty</w:t>
      </w:r>
      <w:r w:rsidR="00D22998">
        <w:rPr>
          <w:rFonts w:eastAsia="Times New Roman"/>
          <w:strike/>
          <w:szCs w:val="20"/>
        </w:rPr>
        <w:noBreakHyphen/>
      </w:r>
      <w:r w:rsidRPr="006F3A91">
        <w:rPr>
          <w:rFonts w:eastAsia="Times New Roman"/>
          <w:strike/>
          <w:szCs w:val="20"/>
        </w:rPr>
        <w:t xml:space="preserve">eight hours of receipt, excluding Saturdays, Sundays, and bank holidays;  except that rent monies received by a licensee who also is directly employed by the owner of rental property may be placed in an operating or other similar account, but otherwise must be properly accounted for as provided for in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rPr>
        <w:tab/>
      </w:r>
      <w:r w:rsidRPr="006F3A91">
        <w:rPr>
          <w:rFonts w:eastAsia="Times New Roman"/>
          <w:strike/>
          <w:szCs w:val="20"/>
        </w:rPr>
        <w:t>All monies received by a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in connection with a real estate rental including, but not limited to, security deposits, pet deposits, damage deposits, and advance rentals (except earned rental proceeds) shall remain in the trust account until the lease or rental transaction expires or is terminated, at which time the monies must be disbursed in accordance with the contract which directs the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and a full accounting must be made to the landlord or tenant as appropriate.  Earned rental proceeds must be disbursed to the landlord within a reasonable time after clearance of the deposit by the bank.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rPr>
        <w:tab/>
      </w:r>
      <w:r w:rsidRPr="006F3A91">
        <w:rPr>
          <w:rFonts w:eastAsia="Times New Roman"/>
          <w:strike/>
          <w:szCs w:val="20"/>
        </w:rPr>
        <w:t>All 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as agent for a principal in a real estate sales or exchange transaction must be deposited as follows in a separate real estate trust account so designated: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cash monies or certified funds must be deposited within forty</w:t>
      </w:r>
      <w:r w:rsidR="00D22998">
        <w:rPr>
          <w:rFonts w:eastAsia="Times New Roman"/>
          <w:strike/>
          <w:szCs w:val="20"/>
        </w:rPr>
        <w:noBreakHyphen/>
      </w:r>
      <w:r w:rsidRPr="006F3A91">
        <w:rPr>
          <w:rFonts w:eastAsia="Times New Roman"/>
          <w:strike/>
          <w:szCs w:val="20"/>
        </w:rPr>
        <w:t xml:space="preserve">eight hours of receipt, excluding Saturday, Sunday, and bank holidays;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checks must be deposited within forty</w:t>
      </w:r>
      <w:r w:rsidR="00D22998">
        <w:rPr>
          <w:rFonts w:eastAsia="Times New Roman"/>
          <w:strike/>
          <w:szCs w:val="20"/>
        </w:rPr>
        <w:noBreakHyphen/>
      </w:r>
      <w:r w:rsidRPr="006F3A91">
        <w:rPr>
          <w:rFonts w:eastAsia="Times New Roman"/>
          <w:strike/>
          <w:szCs w:val="20"/>
        </w:rPr>
        <w:t xml:space="preserve">eight hours, excluding Saturday, Sunday, and bank holidays, after acceptance of an offer by the parties to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all 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in connection with a real estate sales or exchange transaction and deposited in the real estate trust account shall remain in the trust account until consummation or termination of the transaction, at which time the monies must be disbursed in accordance with the contract which directs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and a full accounting must be made to the principal.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(5)</w:t>
      </w:r>
      <w:r w:rsidR="00D22998" w:rsidRPr="00D22998">
        <w:rPr>
          <w:rFonts w:eastAsia="Times New Roman"/>
          <w:szCs w:val="20"/>
        </w:rPr>
        <w:tab/>
      </w:r>
      <w:r w:rsidRPr="006F3A91">
        <w:rPr>
          <w:rFonts w:eastAsia="Times New Roman"/>
          <w:strike/>
          <w:szCs w:val="20"/>
        </w:rPr>
        <w:t xml:space="preserve">If a dispute arises between buyer and seller concerning the entitlement to and disposition of an earnest money deposit, and the dispute is not resolved by reasonable interpretation of the contract by the parties to the contract, the deposit must be held in the trust account until the dispute is resolved by: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a written agreement which directs the disposition of monies and is signed by all parties claiming an</w:t>
      </w:r>
      <w:r w:rsidR="00D22998">
        <w:rPr>
          <w:rFonts w:eastAsia="Times New Roman"/>
          <w:strike/>
          <w:szCs w:val="20"/>
        </w:rPr>
        <w:t xml:space="preserve"> interest in the trust monies. </w:t>
      </w:r>
      <w:r w:rsidRPr="006F3A91">
        <w:rPr>
          <w:rFonts w:eastAsia="Times New Roman"/>
          <w:strike/>
          <w:szCs w:val="20"/>
        </w:rPr>
        <w:t xml:space="preserve">The agreement must be separate from the contract which </w:t>
      </w:r>
      <w:r w:rsidRPr="006F3A91">
        <w:rPr>
          <w:rFonts w:eastAsia="Times New Roman"/>
          <w:strike/>
          <w:szCs w:val="20"/>
        </w:rPr>
        <w:lastRenderedPageBreak/>
        <w:t>directs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filing of an interpleader action in a court of competent jurisdiction; by filing such an action, the escrow agent may deposit the earnest money with the court, according to the rules and procedures governing interpleader actions;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order of a court of competent jurisdiction;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voluntary mediation.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6F3A91">
        <w:rPr>
          <w:rFonts w:eastAsia="Times New Roman"/>
          <w:szCs w:val="20"/>
        </w:rPr>
        <w:tab/>
      </w:r>
      <w:r w:rsidRPr="006F3A91">
        <w:rPr>
          <w:rFonts w:eastAsia="Times New Roman"/>
          <w:strike/>
          <w:szCs w:val="20"/>
        </w:rPr>
        <w:t>All trust accounts maintained by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must be located in an insured financial institution authorized to conduct business in South Carolina.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when required by this chapter to establish and maintain a real estate trust account, also shall maintain, in his designated principal place of business, a recordkeeping system consisting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a journal or an accounting system which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a journal or an accounting system containing, for property management, the same information as stated in subitem (a) except that the required running balance may be determined at the time of reconciliation;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 separate record for each tenant identifying the unit, the unit owner, amount of rent, due date, security deposit, and all receipts with dates when managing property.  There also must be maintained an owner</w:t>
      </w:r>
      <w:r w:rsidR="00D22998" w:rsidRPr="00D22998">
        <w:rPr>
          <w:rFonts w:eastAsia="Times New Roman"/>
          <w:strike/>
          <w:szCs w:val="20"/>
        </w:rPr>
        <w:t>’</w:t>
      </w:r>
      <w:r w:rsidRPr="006F3A91">
        <w:rPr>
          <w:rFonts w:eastAsia="Times New Roman"/>
          <w:strike/>
          <w:szCs w:val="20"/>
        </w:rPr>
        <w:t xml:space="preserve">s ledger for all properties owned by each owner showing receipts and disbursements applicable to each property managed.  All disbursements must be documented by bids, contracts, invoices, or other appropriate written memoranda;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trust account deposit documents shall identify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and the buyer or tenant unless other appropriate written memoranda are maintained;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6F3A91">
        <w:rPr>
          <w:rFonts w:eastAsia="Times New Roman"/>
          <w:szCs w:val="20"/>
        </w:rPr>
        <w:tab/>
      </w:r>
      <w:r w:rsidRPr="006F3A91">
        <w:rPr>
          <w:rFonts w:eastAsia="Times New Roman"/>
          <w:strike/>
          <w:szCs w:val="20"/>
        </w:rPr>
        <w:t xml:space="preserve">a general ledger identifying security deposits;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Pr="006F3A91">
        <w:rPr>
          <w:rFonts w:eastAsia="Times New Roman"/>
          <w:szCs w:val="20"/>
        </w:rPr>
        <w:tab/>
      </w:r>
      <w:r w:rsidRPr="006F3A91">
        <w:rPr>
          <w:rFonts w:eastAsia="Times New Roman"/>
          <w:strike/>
          <w:szCs w:val="20"/>
        </w:rPr>
        <w:t>a monthly reconciliation of each separate account except where there has been no deposit or d</w:t>
      </w:r>
      <w:r w:rsidR="00D22998">
        <w:rPr>
          <w:rFonts w:eastAsia="Times New Roman"/>
          <w:strike/>
          <w:szCs w:val="20"/>
        </w:rPr>
        <w:t xml:space="preserve">isbursement during that month. </w:t>
      </w:r>
      <w:r w:rsidRPr="006F3A91">
        <w:rPr>
          <w:rFonts w:eastAsia="Times New Roman"/>
          <w:strike/>
          <w:szCs w:val="20"/>
        </w:rPr>
        <w:t xml:space="preserve">The reconciliation must include a written worksheet </w:t>
      </w:r>
      <w:r w:rsidRPr="006F3A91">
        <w:rPr>
          <w:rFonts w:eastAsia="Times New Roman"/>
          <w:strike/>
          <w:szCs w:val="20"/>
        </w:rPr>
        <w:lastRenderedPageBreak/>
        <w:t xml:space="preserve">comparing the reconciled bank balance with the journal balance and with the ledger total to ensure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rPr>
        <w:tab/>
      </w:r>
      <w:r w:rsidRPr="006F3A91">
        <w:rPr>
          <w:rFonts w:eastAsia="Times New Roman"/>
          <w:strike/>
          <w:szCs w:val="20"/>
        </w:rPr>
        <w:t>All cash monies or certified funds received by a licensee in connection with a real estate transaction in which the licensee is engaged for his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immediately must be delivered to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except for checks received as escrow or security deposits for sales or lease agreements, which must be delivered to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as soon as the sales or lease agreement is ratified by both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not commingle monies or other property of the principal with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own money or property, except that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maintain a clearly identified amount of his own funds in the trust account to cover bank service charges in order to avoid the closing of the account when no client</w:t>
      </w:r>
      <w:r w:rsidR="00D22998" w:rsidRPr="00D22998">
        <w:rPr>
          <w:rFonts w:eastAsia="Times New Roman"/>
          <w:strike/>
          <w:szCs w:val="20"/>
        </w:rPr>
        <w:t>’</w:t>
      </w:r>
      <w:r w:rsidRPr="006F3A91">
        <w:rPr>
          <w:rFonts w:eastAsia="Times New Roman"/>
          <w:strike/>
          <w:szCs w:val="20"/>
        </w:rPr>
        <w:t xml:space="preserve">s monies are on deposit.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rPr>
        <w:tab/>
      </w:r>
      <w:r w:rsidRPr="006F3A91">
        <w:rPr>
          <w:rFonts w:eastAsia="Times New Roman"/>
          <w:strike/>
          <w:szCs w:val="20"/>
        </w:rPr>
        <w:t>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which must be deposited in a trust account may be deposited in an interest</w:t>
      </w:r>
      <w:r w:rsidR="00D22998">
        <w:rPr>
          <w:rFonts w:eastAsia="Times New Roman"/>
          <w:strike/>
          <w:szCs w:val="20"/>
        </w:rPr>
        <w:noBreakHyphen/>
      </w:r>
      <w:r w:rsidRPr="006F3A91">
        <w:rPr>
          <w:rFonts w:eastAsia="Times New Roman"/>
          <w:strike/>
          <w:szCs w:val="20"/>
        </w:rPr>
        <w:t>bearing account.  Interest earned on these monies may be retained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only if: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the depositor or owner of such monies has been informed of their right to ownership of the interest but relinquishes to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w:t>
      </w:r>
      <w:r w:rsidR="00D22998">
        <w:rPr>
          <w:rFonts w:eastAsia="Times New Roman"/>
          <w:strike/>
          <w:szCs w:val="20"/>
        </w:rPr>
        <w:noBreakHyphen/>
      </w:r>
      <w:r w:rsidRPr="006F3A91">
        <w:rPr>
          <w:rFonts w:eastAsia="Times New Roman"/>
          <w:strike/>
          <w:szCs w:val="20"/>
        </w:rPr>
        <w:t>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by written agreement said right of ownership;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if such agreement is part of a preprinted form, the language must be conspicuous.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rPr>
        <w:tab/>
      </w:r>
      <w:r w:rsidRPr="006F3A91">
        <w:rPr>
          <w:rFonts w:eastAsia="Times New Roman"/>
          <w:strike/>
          <w:szCs w:val="20"/>
        </w:rPr>
        <w:t>Records required by this chapter must be maintained for a minimum of five years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shall furnish a copy of the records to a representative of the department upon request.  Accounting records that may be requested include, but are not limited to, journals, ledgers, folios, client subaccounts, tenant accounts, canceled checks, deposit slips, and bank statements.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(12)</w:t>
      </w:r>
      <w:r w:rsidRPr="006F3A91">
        <w:rPr>
          <w:rFonts w:eastAsia="Times New Roman"/>
          <w:szCs w:val="20"/>
        </w:rPr>
        <w:tab/>
      </w:r>
      <w:r w:rsidRPr="006F3A91">
        <w:rPr>
          <w:rFonts w:eastAsia="Times New Roman"/>
          <w:strike/>
          <w:szCs w:val="20"/>
        </w:rPr>
        <w:t>A licensee may form a corporation allowing the licensee</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to pay commission to that corporation;  however, for the corporation to receive compensation, all principals of the corporation shall have an active real estate license under that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color w:val="000000" w:themeColor="text1"/>
          <w:szCs w:val="20"/>
          <w:u w:val="single" w:color="000000" w:themeColor="text1"/>
        </w:rPr>
        <w:t xml:space="preserve">An associated licensee may not receive compensation from an activity requiring a real estate license from an entity or person other </w:t>
      </w:r>
      <w:r w:rsidRPr="006F3A91">
        <w:rPr>
          <w:rFonts w:eastAsia="Times New Roman"/>
          <w:color w:val="000000" w:themeColor="text1"/>
          <w:szCs w:val="20"/>
          <w:u w:val="single" w:color="000000" w:themeColor="text1"/>
        </w:rPr>
        <w:lastRenderedPageBreak/>
        <w:t>than the one for which the license is issued.  An associated licensee may form a business entity allowing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to pay fees or commissions to that entity if the principals in that entity hold an active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u w:val="single"/>
        </w:rPr>
        <w:t>(1)</w:t>
      </w:r>
      <w:r w:rsidRPr="006F3A91">
        <w:rPr>
          <w:rFonts w:eastAsia="Times New Roman"/>
          <w:szCs w:val="20"/>
        </w:rPr>
        <w:tab/>
        <w:t>A licensed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shall establish and maintain a specific office location which must be accessible by the public</w:t>
      </w:r>
      <w:r w:rsidRPr="006F3A91">
        <w:rPr>
          <w:rFonts w:eastAsia="Times New Roman"/>
          <w:szCs w:val="20"/>
          <w:u w:val="single"/>
        </w:rPr>
        <w:t>, investigators, and inspectors</w:t>
      </w:r>
      <w:r w:rsidRPr="006F3A91">
        <w:rPr>
          <w:rFonts w:eastAsia="Times New Roman"/>
          <w:szCs w:val="20"/>
        </w:rPr>
        <w:t xml:space="preserve"> during reasonable business hours.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u w:val="single"/>
        </w:rPr>
        <w:t>(2)</w:t>
      </w:r>
      <w:r w:rsidRPr="006F3A91">
        <w:rPr>
          <w:rFonts w:eastAsia="Times New Roman"/>
          <w:szCs w:val="20"/>
        </w:rPr>
        <w:tab/>
        <w:t>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Pr="006F3A91">
        <w:rPr>
          <w:rFonts w:eastAsia="Times New Roman"/>
          <w:strike/>
          <w:szCs w:val="20"/>
        </w:rPr>
        <w:t>, in addition to the principal office location,</w:t>
      </w:r>
      <w:r w:rsidRPr="006F3A91">
        <w:rPr>
          <w:rFonts w:eastAsia="Times New Roman"/>
          <w:szCs w:val="20"/>
        </w:rPr>
        <w:t xml:space="preserve"> may maintain one or more </w:t>
      </w:r>
      <w:r w:rsidRPr="006F3A91">
        <w:rPr>
          <w:rFonts w:eastAsia="Times New Roman"/>
          <w:strike/>
          <w:szCs w:val="20"/>
        </w:rPr>
        <w:t>branch</w:t>
      </w:r>
      <w:r w:rsidRPr="006F3A91">
        <w:rPr>
          <w:rFonts w:eastAsia="Times New Roman"/>
          <w:szCs w:val="20"/>
        </w:rPr>
        <w:t xml:space="preserve"> offices </w:t>
      </w:r>
      <w:r w:rsidRPr="006F3A91">
        <w:rPr>
          <w:rFonts w:eastAsia="Times New Roman"/>
          <w:strike/>
          <w:szCs w:val="20"/>
        </w:rPr>
        <w:t>under the same company name</w:t>
      </w:r>
      <w:r w:rsidRPr="006F3A91">
        <w:rPr>
          <w:rFonts w:eastAsia="Times New Roman"/>
          <w:szCs w:val="20"/>
        </w:rPr>
        <w:t xml:space="preserve"> at </w:t>
      </w:r>
      <w:r w:rsidRPr="006F3A91">
        <w:rPr>
          <w:rFonts w:eastAsia="Times New Roman"/>
          <w:strike/>
          <w:szCs w:val="20"/>
        </w:rPr>
        <w:t>a</w:t>
      </w:r>
      <w:r w:rsidRPr="006F3A91">
        <w:rPr>
          <w:rFonts w:eastAsia="Times New Roman"/>
          <w:szCs w:val="20"/>
        </w:rPr>
        <w:t xml:space="preserve"> different </w:t>
      </w:r>
      <w:r w:rsidRPr="006F3A91">
        <w:rPr>
          <w:rFonts w:eastAsia="Times New Roman"/>
          <w:strike/>
          <w:szCs w:val="20"/>
        </w:rPr>
        <w:t>location</w:t>
      </w:r>
      <w:r w:rsidRPr="006F3A91">
        <w:rPr>
          <w:rFonts w:eastAsia="Times New Roman"/>
          <w:szCs w:val="20"/>
        </w:rPr>
        <w:t xml:space="preserve"> </w:t>
      </w:r>
      <w:r w:rsidRPr="006F3A91">
        <w:rPr>
          <w:rFonts w:eastAsia="Times New Roman"/>
          <w:szCs w:val="20"/>
          <w:u w:val="single"/>
        </w:rPr>
        <w:t>locations</w:t>
      </w:r>
      <w:r w:rsidRPr="006F3A91">
        <w:rPr>
          <w:rFonts w:eastAsia="Times New Roman"/>
          <w:szCs w:val="20"/>
        </w:rPr>
        <w:t xml:space="preserve">.  Each </w:t>
      </w:r>
      <w:r w:rsidRPr="006F3A91">
        <w:rPr>
          <w:rFonts w:eastAsia="Times New Roman"/>
          <w:strike/>
          <w:szCs w:val="20"/>
        </w:rPr>
        <w:t>branch</w:t>
      </w:r>
      <w:r w:rsidRPr="006F3A91">
        <w:rPr>
          <w:rFonts w:eastAsia="Times New Roman"/>
          <w:szCs w:val="20"/>
        </w:rPr>
        <w:t xml:space="preserve"> office must be managed by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w:t>
      </w:r>
      <w:r w:rsidRPr="006F3A91">
        <w:rPr>
          <w:rFonts w:eastAsia="Times New Roman"/>
          <w:strike/>
          <w:szCs w:val="20"/>
        </w:rPr>
        <w:t>shall comply with the requirements of subsection (A)</w:t>
      </w:r>
      <w:r w:rsidRPr="006F3A91">
        <w:rPr>
          <w:rFonts w:eastAsia="Times New Roman"/>
          <w:szCs w:val="20"/>
        </w:rPr>
        <w:t xml:space="preserve"> </w:t>
      </w:r>
      <w:r w:rsidRPr="006F3A91">
        <w:rPr>
          <w:rFonts w:eastAsia="Times New Roman"/>
          <w:szCs w:val="20"/>
          <w:u w:val="single"/>
        </w:rPr>
        <w:t>i</w:t>
      </w:r>
      <w:r w:rsidRPr="006F3A91">
        <w:rPr>
          <w:rFonts w:eastAsia="Times New Roman"/>
          <w:color w:val="000000" w:themeColor="text1"/>
          <w:szCs w:val="20"/>
          <w:u w:val="single" w:color="000000" w:themeColor="text1"/>
        </w:rPr>
        <w:t>s licensed for that real estate brokerage firm location. The same person may request to be licensed as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of more than one office if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making the request acknowledges in writing that the applicant understands the duties and can fully assume the responsibility to ensure compliance with this chapter</w:t>
      </w:r>
      <w:r w:rsidRPr="006F3A91">
        <w:rPr>
          <w:rFonts w:eastAsia="Times New Roman"/>
          <w:color w:val="000000" w:themeColor="text1"/>
          <w:szCs w:val="20"/>
          <w:u w:color="000000" w:themeColor="text1"/>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A licensee may not conduct real estate business under any other name or at any address other than the one for which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is issued.  </w:t>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shall notify the department by mail within ten days of any change of office name and/or address and enclose appropriate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u w:val="single"/>
        </w:rPr>
        <w:t>(4)</w:t>
      </w:r>
      <w:r w:rsidRPr="006F3A91">
        <w:rPr>
          <w:rFonts w:eastAsia="Times New Roman"/>
          <w:szCs w:val="20"/>
        </w:rPr>
        <w:tab/>
        <w:t xml:space="preserve">In the event of the </w:t>
      </w:r>
      <w:r w:rsidRPr="006F3A91">
        <w:rPr>
          <w:rFonts w:eastAsia="Times New Roman"/>
          <w:strike/>
          <w:szCs w:val="20"/>
        </w:rPr>
        <w:t>death or</w:t>
      </w:r>
      <w:r w:rsidRPr="006F3A91">
        <w:rPr>
          <w:rFonts w:eastAsia="Times New Roman"/>
          <w:szCs w:val="20"/>
        </w:rPr>
        <w:t xml:space="preserve"> medical incapacitation of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which precludes </w:t>
      </w:r>
      <w:r w:rsidRPr="006F3A91">
        <w:rPr>
          <w:rFonts w:eastAsia="Times New Roman"/>
          <w:strike/>
          <w:szCs w:val="20"/>
        </w:rPr>
        <w:t>him</w:t>
      </w:r>
      <w:r w:rsidRPr="006F3A91">
        <w:rPr>
          <w:rFonts w:eastAsia="Times New Roman"/>
          <w:szCs w:val="20"/>
        </w:rPr>
        <w:t xml:space="preserve"> </w:t>
      </w:r>
      <w:r w:rsidRPr="006F3A91">
        <w:rPr>
          <w:rFonts w:eastAsia="Times New Roman"/>
          <w:szCs w:val="20"/>
          <w:u w:val="single"/>
        </w:rPr>
        <w:t>the licensee</w:t>
      </w:r>
      <w:r w:rsidRPr="006F3A91">
        <w:rPr>
          <w:rFonts w:eastAsia="Times New Roman"/>
          <w:szCs w:val="20"/>
        </w:rPr>
        <w:t xml:space="preserve"> from carrying out </w:t>
      </w:r>
      <w:r w:rsidRPr="006F3A91">
        <w:rPr>
          <w:rFonts w:eastAsia="Times New Roman"/>
          <w:szCs w:val="20"/>
          <w:u w:val="single"/>
        </w:rPr>
        <w:t>the</w:t>
      </w:r>
      <w:r w:rsidRPr="006F3A91">
        <w:rPr>
          <w:rFonts w:eastAsia="Times New Roman"/>
          <w:szCs w:val="20"/>
        </w:rPr>
        <w:t xml:space="preserve"> duties </w:t>
      </w:r>
      <w:r w:rsidRPr="006F3A91">
        <w:rPr>
          <w:rFonts w:eastAsia="Times New Roman"/>
          <w:szCs w:val="20"/>
          <w:u w:val="single"/>
        </w:rPr>
        <w:t>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as required in this chapter </w:t>
      </w:r>
      <w:r w:rsidRPr="006F3A91">
        <w:rPr>
          <w:rFonts w:eastAsia="Times New Roman"/>
          <w:szCs w:val="20"/>
          <w:u w:val="single"/>
        </w:rPr>
        <w:t>or in the event of the death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the department may permit an associated licensee to act as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up to six months.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(D)(1)</w:t>
      </w:r>
      <w:r w:rsidRPr="006F3A91">
        <w:rPr>
          <w:rFonts w:eastAsia="Times New Roman"/>
          <w:szCs w:val="20"/>
        </w:rPr>
        <w:tab/>
      </w:r>
      <w:r w:rsidRPr="006F3A91">
        <w:rPr>
          <w:rFonts w:eastAsia="Times New Roman"/>
          <w:szCs w:val="20"/>
          <w:u w:val="single"/>
        </w:rPr>
        <w:t>Every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maintain for a minimum of five years and shall furnish to the commission upon request a written copy of 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contract of sale and any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 xml:space="preserve">listing contract or buyer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transaction broker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option contract;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 xml:space="preserve">property management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r>
      <w:r w:rsidRPr="006F3A91">
        <w:rPr>
          <w:rFonts w:eastAsia="Times New Roman"/>
          <w:szCs w:val="20"/>
          <w:u w:val="single"/>
        </w:rPr>
        <w:t>(g)</w:t>
      </w:r>
      <w:r w:rsidRPr="006F3A91">
        <w:rPr>
          <w:rFonts w:eastAsia="Times New Roman"/>
          <w:szCs w:val="20"/>
        </w:rPr>
        <w:tab/>
      </w:r>
      <w:r w:rsidRPr="006F3A91">
        <w:rPr>
          <w:rFonts w:eastAsia="Times New Roman"/>
          <w:szCs w:val="20"/>
          <w:u w:val="single"/>
        </w:rPr>
        <w:t>residential property disclosure form;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(h)</w:t>
      </w:r>
      <w:r w:rsidRPr="006F3A91">
        <w:rPr>
          <w:rFonts w:eastAsia="Times New Roman"/>
          <w:szCs w:val="20"/>
        </w:rPr>
        <w:tab/>
      </w:r>
      <w:r w:rsidRPr="006F3A91">
        <w:rPr>
          <w:rFonts w:eastAsia="Times New Roman"/>
          <w:szCs w:val="20"/>
          <w:u w:val="single"/>
        </w:rPr>
        <w:t>closing statement as approved by the parties.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These records may be maintained electronically as long as backup copies are stored in a separate, off</w:t>
      </w:r>
      <w:r w:rsidR="00D22998">
        <w:rPr>
          <w:rFonts w:eastAsia="Times New Roman"/>
          <w:szCs w:val="20"/>
          <w:u w:val="single"/>
        </w:rPr>
        <w:noBreakHyphen/>
      </w:r>
      <w:r w:rsidRPr="006F3A91">
        <w:rPr>
          <w:rFonts w:eastAsia="Times New Roman"/>
          <w:szCs w:val="20"/>
          <w:u w:val="single"/>
        </w:rPr>
        <w:t>site location.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trike/>
          <w:szCs w:val="20"/>
        </w:rPr>
        <w:t>(4)</w:t>
      </w:r>
      <w:r w:rsidRPr="006F3A91">
        <w:rPr>
          <w:rFonts w:eastAsia="Times New Roman"/>
          <w:szCs w:val="20"/>
          <w:u w:val="single"/>
        </w:rPr>
        <w:t>(E)(1)</w:t>
      </w:r>
      <w:r w:rsidRPr="006F3A91">
        <w:rPr>
          <w:rFonts w:eastAsia="Times New Roman"/>
          <w:szCs w:val="20"/>
        </w:rPr>
        <w:tab/>
        <w:t xml:space="preserve">A licensee may not advertise, market, or offer to conduct a real estate transaction involving real estate owned in whole or in part by another person without first obtaining a written listing agreement </w:t>
      </w:r>
      <w:r w:rsidRPr="006F3A91">
        <w:rPr>
          <w:rFonts w:eastAsia="Times New Roman"/>
          <w:strike/>
          <w:szCs w:val="20"/>
        </w:rPr>
        <w:t>from</w:t>
      </w:r>
      <w:r w:rsidRPr="006F3A91">
        <w:rPr>
          <w:rFonts w:eastAsia="Times New Roman"/>
          <w:szCs w:val="20"/>
        </w:rPr>
        <w:t xml:space="preserve"> </w:t>
      </w:r>
      <w:r w:rsidRPr="006F3A91">
        <w:rPr>
          <w:rFonts w:eastAsia="Times New Roman"/>
          <w:szCs w:val="20"/>
          <w:u w:val="single"/>
        </w:rPr>
        <w:t>between</w:t>
      </w:r>
      <w:r w:rsidRPr="006F3A91">
        <w:rPr>
          <w:rFonts w:eastAsia="Times New Roman"/>
          <w:szCs w:val="20"/>
        </w:rPr>
        <w:t xml:space="preserve"> the </w:t>
      </w:r>
      <w:r w:rsidRPr="006F3A91">
        <w:rPr>
          <w:rFonts w:eastAsia="Times New Roman"/>
          <w:szCs w:val="20"/>
          <w:u w:val="single"/>
        </w:rPr>
        <w:t>property</w:t>
      </w:r>
      <w:r w:rsidRPr="006F3A91">
        <w:rPr>
          <w:rFonts w:eastAsia="Times New Roman"/>
          <w:szCs w:val="20"/>
        </w:rPr>
        <w:t xml:space="preserve"> owner and </w:t>
      </w:r>
      <w:r w:rsidRPr="006F3A91">
        <w:rPr>
          <w:rFonts w:eastAsia="Times New Roman"/>
          <w:strike/>
          <w:szCs w:val="20"/>
        </w:rPr>
        <w:t>when advertising or marketing in any medium including site signage, a licensee clearly shall identify the full name of the company with which the licensee is affiliated.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who are members of a multiple listing service must be allowed to make their company listings available for any cooperative marketing or advertising program, subject to the rules and regulations of the multiple listing service and with the consent of the owner.  Consent may be contained and obtained from the owner through the listing agreement</w:t>
      </w:r>
      <w:r w:rsidRPr="006F3A91">
        <w:rPr>
          <w:rFonts w:eastAsia="Times New Roman"/>
          <w:szCs w:val="20"/>
        </w:rPr>
        <w:t xml:space="preserve"> </w:t>
      </w:r>
      <w:r w:rsidRPr="006F3A91">
        <w:rPr>
          <w:rFonts w:eastAsia="Times New Roman"/>
          <w:szCs w:val="20"/>
          <w:u w:val="single"/>
        </w:rPr>
        <w:t>the real estate brokerage firm with whom the licensee is associated</w:t>
      </w:r>
      <w:r w:rsidRPr="006F3A91">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color w:val="000000" w:themeColor="text1"/>
          <w:szCs w:val="20"/>
          <w:u w:val="single" w:color="000000" w:themeColor="text1"/>
        </w:rPr>
        <w:t>When advertising or marketing real estate owned in whole or in part by another person in any medium, including site signage, a licensee clearly shall identify the full name of the real estate brokerage firm with which the licensee is associated.  When advertising on the Internet or in any other electronic media, this requirement may be met by including a link from the advertisement to the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homepage.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u w:val="single"/>
        </w:rPr>
        <w:t>(3)</w:t>
      </w:r>
      <w:r w:rsidRPr="006F3A91">
        <w:rPr>
          <w:rFonts w:eastAsia="Times New Roman"/>
          <w:szCs w:val="20"/>
        </w:rPr>
        <w:tab/>
      </w:r>
      <w:r w:rsidRPr="006F3A91">
        <w:rPr>
          <w:rFonts w:eastAsia="Times New Roman"/>
          <w:strike/>
          <w:szCs w:val="20"/>
        </w:rPr>
        <w:t>When</w:t>
      </w:r>
      <w:r w:rsidRPr="006F3A91">
        <w:rPr>
          <w:rFonts w:eastAsia="Times New Roman"/>
          <w:szCs w:val="20"/>
        </w:rPr>
        <w:t xml:space="preserve"> </w:t>
      </w:r>
      <w:r w:rsidRPr="006F3A91">
        <w:rPr>
          <w:rFonts w:eastAsia="Times New Roman"/>
          <w:szCs w:val="20"/>
          <w:u w:val="single"/>
        </w:rPr>
        <w:t>If a real estate brokerage firm is</w:t>
      </w:r>
      <w:r w:rsidRPr="006F3A91">
        <w:rPr>
          <w:rFonts w:eastAsia="Times New Roman"/>
          <w:szCs w:val="20"/>
        </w:rPr>
        <w:t xml:space="preserve"> operating under a trade or franchise name, </w:t>
      </w:r>
      <w:r w:rsidRPr="006F3A91">
        <w:rPr>
          <w:rFonts w:eastAsia="Times New Roman"/>
          <w:strike/>
          <w:szCs w:val="20"/>
        </w:rPr>
        <w:t>a licensee clearly shall reveal</w:t>
      </w:r>
      <w:r w:rsidRPr="006F3A91">
        <w:rPr>
          <w:rFonts w:eastAsia="Times New Roman"/>
          <w:szCs w:val="20"/>
        </w:rPr>
        <w:t xml:space="preserve"> the identity of the franchisee or holder of the trade name </w:t>
      </w:r>
      <w:r w:rsidRPr="006F3A91">
        <w:rPr>
          <w:rFonts w:eastAsia="Times New Roman"/>
          <w:szCs w:val="20"/>
          <w:u w:val="single"/>
        </w:rPr>
        <w:t>must be revealed clearly</w:t>
      </w:r>
      <w:r w:rsidRPr="006F3A91">
        <w:rPr>
          <w:rFonts w:eastAsia="Times New Roman"/>
          <w:szCs w:val="20"/>
        </w:rPr>
        <w:t xml:space="preserve">.  </w:t>
      </w:r>
      <w:r w:rsidRPr="006F3A91">
        <w:rPr>
          <w:rFonts w:eastAsia="Times New Roman"/>
          <w:strike/>
          <w:szCs w:val="20"/>
        </w:rPr>
        <w:t>Notwithstanding another provision of law, a real estate licensee may use any public information from a local government source to contact an individual by telephone, mail, electronic mail, or other means for the purpose of selling or marketing real property and real property services.  This section does not apply to state government agencies.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(6)</w:t>
      </w:r>
      <w:r w:rsidRPr="006F3A91">
        <w:rPr>
          <w:rFonts w:eastAsia="Times New Roman"/>
          <w:szCs w:val="20"/>
          <w:u w:val="single"/>
        </w:rPr>
        <w:t>(F)(1)</w:t>
      </w:r>
      <w:r w:rsidRPr="006F3A91">
        <w:rPr>
          <w:rFonts w:eastAsia="Times New Roman"/>
          <w:szCs w:val="20"/>
        </w:rPr>
        <w:tab/>
      </w:r>
      <w:r w:rsidRPr="006F3A91">
        <w:rPr>
          <w:rFonts w:eastAsia="Times New Roman"/>
          <w:strike/>
          <w:szCs w:val="20"/>
        </w:rPr>
        <w:t>A licensee</w:t>
      </w:r>
      <w:r w:rsidRPr="006F3A91">
        <w:rPr>
          <w:rFonts w:eastAsia="Times New Roman"/>
          <w:szCs w:val="20"/>
        </w:rPr>
        <w:t xml:space="preserve"> </w:t>
      </w:r>
      <w:r w:rsidRPr="006F3A91">
        <w:rPr>
          <w:rFonts w:eastAsia="Times New Roman"/>
          <w:szCs w:val="20"/>
          <w:u w:val="single"/>
        </w:rPr>
        <w:t>Licensees</w:t>
      </w:r>
      <w:r w:rsidRPr="006F3A91">
        <w:rPr>
          <w:rFonts w:eastAsia="Times New Roman"/>
          <w:szCs w:val="20"/>
        </w:rPr>
        <w:t xml:space="preserve"> clearly shall reveal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their</w:t>
      </w:r>
      <w:r w:rsidRPr="006F3A91">
        <w:rPr>
          <w:rFonts w:eastAsia="Times New Roman"/>
          <w:szCs w:val="20"/>
        </w:rPr>
        <w:t xml:space="preserve"> license status in a personal transaction involving the purchase, sale, exchange, rental, lease, or auction of real estate</w:t>
      </w:r>
      <w:r w:rsidRPr="006F3A91">
        <w:rPr>
          <w:rFonts w:eastAsia="Times New Roman"/>
          <w:strike/>
          <w:szCs w:val="20"/>
        </w:rPr>
        <w:t>.  A licensee meets the requirements of this section by disclosing</w:t>
      </w:r>
      <w:r w:rsidRPr="006F3A91">
        <w:rPr>
          <w:rFonts w:eastAsia="Times New Roman"/>
          <w:szCs w:val="20"/>
        </w:rPr>
        <w:t xml:space="preserve"> </w:t>
      </w:r>
      <w:r w:rsidRPr="006F3A91">
        <w:rPr>
          <w:rFonts w:eastAsia="Times New Roman"/>
          <w:szCs w:val="20"/>
          <w:u w:val="single"/>
        </w:rPr>
        <w:t>at first substantive contact with a consumer and in any advertising or marketing in any media. Furthermore, licensees must disclose their licensed status</w:t>
      </w:r>
      <w:r w:rsidRPr="006F3A91">
        <w:rPr>
          <w:rFonts w:eastAsia="Times New Roman"/>
          <w:szCs w:val="20"/>
        </w:rPr>
        <w:t xml:space="preserve"> in </w:t>
      </w:r>
      <w:r w:rsidRPr="006F3A91">
        <w:rPr>
          <w:rFonts w:eastAsia="Times New Roman"/>
          <w:szCs w:val="20"/>
          <w:u w:val="single"/>
        </w:rPr>
        <w:t>bold</w:t>
      </w:r>
      <w:r w:rsidRPr="006F3A91">
        <w:rPr>
          <w:rFonts w:eastAsia="Times New Roman"/>
          <w:szCs w:val="20"/>
        </w:rPr>
        <w:t xml:space="preserve"> underlined capital letters on the first page of </w:t>
      </w:r>
      <w:r w:rsidRPr="006F3A91">
        <w:rPr>
          <w:rFonts w:eastAsia="Times New Roman"/>
          <w:strike/>
          <w:szCs w:val="20"/>
        </w:rPr>
        <w:t>the</w:t>
      </w:r>
      <w:r w:rsidRPr="006F3A91">
        <w:rPr>
          <w:rFonts w:eastAsia="Times New Roman"/>
          <w:szCs w:val="20"/>
        </w:rPr>
        <w:t xml:space="preserve"> </w:t>
      </w:r>
      <w:r w:rsidRPr="006F3A91">
        <w:rPr>
          <w:rFonts w:eastAsia="Times New Roman"/>
          <w:szCs w:val="20"/>
          <w:u w:val="single"/>
        </w:rPr>
        <w:t>any</w:t>
      </w:r>
      <w:r w:rsidRPr="006F3A91">
        <w:rPr>
          <w:rFonts w:eastAsia="Times New Roman"/>
          <w:szCs w:val="20"/>
        </w:rPr>
        <w:t xml:space="preserve"> contract </w:t>
      </w:r>
      <w:r w:rsidRPr="006F3A91">
        <w:rPr>
          <w:rFonts w:eastAsia="Times New Roman"/>
          <w:strike/>
          <w:szCs w:val="20"/>
        </w:rPr>
        <w:t xml:space="preserve">his license status in the real estate sales contract, exchange, rental, or lease agreement.  Monies received in a personal rental transaction </w:t>
      </w:r>
      <w:r w:rsidRPr="006F3A91">
        <w:rPr>
          <w:rFonts w:eastAsia="Times New Roman"/>
          <w:strike/>
          <w:szCs w:val="20"/>
        </w:rPr>
        <w:lastRenderedPageBreak/>
        <w:t>must be deposited in the licensee</w:t>
      </w:r>
      <w:r w:rsidR="00D22998" w:rsidRPr="00D22998">
        <w:rPr>
          <w:rFonts w:eastAsia="Times New Roman"/>
          <w:strike/>
          <w:szCs w:val="20"/>
        </w:rPr>
        <w:t>’</w:t>
      </w:r>
      <w:r w:rsidRPr="006F3A91">
        <w:rPr>
          <w:rFonts w:eastAsia="Times New Roman"/>
          <w:strike/>
          <w:szCs w:val="20"/>
        </w:rPr>
        <w:t>s personal trust account and do not have to be deposited in the broker</w:t>
      </w:r>
      <w:r w:rsidR="00D22998" w:rsidRPr="00D22998">
        <w:rPr>
          <w:rFonts w:eastAsia="Times New Roman"/>
          <w:strike/>
          <w:szCs w:val="20"/>
        </w:rPr>
        <w:t>’</w:t>
      </w:r>
      <w:r w:rsidRPr="006F3A91">
        <w:rPr>
          <w:rFonts w:eastAsia="Times New Roman"/>
          <w:strike/>
          <w:szCs w:val="20"/>
        </w:rPr>
        <w:t>s trust account, unless the real property is managed by the broker</w:t>
      </w:r>
      <w:r w:rsidR="00D22998" w:rsidRPr="00D22998">
        <w:rPr>
          <w:rFonts w:eastAsia="Times New Roman"/>
          <w:strike/>
          <w:szCs w:val="20"/>
        </w:rPr>
        <w:t>’</w:t>
      </w:r>
      <w:r w:rsidRPr="006F3A91">
        <w:rPr>
          <w:rFonts w:eastAsia="Times New Roman"/>
          <w:strike/>
          <w:szCs w:val="20"/>
        </w:rPr>
        <w:t>s company</w:t>
      </w:r>
      <w:r w:rsidRPr="006F3A91">
        <w:rPr>
          <w:rFonts w:eastAsia="Times New Roman"/>
          <w:szCs w:val="20"/>
          <w:u w:val="single"/>
        </w:rPr>
        <w:t xml:space="preserve"> for the purchase, sale, exchange, rental, or lease of real property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Trust funds received in a licensee</w:t>
      </w:r>
      <w:r w:rsidR="00D22998" w:rsidRPr="00D22998">
        <w:rPr>
          <w:rFonts w:eastAsia="Times New Roman"/>
          <w:szCs w:val="20"/>
          <w:u w:val="single"/>
        </w:rPr>
        <w:t>’</w:t>
      </w:r>
      <w:r w:rsidRPr="006F3A91">
        <w:rPr>
          <w:rFonts w:eastAsia="Times New Roman"/>
          <w:szCs w:val="20"/>
          <w:u w:val="single"/>
        </w:rPr>
        <w:t>s personal rental or transaction must be deposited in the licensee</w:t>
      </w:r>
      <w:r w:rsidR="00D22998" w:rsidRPr="00D22998">
        <w:rPr>
          <w:rFonts w:eastAsia="Times New Roman"/>
          <w:szCs w:val="20"/>
          <w:u w:val="single"/>
        </w:rPr>
        <w:t>’</w:t>
      </w:r>
      <w:r w:rsidRPr="006F3A91">
        <w:rPr>
          <w:rFonts w:eastAsia="Times New Roman"/>
          <w:szCs w:val="20"/>
          <w:u w:val="single"/>
        </w:rPr>
        <w:t>s personal trust account and may not be deposited in the real estate brokerage firm</w:t>
      </w:r>
      <w:r w:rsidR="00D22998" w:rsidRPr="00D22998">
        <w:rPr>
          <w:rFonts w:eastAsia="Times New Roman"/>
          <w:szCs w:val="20"/>
          <w:u w:val="single"/>
        </w:rPr>
        <w:t>’</w:t>
      </w:r>
      <w:r w:rsidRPr="006F3A91">
        <w:rPr>
          <w:rFonts w:eastAsia="Times New Roman"/>
          <w:szCs w:val="20"/>
          <w:u w:val="single"/>
        </w:rPr>
        <w:t>s trust account unless the real property is managed, listed, or owned by the real estate brokerage firm.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6F3A91">
        <w:rPr>
          <w:rFonts w:eastAsia="Times New Roman"/>
          <w:szCs w:val="20"/>
        </w:rPr>
        <w:tab/>
      </w:r>
      <w:r w:rsidRPr="006F3A91">
        <w:rPr>
          <w:rFonts w:eastAsia="Times New Roman"/>
          <w:strike/>
          <w:szCs w:val="20"/>
        </w:rPr>
        <w:t>Every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shall maintain for a minimum of five years and shall furnish to the department upon request a written copy of 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listing contract or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option contract;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6F3A91">
        <w:rPr>
          <w:rFonts w:eastAsia="Times New Roman"/>
          <w:szCs w:val="20"/>
        </w:rPr>
        <w:tab/>
      </w:r>
      <w:r w:rsidRPr="006F3A91">
        <w:rPr>
          <w:rFonts w:eastAsia="Times New Roman"/>
          <w:strike/>
          <w:szCs w:val="20"/>
        </w:rPr>
        <w:t xml:space="preserve">management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Pr="006F3A91">
        <w:rPr>
          <w:rFonts w:eastAsia="Times New Roman"/>
          <w:szCs w:val="20"/>
        </w:rPr>
        <w:tab/>
      </w:r>
      <w:r w:rsidRPr="006F3A91">
        <w:rPr>
          <w:rFonts w:eastAsia="Times New Roman"/>
          <w:strike/>
          <w:szCs w:val="20"/>
        </w:rPr>
        <w:t xml:space="preserve">residential property condition disclosure statement;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(g)</w:t>
      </w:r>
      <w:r w:rsidRPr="006F3A91">
        <w:rPr>
          <w:rFonts w:eastAsia="Times New Roman"/>
          <w:szCs w:val="20"/>
        </w:rPr>
        <w:tab/>
      </w:r>
      <w:r w:rsidRPr="006F3A91">
        <w:rPr>
          <w:rFonts w:eastAsia="Times New Roman"/>
          <w:strike/>
          <w:szCs w:val="20"/>
        </w:rPr>
        <w:t xml:space="preserve">closing statement;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(h)</w:t>
      </w:r>
      <w:r w:rsidRPr="006F3A91">
        <w:rPr>
          <w:rFonts w:eastAsia="Times New Roman"/>
          <w:szCs w:val="20"/>
        </w:rPr>
        <w:tab/>
      </w:r>
      <w:r w:rsidRPr="006F3A91">
        <w:rPr>
          <w:rFonts w:eastAsia="Times New Roman"/>
          <w:strike/>
          <w:szCs w:val="20"/>
        </w:rPr>
        <w:t xml:space="preserve">policy on agency representation;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w:t>
      </w:r>
      <w:r w:rsidRPr="006F3A91">
        <w:rPr>
          <w:rFonts w:eastAsia="Times New Roman"/>
          <w:szCs w:val="20"/>
        </w:rPr>
        <w:tab/>
      </w:r>
      <w:r w:rsidRPr="006F3A91">
        <w:rPr>
          <w:rFonts w:eastAsia="Times New Roman"/>
          <w:szCs w:val="20"/>
        </w:rPr>
        <w:tab/>
      </w:r>
      <w:r w:rsidRPr="006F3A91">
        <w:rPr>
          <w:rFonts w:eastAsia="Times New Roman"/>
          <w:strike/>
          <w:szCs w:val="20"/>
        </w:rPr>
        <w:t xml:space="preserve">fair housing policy.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rPr>
        <w:tab/>
      </w:r>
      <w:r w:rsidRPr="006F3A91">
        <w:rPr>
          <w:rFonts w:eastAsia="Times New Roman"/>
          <w:strike/>
          <w:szCs w:val="20"/>
        </w:rPr>
        <w:t>The department may license the same person as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more than one company or branch office if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making the request acknowledges in writing that he understands the duties and can fully assume the responsibility to ensure full compliance with this chapter by each office and the associated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No licensee either directly or indirectly may buy for his own account or for a corporation or any other business in which he holds an interest or for a close relative, real estate listed with him or real estate for which he has been approached by the seller or prospective buyer to act as agent, without first making his true position clearly known in writing to all parties involved.  Upon request of the department, the licensee shall provide evidence of having made this disclosure.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rPr>
        <w:tab/>
      </w:r>
      <w:r w:rsidRPr="006F3A91">
        <w:rPr>
          <w:rFonts w:eastAsia="Times New Roman"/>
          <w:strike/>
          <w:szCs w:val="20"/>
        </w:rPr>
        <w:t xml:space="preserve">With regard to offers to purchase real estate, a licensee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upon receipt, prepare all offers in writing and promptly present them to the seller;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upon obtaining a written acceptance of an offer, promptly deliver true, executed copies to all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ensure that all of the terms and conditions of the transaction are included in the offer to purchase;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ensure that changes or modifications made during negotiation are in writing and initialed and dated by both parties before proceeding with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r>
      <w:r w:rsidRPr="006F3A91">
        <w:rPr>
          <w:rFonts w:eastAsia="Times New Roman"/>
          <w:strike/>
          <w:szCs w:val="20"/>
        </w:rPr>
        <w:t xml:space="preserve">Every licensee shall ensure that, at closing, both the buyer and the seller in a real estate transaction receive a complete and detailed closing statement properly accounting for all funds paid, received, and expended in connection with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 xml:space="preserve">(3)A licensee may not allow or create an unreasonable delay in the closing of a transaction or act in a manner which causes failure or termination of a transaction due solely to a dispute among participating licensees concerning the division of a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u w:val="single"/>
        </w:rPr>
        <w:t>(G)(1)</w:t>
      </w:r>
      <w:r w:rsidRPr="006F3A91">
        <w:rPr>
          <w:rFonts w:eastAsia="Times New Roman"/>
          <w:szCs w:val="20"/>
        </w:rPr>
        <w:tab/>
      </w:r>
      <w:r w:rsidRPr="006F3A91">
        <w:rPr>
          <w:rFonts w:eastAsia="Times New Roman"/>
          <w:szCs w:val="20"/>
          <w:u w:val="single"/>
        </w:rPr>
        <w:t>Licensees shall properly complete agency agreements, transaction broker agreements, offers, and counteroffers and shall ensure that buyers and sellers receive closing statements.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A listing or buyer</w:t>
      </w:r>
      <w:r w:rsidR="00D22998" w:rsidRPr="00D22998">
        <w:rPr>
          <w:rFonts w:eastAsia="Times New Roman"/>
          <w:szCs w:val="20"/>
        </w:rPr>
        <w:t>’</w:t>
      </w:r>
      <w:r w:rsidRPr="006F3A91">
        <w:rPr>
          <w:rFonts w:eastAsia="Times New Roman"/>
          <w:szCs w:val="20"/>
        </w:rPr>
        <w:t>s representation agreement must be in writing and must set forth all material terms of the parties</w:t>
      </w:r>
      <w:r w:rsidR="00D22998" w:rsidRPr="00D22998">
        <w:rPr>
          <w:rFonts w:eastAsia="Times New Roman"/>
          <w:szCs w:val="20"/>
        </w:rPr>
        <w:t>’</w:t>
      </w:r>
      <w:r w:rsidRPr="006F3A91">
        <w:rPr>
          <w:rFonts w:eastAsia="Times New Roman"/>
          <w:szCs w:val="20"/>
        </w:rPr>
        <w:t xml:space="preserve"> agency relationship including, but not limited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a description of the agent</w:t>
      </w:r>
      <w:r w:rsidR="00D22998" w:rsidRPr="00D22998">
        <w:rPr>
          <w:rFonts w:eastAsia="Times New Roman"/>
          <w:szCs w:val="20"/>
        </w:rPr>
        <w:t>’</w:t>
      </w:r>
      <w:r w:rsidRPr="006F3A91">
        <w:rPr>
          <w:rFonts w:eastAsia="Times New Roman"/>
          <w:szCs w:val="20"/>
        </w:rPr>
        <w:t xml:space="preserve">s duties or services to be performed for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including, but not limited to, an explanation of the office policy regarding dual agency</w:t>
      </w:r>
      <w:r w:rsidRPr="006F3A91">
        <w:rPr>
          <w:rFonts w:eastAsia="Times New Roman"/>
          <w:szCs w:val="20"/>
          <w:u w:val="single"/>
        </w:rPr>
        <w:t>,</w:t>
      </w:r>
      <w:r w:rsidRPr="006F3A91">
        <w:rPr>
          <w:rFonts w:eastAsia="Times New Roman"/>
          <w:szCs w:val="20"/>
        </w:rPr>
        <w:t xml:space="preserve"> </w:t>
      </w:r>
      <w:r w:rsidRPr="006F3A91">
        <w:rPr>
          <w:rFonts w:eastAsia="Times New Roman"/>
          <w:strike/>
          <w:szCs w:val="20"/>
        </w:rPr>
        <w:t>and</w:t>
      </w:r>
      <w:r w:rsidRPr="006F3A91">
        <w:rPr>
          <w:rFonts w:eastAsia="Times New Roman"/>
          <w:szCs w:val="20"/>
        </w:rPr>
        <w:t xml:space="preserve"> designated agency, </w:t>
      </w:r>
      <w:r w:rsidRPr="006F3A91">
        <w:rPr>
          <w:rFonts w:eastAsia="Times New Roman"/>
          <w:szCs w:val="20"/>
          <w:u w:val="single"/>
        </w:rPr>
        <w:t>and transaction brokerage</w:t>
      </w:r>
      <w:r w:rsidRPr="006F3A91">
        <w:rPr>
          <w:rFonts w:eastAsia="Times New Roman"/>
          <w:szCs w:val="20"/>
        </w:rPr>
        <w:t xml:space="preserve"> if offered by the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zCs w:val="20"/>
          <w:u w:val="single"/>
        </w:rPr>
        <w:t>firm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the amount of compensation to be paid </w:t>
      </w:r>
      <w:r w:rsidRPr="006F3A91">
        <w:rPr>
          <w:rFonts w:eastAsia="Times New Roman"/>
          <w:szCs w:val="20"/>
          <w:u w:val="single"/>
        </w:rPr>
        <w:t>if a flat fee</w:t>
      </w:r>
      <w:r w:rsidRPr="006F3A91">
        <w:rPr>
          <w:rFonts w:eastAsia="Times New Roman"/>
          <w:szCs w:val="20"/>
        </w:rPr>
        <w:t xml:space="preserve"> or the method to be used in calculating the amount of compensation to be paid</w:t>
      </w:r>
      <w:r w:rsidRPr="006F3A91">
        <w:rPr>
          <w:rFonts w:eastAsia="Times New Roman"/>
          <w:szCs w:val="20"/>
          <w:u w:val="single"/>
        </w:rPr>
        <w:t>. Examples include a percentage of the purchase price of the property or hourly rates or must be based on fees for service.  Compensation must be determined between the brokerage firm and the client and not by a thirty party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t xml:space="preserve">an explanation of how and when </w:t>
      </w:r>
      <w:r w:rsidRPr="006F3A91">
        <w:rPr>
          <w:rFonts w:eastAsia="Times New Roman"/>
          <w:strike/>
          <w:szCs w:val="20"/>
        </w:rPr>
        <w:t>the agent earns his</w:t>
      </w:r>
      <w:r w:rsidRPr="006F3A91">
        <w:rPr>
          <w:rFonts w:eastAsia="Times New Roman"/>
          <w:szCs w:val="20"/>
        </w:rPr>
        <w:t xml:space="preserve"> compensation </w:t>
      </w:r>
      <w:r w:rsidRPr="006F3A91">
        <w:rPr>
          <w:rFonts w:eastAsia="Times New Roman"/>
          <w:szCs w:val="20"/>
          <w:u w:val="single"/>
        </w:rPr>
        <w:t>is earned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(d)</w:t>
      </w:r>
      <w:r w:rsidRPr="006F3A91">
        <w:rPr>
          <w:rFonts w:eastAsia="Times New Roman"/>
          <w:szCs w:val="20"/>
        </w:rPr>
        <w:tab/>
        <w:t xml:space="preserve">an explanation of how compensation will be divided among participating or cooperating brokers, if applicable;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(e)</w:t>
      </w:r>
      <w:r w:rsidRPr="006F3A91">
        <w:rPr>
          <w:rFonts w:eastAsia="Times New Roman"/>
          <w:szCs w:val="20"/>
        </w:rPr>
        <w:tab/>
        <w:t xml:space="preserve">the amount of retainer fees, deposits, or any other money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is collected before the agent</w:t>
      </w:r>
      <w:r w:rsidR="00D22998" w:rsidRPr="00D22998">
        <w:rPr>
          <w:rFonts w:eastAsia="Times New Roman"/>
          <w:szCs w:val="20"/>
        </w:rPr>
        <w:t>’</w:t>
      </w:r>
      <w:r w:rsidRPr="006F3A91">
        <w:rPr>
          <w:rFonts w:eastAsia="Times New Roman"/>
          <w:szCs w:val="20"/>
        </w:rPr>
        <w:t xml:space="preserve">s performance of any services on behalf of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and an explanation of whether or not, and if so, under what conditions such monies are refundable or payable to or on behalf of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(f)</w:t>
      </w:r>
      <w:r w:rsidRPr="006F3A91">
        <w:rPr>
          <w:rFonts w:eastAsia="Times New Roman"/>
          <w:szCs w:val="20"/>
        </w:rPr>
        <w:tab/>
        <w:t xml:space="preserve">the duration of the agency relationship, setting forth specific dates for the beginning and ending of the relationship;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(g)</w:t>
      </w:r>
      <w:r w:rsidRPr="006F3A91">
        <w:rPr>
          <w:rFonts w:eastAsia="Times New Roman"/>
          <w:szCs w:val="20"/>
        </w:rPr>
        <w:tab/>
        <w:t>the signature of all parties</w:t>
      </w:r>
      <w:r w:rsidRPr="006F3A91">
        <w:rPr>
          <w:rFonts w:eastAsia="Times New Roman"/>
          <w:strike/>
          <w:szCs w:val="20"/>
        </w:rPr>
        <w:t>.</w:t>
      </w:r>
      <w:r w:rsidRPr="006F3A91">
        <w:rPr>
          <w:rFonts w:eastAsia="Times New Roman"/>
          <w:szCs w:val="20"/>
          <w:u w:val="single"/>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t>(h)</w:t>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w:t>
      </w:r>
      <w:r w:rsidRPr="006F3A91">
        <w:rPr>
          <w:rFonts w:eastAsia="Times New Roman"/>
          <w:strike/>
          <w:szCs w:val="20"/>
        </w:rPr>
        <w:t>may not contain a provision requiring a party signing the agreement to notify the licensee of his intention to cancel the agreement after the definite expiration date</w:t>
      </w:r>
      <w:r w:rsidRPr="006F3A91">
        <w:rPr>
          <w:rFonts w:eastAsia="Times New Roman"/>
          <w:szCs w:val="20"/>
        </w:rPr>
        <w:t xml:space="preserve"> </w:t>
      </w:r>
      <w:r w:rsidRPr="006F3A91">
        <w:rPr>
          <w:rFonts w:eastAsia="Times New Roman"/>
          <w:szCs w:val="20"/>
          <w:u w:val="single"/>
        </w:rPr>
        <w:t>must state that it terminates on the definite expiration date unless a written extension is signed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(i)</w:t>
      </w:r>
      <w:r w:rsidRPr="006F3A91">
        <w:rPr>
          <w:rFonts w:eastAsia="Times New Roman"/>
          <w:szCs w:val="20"/>
        </w:rPr>
        <w:tab/>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must </w:t>
      </w:r>
      <w:r w:rsidRPr="006F3A91">
        <w:rPr>
          <w:rFonts w:eastAsia="Times New Roman"/>
          <w:strike/>
          <w:szCs w:val="20"/>
        </w:rPr>
        <w:t>be</w:t>
      </w:r>
      <w:r w:rsidRPr="006F3A91">
        <w:rPr>
          <w:rFonts w:eastAsia="Times New Roman"/>
          <w:szCs w:val="20"/>
        </w:rPr>
        <w:t xml:space="preserve"> clearly </w:t>
      </w:r>
      <w:r w:rsidRPr="006F3A91">
        <w:rPr>
          <w:rFonts w:eastAsia="Times New Roman"/>
          <w:strike/>
          <w:szCs w:val="20"/>
        </w:rPr>
        <w:t>defined if intended to be</w:t>
      </w:r>
      <w:r w:rsidRPr="006F3A91">
        <w:rPr>
          <w:rFonts w:eastAsia="Times New Roman"/>
          <w:szCs w:val="20"/>
        </w:rPr>
        <w:t xml:space="preserve"> </w:t>
      </w:r>
      <w:r w:rsidRPr="006F3A91">
        <w:rPr>
          <w:rFonts w:eastAsia="Times New Roman"/>
          <w:szCs w:val="20"/>
          <w:u w:val="single"/>
        </w:rPr>
        <w:t>state, if applicable, that it is</w:t>
      </w:r>
      <w:r w:rsidRPr="006F3A91">
        <w:rPr>
          <w:rFonts w:eastAsia="Times New Roman"/>
          <w:szCs w:val="20"/>
        </w:rPr>
        <w:t xml:space="preserve"> either an </w:t>
      </w:r>
      <w:r w:rsidR="00D22998" w:rsidRPr="00D22998">
        <w:rPr>
          <w:rFonts w:eastAsia="Times New Roman"/>
          <w:szCs w:val="20"/>
        </w:rPr>
        <w:t>‘</w:t>
      </w:r>
      <w:r w:rsidRPr="006F3A91">
        <w:rPr>
          <w:rFonts w:eastAsia="Times New Roman"/>
          <w:szCs w:val="20"/>
        </w:rPr>
        <w:t>exclusive agency</w:t>
      </w:r>
      <w:r w:rsidR="00D22998" w:rsidRPr="00D22998">
        <w:rPr>
          <w:rFonts w:eastAsia="Times New Roman"/>
          <w:szCs w:val="20"/>
        </w:rPr>
        <w:t>’</w:t>
      </w:r>
      <w:r w:rsidRPr="006F3A91">
        <w:rPr>
          <w:rFonts w:eastAsia="Times New Roman"/>
          <w:szCs w:val="20"/>
        </w:rPr>
        <w:t xml:space="preserve"> listing or buyer</w:t>
      </w:r>
      <w:r w:rsidR="00D22998" w:rsidRPr="00D22998">
        <w:rPr>
          <w:rFonts w:eastAsia="Times New Roman"/>
          <w:szCs w:val="20"/>
        </w:rPr>
        <w:t>’</w:t>
      </w:r>
      <w:r w:rsidRPr="006F3A91">
        <w:rPr>
          <w:rFonts w:eastAsia="Times New Roman"/>
          <w:szCs w:val="20"/>
        </w:rPr>
        <w:t xml:space="preserve">s representation agreement or </w:t>
      </w:r>
      <w:r w:rsidR="00D22998" w:rsidRPr="00D22998">
        <w:rPr>
          <w:rFonts w:eastAsia="Times New Roman"/>
          <w:szCs w:val="20"/>
        </w:rPr>
        <w:t>‘</w:t>
      </w:r>
      <w:r w:rsidRPr="006F3A91">
        <w:rPr>
          <w:rFonts w:eastAsia="Times New Roman"/>
          <w:szCs w:val="20"/>
        </w:rPr>
        <w:t xml:space="preserve">exclusive right to </w:t>
      </w:r>
      <w:r w:rsidRPr="006F3A91">
        <w:rPr>
          <w:rFonts w:eastAsia="Times New Roman"/>
          <w:strike/>
          <w:szCs w:val="20"/>
        </w:rPr>
        <w:t>sell</w:t>
      </w:r>
      <w:r w:rsidRPr="006F3A91">
        <w:rPr>
          <w:rFonts w:eastAsia="Times New Roman"/>
          <w:szCs w:val="20"/>
        </w:rPr>
        <w:t xml:space="preserve"> </w:t>
      </w:r>
      <w:r w:rsidRPr="006F3A91">
        <w:rPr>
          <w:rFonts w:eastAsia="Times New Roman"/>
          <w:szCs w:val="20"/>
          <w:u w:val="single"/>
        </w:rPr>
        <w:t>represent</w:t>
      </w:r>
      <w:r w:rsidR="00D22998" w:rsidRPr="00D22998">
        <w:rPr>
          <w:rFonts w:eastAsia="Times New Roman"/>
          <w:szCs w:val="20"/>
        </w:rPr>
        <w:t>’</w:t>
      </w:r>
      <w:r w:rsidRPr="006F3A91">
        <w:rPr>
          <w:rFonts w:eastAsia="Times New Roman"/>
          <w:szCs w:val="20"/>
        </w:rPr>
        <w:t xml:space="preserve"> listing </w:t>
      </w:r>
      <w:r w:rsidRPr="006F3A91">
        <w:rPr>
          <w:rFonts w:eastAsia="Times New Roman"/>
          <w:szCs w:val="20"/>
          <w:u w:val="single"/>
        </w:rPr>
        <w:t>contract</w:t>
      </w:r>
      <w:r w:rsidRPr="006F3A91">
        <w:rPr>
          <w:rFonts w:eastAsia="Times New Roman"/>
          <w:szCs w:val="20"/>
        </w:rPr>
        <w:t xml:space="preserve"> or </w:t>
      </w:r>
      <w:r w:rsidR="00D22998" w:rsidRPr="00D22998">
        <w:rPr>
          <w:rFonts w:eastAsia="Times New Roman"/>
          <w:szCs w:val="20"/>
        </w:rPr>
        <w:t>‘</w:t>
      </w:r>
      <w:r w:rsidRPr="006F3A91">
        <w:rPr>
          <w:rFonts w:eastAsia="Times New Roman"/>
          <w:szCs w:val="20"/>
        </w:rPr>
        <w:t xml:space="preserve">exclusive right to </w:t>
      </w:r>
      <w:r w:rsidRPr="006F3A91">
        <w:rPr>
          <w:rFonts w:eastAsia="Times New Roman"/>
          <w:strike/>
          <w:szCs w:val="20"/>
        </w:rPr>
        <w:t>buy</w:t>
      </w:r>
      <w:r w:rsidRPr="006F3A91">
        <w:rPr>
          <w:rFonts w:eastAsia="Times New Roman"/>
          <w:szCs w:val="20"/>
        </w:rPr>
        <w:t xml:space="preserve"> </w:t>
      </w:r>
      <w:r w:rsidRPr="006F3A91">
        <w:rPr>
          <w:rFonts w:eastAsia="Times New Roman"/>
          <w:szCs w:val="20"/>
          <w:u w:val="single"/>
        </w:rPr>
        <w:t>represent</w:t>
      </w:r>
      <w:r w:rsidR="00D22998" w:rsidRPr="00D22998">
        <w:rPr>
          <w:rFonts w:eastAsia="Times New Roman"/>
          <w:szCs w:val="20"/>
        </w:rPr>
        <w:t>’</w:t>
      </w:r>
      <w:r w:rsidRPr="006F3A91">
        <w:rPr>
          <w:rFonts w:eastAsia="Times New Roman"/>
          <w:szCs w:val="20"/>
        </w:rPr>
        <w:t xml:space="preserve"> buyer</w:t>
      </w:r>
      <w:r w:rsidR="00D22998" w:rsidRPr="00D22998">
        <w:rPr>
          <w:rFonts w:eastAsia="Times New Roman"/>
          <w:szCs w:val="20"/>
        </w:rPr>
        <w:t>’</w:t>
      </w:r>
      <w:r w:rsidRPr="006F3A91">
        <w:rPr>
          <w:rFonts w:eastAsia="Times New Roman"/>
          <w:szCs w:val="20"/>
        </w:rPr>
        <w:t xml:space="preserve">s representation </w:t>
      </w:r>
      <w:r w:rsidRPr="006F3A91">
        <w:rPr>
          <w:rFonts w:eastAsia="Times New Roman"/>
          <w:strike/>
          <w:szCs w:val="20"/>
        </w:rPr>
        <w:t>agreement</w:t>
      </w:r>
      <w:r w:rsidRPr="006F3A91">
        <w:rPr>
          <w:rFonts w:eastAsia="Times New Roman"/>
          <w:szCs w:val="20"/>
        </w:rPr>
        <w:t xml:space="preserve"> </w:t>
      </w:r>
      <w:r w:rsidRPr="006F3A91">
        <w:rPr>
          <w:rFonts w:eastAsia="Times New Roman"/>
          <w:szCs w:val="20"/>
          <w:u w:val="single"/>
        </w:rPr>
        <w:t>contract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(j)</w:t>
      </w:r>
      <w:r w:rsidRPr="006F3A91">
        <w:rPr>
          <w:rFonts w:eastAsia="Times New Roman"/>
          <w:szCs w:val="20"/>
        </w:rPr>
        <w:tab/>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must clearly specify any exception or variation in amount of commission to be paid and circumstances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would apply;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 xml:space="preserve">(k) </w:t>
      </w:r>
      <w:r w:rsidRPr="006F3A91">
        <w:rPr>
          <w:rFonts w:eastAsia="Times New Roman"/>
          <w:szCs w:val="20"/>
        </w:rPr>
        <w:tab/>
        <w:t>a copy of the listing or buyer</w:t>
      </w:r>
      <w:r w:rsidR="00D22998" w:rsidRPr="00D22998">
        <w:rPr>
          <w:rFonts w:eastAsia="Times New Roman"/>
          <w:szCs w:val="20"/>
        </w:rPr>
        <w:t>’</w:t>
      </w:r>
      <w:r w:rsidRPr="006F3A91">
        <w:rPr>
          <w:rFonts w:eastAsia="Times New Roman"/>
          <w:szCs w:val="20"/>
        </w:rPr>
        <w:t xml:space="preserve">s representation agreement must be given to the seller or buyer at the time of, or directly following, signing;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(l)</w:t>
      </w:r>
      <w:r w:rsidRPr="006F3A91">
        <w:rPr>
          <w:rFonts w:eastAsia="Times New Roman"/>
          <w:szCs w:val="20"/>
        </w:rPr>
        <w:tab/>
      </w:r>
      <w:r w:rsidRPr="006F3A91">
        <w:rPr>
          <w:rFonts w:eastAsia="Times New Roman"/>
          <w:szCs w:val="20"/>
        </w:rPr>
        <w:tab/>
        <w:t>a buyer</w:t>
      </w:r>
      <w:r w:rsidR="00D22998" w:rsidRPr="00D22998">
        <w:rPr>
          <w:rFonts w:eastAsia="Times New Roman"/>
          <w:szCs w:val="20"/>
        </w:rPr>
        <w:t>’</w:t>
      </w:r>
      <w:r w:rsidRPr="006F3A91">
        <w:rPr>
          <w:rFonts w:eastAsia="Times New Roman"/>
          <w:szCs w:val="20"/>
        </w:rPr>
        <w:t xml:space="preserve">s representation agreement must provide </w:t>
      </w:r>
      <w:r w:rsidRPr="006F3A91">
        <w:rPr>
          <w:rFonts w:eastAsia="Times New Roman"/>
          <w:szCs w:val="20"/>
          <w:u w:val="single"/>
        </w:rPr>
        <w:t>an adequate property description of the type of property of interest to the buyer and</w:t>
      </w:r>
      <w:r w:rsidRPr="006F3A91">
        <w:rPr>
          <w:rFonts w:eastAsia="Times New Roman"/>
          <w:szCs w:val="20"/>
        </w:rPr>
        <w:t xml:space="preserve"> a price or price range for property of interest to the buyer </w:t>
      </w:r>
      <w:r w:rsidRPr="006F3A91">
        <w:rPr>
          <w:rFonts w:eastAsia="Times New Roman"/>
          <w:strike/>
          <w:szCs w:val="20"/>
        </w:rPr>
        <w:t>and</w:t>
      </w:r>
      <w:r w:rsidRPr="006F3A91">
        <w:rPr>
          <w:rFonts w:eastAsia="Times New Roman"/>
          <w:szCs w:val="20"/>
          <w:u w:val="single"/>
        </w:rPr>
        <w:t>.</w:t>
      </w:r>
      <w:r w:rsidRPr="006F3A91">
        <w:rPr>
          <w:rFonts w:eastAsia="Times New Roman"/>
          <w:szCs w:val="20"/>
        </w:rPr>
        <w:t xml:space="preserve">  A listing agreement must </w:t>
      </w:r>
      <w:r w:rsidRPr="006F3A91">
        <w:rPr>
          <w:rFonts w:eastAsia="Times New Roman"/>
          <w:szCs w:val="20"/>
          <w:u w:val="single"/>
        </w:rPr>
        <w:t>have a legal description of the listed property or a description sufficient to identify the listed property and</w:t>
      </w:r>
      <w:r w:rsidRPr="006F3A91">
        <w:rPr>
          <w:rFonts w:eastAsia="Times New Roman"/>
          <w:szCs w:val="20"/>
        </w:rPr>
        <w:t xml:space="preserve"> state the price of the listed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rPr>
        <w:tab/>
      </w:r>
      <w:r w:rsidRPr="006F3A91">
        <w:rPr>
          <w:rFonts w:eastAsia="Times New Roman"/>
          <w:strike/>
          <w:szCs w:val="20"/>
        </w:rPr>
        <w:t xml:space="preserve">Reserved.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color w:val="000000" w:themeColor="text1"/>
          <w:szCs w:val="20"/>
          <w:u w:val="single" w:color="000000" w:themeColor="text1"/>
        </w:rPr>
        <w:t>If there are no clients involved in the transaction, a real estate brokerage firm acting as a transaction broker shall complete a compensation agreement to be signed by the agent and the compensating party.  This agreement must contain the amount of the compensation and identify the party responsible for payment.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associated licensees prepare all offers and counteroffers in writing, have them dated and signed by the offerors, and promptly present them to the offerees or the offerees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representative and ensure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changes or modifications made during negotiations are in writing and initialed and dated by both parties before proceeding with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of the terms and conditions of the transaction are included in the offer to purchase;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associated licensees obtain a written acceptance of an offer or counteroffer, true, executed copies will be promptly delivered to all parties.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(5)</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If an offer is rejected without counter, an offer rejection form, promulgated by the commission, signed by the licensee </w:t>
      </w:r>
      <w:r w:rsidRPr="006F3A91">
        <w:rPr>
          <w:rFonts w:eastAsia="Times New Roman"/>
          <w:color w:val="000000" w:themeColor="text1"/>
          <w:szCs w:val="20"/>
          <w:u w:val="single" w:color="000000" w:themeColor="text1"/>
        </w:rPr>
        <w:lastRenderedPageBreak/>
        <w:t xml:space="preserve">affirming presentation of the offer must be provided to the offeror by the licensee, whether the agent of the buyer, the seller, or if acting as a transaction broker.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(6)</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Offers and counteroffers may be communicated by use of a fax or other secure electronic means including, but not limited to, the Internet, and the signatures, initials, and handwritten or typewritten modifications to any of the foregoing documents are deemed to be valid and binding upon the parties as if the original signatures, initials, and handwritten or typewritten modifications were present on the documents in the handwriting of each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 licensee wishes to purchase real estate listed with his or her brokerage firm,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the licensee shall first make his or her true position clearly known in writing to all parties involved.  Upon request of the commission,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provide evidence of the licensee having made this disclosure, including: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purchases made directly or indirectly by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purchases made for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own account or for a corporation or any other business in which the licensee holds an interest or for a close relative;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real estate for which the licensee has been approached by the seller or prospective buyer to act as agent.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(8)</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In order for a real estate brokerage firm to claim a fee for the sale of a listed property to an associated licensee, a separate written agreement signed by the seller client must acknowledge the purchaser as a licensee affiliated with the real estate brokerage firm and recognize the seller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right to choose not to pay the brokerage fee.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(9)</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licensee shall ensure that, at closing, both the buyer and the seller in a real estate transaction receive a closing statement from the closing attorney.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(10)</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licensee may not allow or create an unreasonable delay in the closing of a transaction or act in a manner, which causes failure, or termination of a transaction due solely to a dispute among participating licensees concerning the division of a fee.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(H)(1)</w:t>
      </w:r>
      <w:r w:rsidRPr="006F3A91">
        <w:rPr>
          <w:rFonts w:eastAsia="Times New Roman"/>
          <w:szCs w:val="20"/>
        </w:rPr>
        <w:tab/>
        <w:t xml:space="preserve">The management of each residential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location must be provided by an on</w:t>
      </w:r>
      <w:r w:rsidR="00D22998">
        <w:rPr>
          <w:rFonts w:eastAsia="Times New Roman"/>
          <w:szCs w:val="20"/>
        </w:rPr>
        <w:noBreakHyphen/>
      </w:r>
      <w:r w:rsidRPr="006F3A91">
        <w:rPr>
          <w:rFonts w:eastAsia="Times New Roman"/>
          <w:szCs w:val="20"/>
        </w:rPr>
        <w:t>site licensee or an off</w:t>
      </w:r>
      <w:r w:rsidR="00D22998">
        <w:rPr>
          <w:rFonts w:eastAsia="Times New Roman"/>
          <w:szCs w:val="20"/>
        </w:rPr>
        <w:noBreakHyphen/>
      </w:r>
      <w:r w:rsidRPr="006F3A91">
        <w:rPr>
          <w:rFonts w:eastAsia="Times New Roman"/>
          <w:szCs w:val="20"/>
        </w:rPr>
        <w:t>site licensee if there is no on</w:t>
      </w:r>
      <w:r w:rsidR="00D22998">
        <w:rPr>
          <w:rFonts w:eastAsia="Times New Roman"/>
          <w:szCs w:val="20"/>
        </w:rPr>
        <w:noBreakHyphen/>
      </w:r>
      <w:r w:rsidRPr="006F3A91">
        <w:rPr>
          <w:rFonts w:eastAsia="Times New Roman"/>
          <w:szCs w:val="20"/>
        </w:rPr>
        <w:t xml:space="preserve">site staff.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u w:val="single"/>
        </w:rPr>
        <w:t>(2)</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may permit multiple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property locations to be managed by one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An unlicensed employee of the owner of a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property or an unlicensed individual who works </w:t>
      </w:r>
      <w:r w:rsidRPr="006F3A91">
        <w:rPr>
          <w:rFonts w:eastAsia="Times New Roman"/>
          <w:szCs w:val="20"/>
        </w:rPr>
        <w:lastRenderedPageBreak/>
        <w:t xml:space="preserve">under the supervision of a licensee is permitted to perform only the following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 xml:space="preserve">maintenance;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clerical or administrative support;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t xml:space="preserve">collection of rents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are made payable to the owner or real estate company;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(d)</w:t>
      </w:r>
      <w:r w:rsidRPr="006F3A91">
        <w:rPr>
          <w:rFonts w:eastAsia="Times New Roman"/>
          <w:szCs w:val="20"/>
        </w:rPr>
        <w:tab/>
        <w:t xml:space="preserve">showing rental units to prospective tenants;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(e)</w:t>
      </w:r>
      <w:r w:rsidRPr="006F3A91">
        <w:rPr>
          <w:rFonts w:eastAsia="Times New Roman"/>
          <w:szCs w:val="20"/>
        </w:rPr>
        <w:tab/>
        <w:t xml:space="preserve">furnishing published information;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(f)</w:t>
      </w:r>
      <w:r w:rsidRPr="006F3A91">
        <w:rPr>
          <w:rFonts w:eastAsia="Times New Roman"/>
          <w:szCs w:val="20"/>
        </w:rPr>
        <w:tab/>
        <w:t xml:space="preserve">providing applications and lease forms;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(g)</w:t>
      </w:r>
      <w:r w:rsidRPr="006F3A91">
        <w:rPr>
          <w:rFonts w:eastAsia="Times New Roman"/>
          <w:szCs w:val="20"/>
        </w:rPr>
        <w:tab/>
        <w:t xml:space="preserve">receiving applications and leases for submission to the owner or the licensee for approval.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B5724D">
        <w:rPr>
          <w:rFonts w:eastAsia="Times New Roman"/>
          <w:szCs w:val="20"/>
        </w:rPr>
        <w:t xml:space="preserve"> </w:t>
      </w:r>
      <w:r w:rsidRPr="006F3A91">
        <w:rPr>
          <w:rFonts w:eastAsia="Times New Roman"/>
          <w:strike/>
          <w:szCs w:val="20"/>
        </w:rPr>
        <w:t xml:space="preserve">Reserved.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(I)</w:t>
      </w:r>
      <w:r w:rsidRPr="006F3A91">
        <w:rPr>
          <w:rFonts w:eastAsia="Times New Roman"/>
          <w:szCs w:val="20"/>
        </w:rPr>
        <w:tab/>
      </w:r>
      <w:r w:rsidRPr="006F3A91">
        <w:rPr>
          <w:rFonts w:eastAsia="Times New Roman"/>
          <w:strike/>
          <w:szCs w:val="20"/>
        </w:rPr>
        <w:t>Licensees who</w:t>
      </w:r>
      <w:r w:rsidRPr="006F3A91">
        <w:rPr>
          <w:rFonts w:eastAsia="Times New Roman"/>
          <w:szCs w:val="20"/>
        </w:rPr>
        <w:t xml:space="preserve"> </w:t>
      </w:r>
      <w:r w:rsidRPr="006F3A91">
        <w:rPr>
          <w:rFonts w:eastAsia="Times New Roman"/>
          <w:szCs w:val="20"/>
          <w:u w:val="single"/>
        </w:rPr>
        <w:t>Real estate brokerage firms that</w:t>
      </w:r>
      <w:r w:rsidRPr="006F3A91">
        <w:rPr>
          <w:rFonts w:eastAsia="Times New Roman"/>
          <w:szCs w:val="20"/>
        </w:rPr>
        <w:t xml:space="preserve"> manage residential and commercial property shall do so under a written management agreement which shall set forth, at a minimum, the: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names and signatures of authorized parties to the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property identification;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method of compensation to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r>
      <w:r w:rsidRPr="006F3A91">
        <w:rPr>
          <w:rFonts w:eastAsia="Times New Roman"/>
          <w:strike/>
          <w:szCs w:val="20"/>
        </w:rPr>
        <w:t>term, including definite expiration date;  however, the contract shall contain a clause in underlined capital letters on the first page of the contract to provide for compensation in the event the licensee has secured a tenant during the original term of the management agreement.  In addition to this requirement,</w:t>
      </w:r>
      <w:r w:rsidRPr="006F3A91">
        <w:rPr>
          <w:rFonts w:eastAsia="Times New Roman"/>
          <w:szCs w:val="20"/>
        </w:rPr>
        <w:t xml:space="preserve"> </w:t>
      </w:r>
      <w:r w:rsidRPr="006F3A91">
        <w:rPr>
          <w:rFonts w:eastAsia="Times New Roman"/>
          <w:szCs w:val="20"/>
          <w:u w:val="single"/>
        </w:rPr>
        <w:t>duration of the agency relationship, setting forth specific dates for the beginning and ending of the relationship.</w:t>
      </w:r>
      <w:r w:rsidRPr="006F3A91">
        <w:rPr>
          <w:rFonts w:eastAsia="Times New Roman"/>
          <w:szCs w:val="20"/>
        </w:rPr>
        <w:t xml:space="preserve"> A management agreement may not contain any automatic renewal clause or provision</w:t>
      </w:r>
      <w:r w:rsidRPr="006F3A91">
        <w:rPr>
          <w:rFonts w:eastAsia="Times New Roman"/>
          <w:strike/>
          <w:szCs w:val="20"/>
        </w:rPr>
        <w:t>,</w:t>
      </w:r>
      <w:r w:rsidRPr="006F3A91">
        <w:rPr>
          <w:rFonts w:eastAsia="Times New Roman"/>
          <w:szCs w:val="20"/>
        </w:rPr>
        <w:t xml:space="preserve"> unless the management agreement also contains a clause or provision that allows either party to cancel the management agreement for any or no cause with thirty days</w:t>
      </w:r>
      <w:r w:rsidR="00D22998" w:rsidRPr="00D22998">
        <w:rPr>
          <w:rFonts w:eastAsia="Times New Roman"/>
          <w:szCs w:val="20"/>
        </w:rPr>
        <w:t>’</w:t>
      </w:r>
      <w:r w:rsidRPr="006F3A91">
        <w:rPr>
          <w:rFonts w:eastAsia="Times New Roman"/>
          <w:szCs w:val="20"/>
        </w:rPr>
        <w:t xml:space="preserve"> notice after the original definite expiration date;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(5)</w:t>
      </w:r>
      <w:r w:rsidRPr="006F3A91">
        <w:rPr>
          <w:rFonts w:eastAsia="Times New Roman"/>
          <w:szCs w:val="20"/>
        </w:rPr>
        <w:tab/>
      </w:r>
      <w:r w:rsidRPr="006F3A91">
        <w:rPr>
          <w:rFonts w:eastAsia="Times New Roman"/>
          <w:szCs w:val="20"/>
          <w:u w:val="single"/>
        </w:rPr>
        <w:t>compensation for any future lease renewals by tenants, and if included, the contract must contain a clause in underlined capital letters on the first page providing for such future compensation;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t>terms and conditions of tenant rental or lease arrangements</w:t>
      </w:r>
      <w:r w:rsidRPr="006F3A91">
        <w:rPr>
          <w:rFonts w:eastAsia="Times New Roman"/>
          <w:strike/>
          <w:szCs w:val="20"/>
        </w:rPr>
        <w:t>;</w:t>
      </w:r>
      <w:r w:rsidRPr="006F3A91">
        <w:rPr>
          <w:rFonts w:eastAsia="Times New Roman"/>
          <w:szCs w:val="20"/>
          <w:u w:val="single"/>
        </w:rPr>
        <w:t>.</w:t>
      </w:r>
      <w:r w:rsidRPr="006F3A91">
        <w:rPr>
          <w:rFonts w:eastAsia="Times New Roman"/>
          <w:szCs w:val="20"/>
        </w:rPr>
        <w:t xml:space="preserve">  However, the management agreement may not contain a provision binding the property under a future listing agreement if the property is to be sold in the future.  A separate listing agreement is required.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(J)</w:t>
      </w:r>
      <w:r w:rsidRPr="006F3A91">
        <w:rPr>
          <w:rFonts w:eastAsia="Times New Roman"/>
          <w:szCs w:val="20"/>
        </w:rPr>
        <w:tab/>
        <w:t xml:space="preserve">For all types of real estate transactions, including leases and sales, an unlicensed employee of the owner or an unlicensed </w:t>
      </w:r>
      <w:r w:rsidRPr="006F3A91">
        <w:rPr>
          <w:rFonts w:eastAsia="Times New Roman"/>
          <w:szCs w:val="20"/>
        </w:rPr>
        <w:lastRenderedPageBreak/>
        <w:t xml:space="preserve">individual working under the supervision of a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may not: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discuss, negotiate, or explain a contract, listing </w:t>
      </w:r>
      <w:r w:rsidRPr="006F3A91">
        <w:rPr>
          <w:rFonts w:eastAsia="Times New Roman"/>
          <w:szCs w:val="20"/>
          <w:u w:val="single"/>
        </w:rPr>
        <w:t>agreement</w:t>
      </w:r>
      <w:r w:rsidRPr="006F3A91">
        <w:rPr>
          <w:rFonts w:eastAsia="Times New Roman"/>
          <w:szCs w:val="20"/>
        </w:rPr>
        <w:t xml:space="preserve">, buyer agency </w:t>
      </w:r>
      <w:r w:rsidRPr="006F3A91">
        <w:rPr>
          <w:rFonts w:eastAsia="Times New Roman"/>
          <w:szCs w:val="20"/>
          <w:u w:val="single"/>
        </w:rPr>
        <w:t>agreement</w:t>
      </w:r>
      <w:r w:rsidRPr="006F3A91">
        <w:rPr>
          <w:rFonts w:eastAsia="Times New Roman"/>
          <w:szCs w:val="20"/>
        </w:rPr>
        <w:t xml:space="preserve">, lease, agreement, </w:t>
      </w:r>
      <w:r w:rsidRPr="006F3A91">
        <w:rPr>
          <w:rFonts w:eastAsia="Times New Roman"/>
          <w:szCs w:val="20"/>
          <w:u w:val="single"/>
        </w:rPr>
        <w:t>property management agreement,</w:t>
      </w:r>
      <w:r w:rsidRPr="006F3A91">
        <w:rPr>
          <w:rFonts w:eastAsia="Times New Roman"/>
          <w:szCs w:val="20"/>
        </w:rPr>
        <w:t xml:space="preserve"> or other real estate document;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vary or deviate from the rental price or other terms and conditions previously established by the owner or licensee when supplying relevant information concerning the rental of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approve applications or leases or settle or arrange the terms and conditions of a 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t xml:space="preserve">indicate to the public that the unlicensed individual is in a position of authority which has the managerial responsibility of the rental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(5)</w:t>
      </w:r>
      <w:r w:rsidRPr="006F3A91">
        <w:rPr>
          <w:rFonts w:eastAsia="Times New Roman"/>
          <w:szCs w:val="20"/>
        </w:rPr>
        <w:tab/>
        <w:t>conduct or host an open house or manage an on</w:t>
      </w:r>
      <w:r w:rsidR="00D22998">
        <w:rPr>
          <w:rFonts w:eastAsia="Times New Roman"/>
          <w:szCs w:val="20"/>
        </w:rPr>
        <w:noBreakHyphen/>
      </w:r>
      <w:r w:rsidRPr="006F3A91">
        <w:rPr>
          <w:rFonts w:eastAsia="Times New Roman"/>
          <w:szCs w:val="20"/>
        </w:rPr>
        <w:t xml:space="preserve">site sales </w:t>
      </w:r>
      <w:r w:rsidRPr="006F3A91">
        <w:rPr>
          <w:rFonts w:eastAsia="Times New Roman"/>
          <w:szCs w:val="20"/>
          <w:u w:val="single"/>
        </w:rPr>
        <w:t>or leasing</w:t>
      </w:r>
      <w:r w:rsidRPr="006F3A91">
        <w:rPr>
          <w:rFonts w:eastAsia="Times New Roman"/>
          <w:szCs w:val="20"/>
        </w:rPr>
        <w:t xml:space="preserve"> office;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(6)</w:t>
      </w:r>
      <w:r w:rsidRPr="006F3A91">
        <w:rPr>
          <w:rFonts w:eastAsia="Times New Roman"/>
          <w:szCs w:val="20"/>
        </w:rPr>
        <w:tab/>
        <w:t xml:space="preserve">show real property </w:t>
      </w:r>
      <w:r w:rsidRPr="006F3A91">
        <w:rPr>
          <w:rFonts w:eastAsia="Times New Roman"/>
          <w:szCs w:val="20"/>
          <w:u w:val="single"/>
        </w:rPr>
        <w:t>for sale other than vacant units in a multifamily building</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(7)</w:t>
      </w:r>
      <w:r w:rsidRPr="006F3A91">
        <w:rPr>
          <w:rFonts w:eastAsia="Times New Roman"/>
          <w:szCs w:val="20"/>
        </w:rPr>
        <w:tab/>
        <w:t xml:space="preserve">answer questions regarding company listings, title, financing, and closing </w:t>
      </w:r>
      <w:r w:rsidRPr="006F3A91">
        <w:rPr>
          <w:rFonts w:eastAsia="Times New Roman"/>
          <w:szCs w:val="20"/>
          <w:u w:val="single"/>
        </w:rPr>
        <w:t>about</w:t>
      </w:r>
      <w:r w:rsidRPr="006F3A91">
        <w:rPr>
          <w:rFonts w:eastAsia="Times New Roman"/>
          <w:szCs w:val="20"/>
        </w:rPr>
        <w:t xml:space="preserve"> issues, except for information that is otherwise publicly available;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 xml:space="preserve">(8) </w:t>
      </w:r>
      <w:r w:rsidRPr="006F3A91">
        <w:rPr>
          <w:rFonts w:eastAsia="Times New Roman"/>
          <w:strike/>
          <w:szCs w:val="20"/>
        </w:rPr>
        <w:t xml:space="preserve">discuss, negotiate, or explain a contract, listing, buyer agency, lease, agreement, or other real estate document;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6F3A91">
        <w:rPr>
          <w:rFonts w:eastAsia="Times New Roman"/>
          <w:szCs w:val="20"/>
        </w:rPr>
        <w:t xml:space="preserve"> be paid solely on the basis of real estate activity including, but not limited to, a percentage of commission or any amount based on the listing or sales compensation or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u w:val="single"/>
        </w:rPr>
        <w:t>(9)</w:t>
      </w:r>
      <w:r w:rsidRPr="006F3A91">
        <w:rPr>
          <w:rFonts w:eastAsia="Times New Roman"/>
          <w:szCs w:val="20"/>
        </w:rPr>
        <w:tab/>
        <w:t xml:space="preserve">negotiate or agree to compensation or commission including, but not limited to, commission splits, management fees, or referral fees on behalf of a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u w:val="single"/>
        </w:rPr>
        <w:t>(10)</w:t>
      </w:r>
      <w:r w:rsidRPr="006F3A91">
        <w:rPr>
          <w:rFonts w:eastAsia="Times New Roman"/>
          <w:szCs w:val="20"/>
        </w:rPr>
        <w:t>engage in an activity requiring a real estate license as required and defined by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(K)</w:t>
      </w:r>
      <w:r w:rsidRPr="006F3A91">
        <w:rPr>
          <w:rFonts w:eastAsia="Times New Roman"/>
          <w:szCs w:val="20"/>
        </w:rPr>
        <w:tab/>
      </w:r>
      <w:r w:rsidRPr="006F3A91">
        <w:rPr>
          <w:rFonts w:eastAsia="Times New Roman"/>
          <w:szCs w:val="20"/>
          <w:u w:val="single"/>
        </w:rPr>
        <w:t xml:space="preserve">A licensee is not required to maintain records of communications that are not designated to be retained or to create a permanent record </w:t>
      </w:r>
      <w:r w:rsidRPr="009F17BF">
        <w:rPr>
          <w:rFonts w:eastAsia="Times New Roman"/>
          <w:szCs w:val="20"/>
          <w:u w:val="single"/>
        </w:rPr>
        <w:t>such as</w:t>
      </w:r>
      <w:r w:rsidRPr="006F3A91">
        <w:rPr>
          <w:rFonts w:eastAsia="Times New Roman"/>
          <w:szCs w:val="20"/>
          <w:u w:val="single"/>
        </w:rPr>
        <w:t xml:space="preserve"> text messages, instant messaging system</w:t>
      </w:r>
      <w:r w:rsidR="00D22998">
        <w:rPr>
          <w:rFonts w:eastAsia="Times New Roman"/>
          <w:szCs w:val="20"/>
          <w:u w:val="single"/>
        </w:rPr>
        <w:noBreakHyphen/>
      </w:r>
      <w:r w:rsidRPr="006F3A91">
        <w:rPr>
          <w:rFonts w:eastAsia="Times New Roman"/>
          <w:szCs w:val="20"/>
          <w:u w:val="single"/>
        </w:rPr>
        <w:t>formatted messages, voicemail, voice recordings, or social media posts.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color w:val="000000" w:themeColor="text1"/>
          <w:szCs w:val="20"/>
          <w:u w:val="single" w:color="000000" w:themeColor="text1"/>
        </w:rPr>
        <w:t>Section 40</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57</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136.</w:t>
      </w:r>
      <w:r w:rsidRPr="006F3A91">
        <w:rPr>
          <w:rFonts w:eastAsia="Times New Roman"/>
          <w:b/>
          <w:color w:val="000000" w:themeColor="text1"/>
          <w:szCs w:val="20"/>
          <w:u w:color="000000" w:themeColor="text1"/>
        </w:rPr>
        <w:tab/>
      </w:r>
      <w:r w:rsidRPr="006F3A91">
        <w:rPr>
          <w:rFonts w:eastAsia="Times New Roman"/>
          <w:color w:val="000000" w:themeColor="text1"/>
          <w:szCs w:val="20"/>
          <w:u w:val="single" w:color="000000" w:themeColor="text1"/>
        </w:rPr>
        <w:t>(A)(1)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a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when taking possession of trust funds, shall establish and maintain control of and responsibility for an active real estate trust account, which must be a demand deposit account, designated and titled to include the word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or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escrow</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in the name of the real estate brokerage firm for which the respective </w:t>
      </w:r>
      <w:r w:rsidRPr="006F3A91">
        <w:rPr>
          <w:rFonts w:eastAsia="Times New Roman"/>
          <w:color w:val="000000" w:themeColor="text1"/>
          <w:szCs w:val="20"/>
          <w:u w:val="single" w:color="000000" w:themeColor="text1"/>
        </w:rPr>
        <w:lastRenderedPageBreak/>
        <w:t>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license is issued except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real estate brokerage firm, with multiple offices managed by one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one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utilize one central trust account;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real estate brokerage firm, with multiple offices managed by separate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separate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utilize one central trust account.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maintain records which reflect the transactions in their office.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accounts maintained by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must be demand deposit accounts located in an insured financial institution authorized to conduct business in South Carolina.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and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instruct employees and associated licensees on the proper handling of trust funds.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Any check or statement issued in connection with the real estate trust account must reflect the title and designation of the account as provided in item (1).</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accurate and complete records, as required by this chapter, are maintained for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backup copies are maintained for computerized real estate trust accounts.  Backup copies must be maintained on a data storage medium that is stored in a separate off</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site location.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not commingle trust funds of the client with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own money, except that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maintain a clearly identified amount of the company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funds in the trust account to cover bank service charges or in order to avoid the closing of the account when no client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trust funds are on deposit.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licensee in connection with a real estate transaction in which the licensee is engaged for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must be delivered to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no later than the following business day.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(5)</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who disburses trust funds contrary to the terms of the contract or fails to disburse trust funds not in dispute is considered to have </w:t>
      </w:r>
      <w:r w:rsidRPr="006F3A91">
        <w:rPr>
          <w:rFonts w:eastAsia="Times New Roman"/>
          <w:color w:val="000000" w:themeColor="text1"/>
          <w:szCs w:val="20"/>
          <w:u w:val="single" w:color="000000" w:themeColor="text1"/>
        </w:rPr>
        <w:lastRenderedPageBreak/>
        <w:t>demonstrated incompetence to act as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(C)(1)(a)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Except as provided in subitem (b), 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in a real estate rental or lease transaction, must be deposited as follows in a real estate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w:t>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cash or certified funds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eight hours of receipt, excluding Saturday, Sunday, and bank holidays;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checks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eight hours after a lease or rental agreement is signed by the parties to the transaction, excluding Saturday, Sunday, and bank holidays.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Rent received by a licensee, who is directly employed by the owner of rental property, may be deposited in an operating or other similar account, but otherwise must be properly accounted for as provided for in this section. Advance rental deposits are, however, trust funds and must be treated as such.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in connection with a real estate rental or lease including, but not limited to, security deposits, pet deposits, damage deposits, and advance rentals (except earned rental proceeds) and deposited in the trust account shall remain in the trust account until the lease or rental transaction expires or is terminated, at which time undisputed trust funds must be disbursed in accordance with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trust funds, and a full accounting must be made to the landlord or tenant as appropriate.  Earned rental proceeds must be disbursed to the landlord within a reasonable time after clearance of the deposit by the bank.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(D)(1)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in a real estate sales or exchange transaction must be deposited as follows in a separate real estate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cash or certified funds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eight hours of receipt, excluding Saturday, Sunday, and bank holidays;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checks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eight hours after written acceptance of an offer by the parties to the transaction, excluding Saturday, Sunday, and bank holidays;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in connection with a real estate sales or exchange transaction and deposited in the real estate trust account shall remain in the trust account until consummation or termination of the transaction, at which time the undisputed trust funds must be disbursed in </w:t>
      </w:r>
      <w:r w:rsidRPr="006F3A91">
        <w:rPr>
          <w:rFonts w:eastAsia="Times New Roman"/>
          <w:color w:val="000000" w:themeColor="text1"/>
          <w:szCs w:val="20"/>
          <w:u w:val="single" w:color="000000" w:themeColor="text1"/>
        </w:rPr>
        <w:lastRenderedPageBreak/>
        <w:t>accordance with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trust funds, and a full accounting must be made to the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who disburses trust funds from a designated trust account under the following circumstances is deemed to have properly fulfilled the duty to the account: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upon rejection of an offer to buy, sell, rent, lease, exchange, or option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upon the withdrawal of an offer not yet accepted by the offeree;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at the closing of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 dispute arises between buyer and seller concerning the entitlement to, and disposition of, trust funds and the dispute is not resolved by reasonable interpretation of the contract by the parties to the contract, the deposit must be held in the trust account until the dispute is resolved by: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written agreement which directs the disposition of monies signed by all parties claiming an interest in the trust monies.  The agreement must be separate from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monies;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filing an interpleader action in a court of competent jurisdiction;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order of a court of competent jurisdiction;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voluntary mediation.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Records required by this chapter must be maintained for a minimum of five years and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shall furnish a copy of the records to a representative of the commission upon request.  Accounting records that may be requested include, but are not limited to, journals, ledgers, folios, client subaccounts, tenant accounts, canceled checks, deposit slips, and bank statements.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when required by this chapter to establish and maintain a real estate trust account, also shall maintain, in their designated principal place of business, a recordkeeping system consisting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journal or an accounting system that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w:t>
      </w:r>
      <w:r w:rsidRPr="006F3A91">
        <w:rPr>
          <w:rFonts w:eastAsia="Times New Roman"/>
          <w:color w:val="000000" w:themeColor="text1"/>
          <w:szCs w:val="20"/>
          <w:u w:val="single" w:color="000000" w:themeColor="text1"/>
        </w:rPr>
        <w:lastRenderedPageBreak/>
        <w:t>balance must be maintained for each entry of a receipt or disbursement.  The journal or accounting system must provide a means of reconciling the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journal or an accounting system containing, for property management, the same information as stated in item (a) except that the required running balance may be determined at the time of reconciliation;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separate record for each tenant identifying the unit, the unit owner, amount of rent, due date, security deposit, and all receipts with dates when managing property. An owner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s ledger also must be maintained for all properties owned by each owner showing receipts and disbursements applicable to each property managed.  All disbursements must be documented by bids, contracts, invoices, or other appropriate written memoranda;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(d)</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trust account deposit documents must identify the buyer or tenant unless other appropriate written memoranda are maintained;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general ledger identifying security deposits;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monthly reconciliation of each separate account except if there has been no deposit or disbursement during that month.  The reconciliation must include a written worksheet comparing the reconciled bank balance with the journal balance and with the ledger total to ensure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(G)</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which must be deposited in a trust account may be deposited in an interest</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bearing account.  Interest earned on these trust funds may be retained by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if:</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depositors or owners of the trust funds have been informed of their right to ownership of the interest but relinquish the right of ownership to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by written agreement;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if this agreement is part of a preprinted form, the language is conspicuous.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A real estate brokerage company that provides services through an agency agreement for a client is bound by the duties of loyalty, obedience, disclosure, confidentiality, reasonable care, diligence, and accounting as set forth in this chapter. The following are the permissible agency relationships a licensee may establish: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C962BC">
        <w:rPr>
          <w:rFonts w:eastAsia="Times New Roman"/>
          <w:szCs w:val="20"/>
        </w:rPr>
        <w:t xml:space="preserve"> </w:t>
      </w:r>
      <w:r w:rsidRPr="006F3A91">
        <w:rPr>
          <w:rFonts w:eastAsia="Times New Roman"/>
          <w:strike/>
          <w:szCs w:val="20"/>
        </w:rPr>
        <w:t>seller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buyer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disclosed dual agency;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subagency.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a real estate brokerage company shall adopt a written company policy that identifies and describes the types of real estate brokerage agency relationships in which associated licensees may engage. The written policy shall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C962BC">
        <w:rPr>
          <w:rFonts w:eastAsia="Times New Roman"/>
          <w:szCs w:val="20"/>
        </w:rPr>
        <w:t xml:space="preserve"> </w:t>
      </w:r>
      <w:r w:rsidRPr="006F3A91">
        <w:rPr>
          <w:rFonts w:eastAsia="Times New Roman"/>
          <w:strike/>
          <w:szCs w:val="20"/>
        </w:rPr>
        <w:t>the company</w:t>
      </w:r>
      <w:r w:rsidR="00D22998" w:rsidRPr="00D22998">
        <w:rPr>
          <w:rFonts w:eastAsia="Times New Roman"/>
          <w:strike/>
          <w:szCs w:val="20"/>
        </w:rPr>
        <w:t>’</w:t>
      </w:r>
      <w:r w:rsidRPr="006F3A91">
        <w:rPr>
          <w:rFonts w:eastAsia="Times New Roman"/>
          <w:strike/>
          <w:szCs w:val="20"/>
        </w:rPr>
        <w:t>s policy regarding cooperation with subagents or buyer agents, or both, and whether the broker offers compensation to these agents;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the scope of services provided to the company</w:t>
      </w:r>
      <w:r w:rsidR="00D22998" w:rsidRPr="00D22998">
        <w:rPr>
          <w:rFonts w:eastAsia="Times New Roman"/>
          <w:strike/>
          <w:szCs w:val="20"/>
        </w:rPr>
        <w:t>’</w:t>
      </w:r>
      <w:r w:rsidRPr="006F3A91">
        <w:rPr>
          <w:rFonts w:eastAsia="Times New Roman"/>
          <w:strike/>
          <w:szCs w:val="20"/>
        </w:rPr>
        <w:t>s clients;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the scope of services provided to the company</w:t>
      </w:r>
      <w:r w:rsidR="00D22998" w:rsidRPr="00D22998">
        <w:rPr>
          <w:rFonts w:eastAsia="Times New Roman"/>
          <w:strike/>
          <w:szCs w:val="20"/>
        </w:rPr>
        <w:t>’</w:t>
      </w:r>
      <w:r w:rsidRPr="006F3A91">
        <w:rPr>
          <w:rFonts w:eastAsia="Times New Roman"/>
          <w:strike/>
          <w:szCs w:val="20"/>
        </w:rPr>
        <w:t>s customers;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when and how associated licensees shall explain and disclose their agency relationships with any interested parties to a potential transaction; the explanation and disclosure shall always comply with the minimum requirements set forth in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C962BC">
        <w:rPr>
          <w:rFonts w:eastAsia="Times New Roman"/>
          <w:szCs w:val="20"/>
        </w:rPr>
        <w:t xml:space="preserve"> </w:t>
      </w:r>
      <w:r w:rsidRPr="006F3A91">
        <w:rPr>
          <w:rFonts w:eastAsia="Times New Roman"/>
          <w:strike/>
          <w:szCs w:val="20"/>
        </w:rPr>
        <w:t>when and how an associated licensee shall explain to clients the potential for the licensee to later act as a disclosed dual agent in specific transactions, as permitted by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C962BC">
        <w:rPr>
          <w:rFonts w:eastAsia="Times New Roman"/>
          <w:szCs w:val="20"/>
        </w:rPr>
        <w:t xml:space="preserve"> </w:t>
      </w:r>
      <w:r w:rsidRPr="006F3A91">
        <w:rPr>
          <w:rFonts w:eastAsia="Times New Roman"/>
          <w:strike/>
          <w:szCs w:val="20"/>
        </w:rPr>
        <w:t>the company</w:t>
      </w:r>
      <w:r w:rsidR="00D22998" w:rsidRPr="00D22998">
        <w:rPr>
          <w:rFonts w:eastAsia="Times New Roman"/>
          <w:strike/>
          <w:szCs w:val="20"/>
        </w:rPr>
        <w:t>’</w:t>
      </w:r>
      <w:r w:rsidRPr="006F3A91">
        <w:rPr>
          <w:rFonts w:eastAsia="Times New Roman"/>
          <w:strike/>
          <w:szCs w:val="20"/>
        </w:rPr>
        <w:t>s policy on compliance with state and federal fair housing laws.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On reaching a written agreement to provide brokerage services for a seller of real estate, a seller</w:t>
      </w:r>
      <w:r w:rsidR="00D22998" w:rsidRPr="00D22998">
        <w:rPr>
          <w:rFonts w:eastAsia="Times New Roman"/>
          <w:strike/>
          <w:szCs w:val="20"/>
        </w:rPr>
        <w:t>’</w:t>
      </w:r>
      <w:r w:rsidRPr="006F3A91">
        <w:rPr>
          <w:rFonts w:eastAsia="Times New Roman"/>
          <w:strike/>
          <w:szCs w:val="20"/>
        </w:rPr>
        <w:t>s agent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C962BC">
        <w:rPr>
          <w:rFonts w:eastAsia="Times New Roman"/>
          <w:szCs w:val="20"/>
        </w:rPr>
        <w:t xml:space="preserve"> </w:t>
      </w:r>
      <w:r w:rsidRPr="006F3A91">
        <w:rPr>
          <w:rFonts w:eastAsia="Times New Roman"/>
          <w:strike/>
          <w:szCs w:val="20"/>
        </w:rPr>
        <w:t>perform the terms of the written brokerage agreement made with the seller;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in accordance with subsection (A), promote the interest of the seller by performing agency duties which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seeking a sale at the price and terms stated in the brokerage agreement or at a price and terms acceptable to the seller, except that the licensee is not obligated to seek additional offers to purchase unless the brokerage agreement provides otherwise while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presenting in a timely manner all offers and counteroffers to and from the seller, even when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disclosing to the seller all relevant facts concerning the transaction which are actually known to the licensee or, if acting in a reasonable manner, should have been known to the licensee, except as directed otherwise in this 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C962BC">
        <w:rPr>
          <w:rFonts w:eastAsia="Times New Roman"/>
          <w:szCs w:val="20"/>
        </w:rPr>
        <w:t xml:space="preserve"> </w:t>
      </w:r>
      <w:r w:rsidRPr="006F3A91">
        <w:rPr>
          <w:rFonts w:eastAsia="Times New Roman"/>
          <w:strike/>
          <w:szCs w:val="20"/>
        </w:rPr>
        <w:t>advising the seller to obtain expert advice on matters that are beyond the expertise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C962BC">
        <w:rPr>
          <w:rFonts w:eastAsia="Times New Roman"/>
          <w:szCs w:val="20"/>
        </w:rPr>
        <w:t xml:space="preserve"> </w:t>
      </w:r>
      <w:r w:rsidRPr="006F3A91">
        <w:rPr>
          <w:rFonts w:eastAsia="Times New Roman"/>
          <w:strike/>
          <w:szCs w:val="20"/>
        </w:rPr>
        <w:t>accounting in a timely manner, as required by this chapter, for all money and property received in which the seller has or may have an interest;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exercise reasonable skill and care in discharging the licensee</w:t>
      </w:r>
      <w:r w:rsidR="00D22998" w:rsidRPr="00D22998">
        <w:rPr>
          <w:rFonts w:eastAsia="Times New Roman"/>
          <w:strike/>
          <w:szCs w:val="20"/>
        </w:rPr>
        <w:t>’</w:t>
      </w:r>
      <w:r w:rsidRPr="006F3A91">
        <w:rPr>
          <w:rFonts w:eastAsia="Times New Roman"/>
          <w:strike/>
          <w:szCs w:val="20"/>
        </w:rPr>
        <w:t>s agency duties;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comply with all provisions of this chapter and with any regulations adopted by the department;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C962BC">
        <w:rPr>
          <w:rFonts w:eastAsia="Times New Roman"/>
          <w:szCs w:val="20"/>
        </w:rPr>
        <w:t xml:space="preserve"> </w:t>
      </w:r>
      <w:r w:rsidRPr="006F3A91">
        <w:rPr>
          <w:rFonts w:eastAsia="Times New Roman"/>
          <w:strike/>
          <w:szCs w:val="20"/>
        </w:rPr>
        <w:t>comply with all applicable federal, state, or local laws, rules, regulations, and ordinances related to real estate brokerage, including laws which relate to fair housing and civil rights;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C962BC">
        <w:rPr>
          <w:rFonts w:eastAsia="Times New Roman"/>
          <w:szCs w:val="20"/>
        </w:rPr>
        <w:t xml:space="preserve"> </w:t>
      </w:r>
      <w:r w:rsidRPr="006F3A91">
        <w:rPr>
          <w:rFonts w:eastAsia="Times New Roman"/>
          <w:strike/>
          <w:szCs w:val="20"/>
        </w:rPr>
        <w:t>preserve confidential information provided by the seller during the course of and following the agency relationship that might have a negative impact on the seller</w:t>
      </w:r>
      <w:r w:rsidR="00D22998" w:rsidRPr="00D22998">
        <w:rPr>
          <w:rFonts w:eastAsia="Times New Roman"/>
          <w:strike/>
          <w:szCs w:val="20"/>
        </w:rPr>
        <w:t>’</w:t>
      </w:r>
      <w:r w:rsidRPr="006F3A91">
        <w:rPr>
          <w:rFonts w:eastAsia="Times New Roman"/>
          <w:strike/>
          <w:szCs w:val="20"/>
        </w:rPr>
        <w:t>s real estate activity unless: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the seller to whom the confidential information pertains grants consent to disclose the information;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disclosure is required by law;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disclosure is necessary to defend the licensee against an accusation of wrongful conduct in a proceeding before the commission or before a professional association or professional standards committee.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No cause of action may arise against a licensee for disclosing confidential information in compliance with subsection (C)(6)(a), (b), or (c).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C962BC">
        <w:rPr>
          <w:rFonts w:eastAsia="Times New Roman"/>
          <w:szCs w:val="20"/>
        </w:rPr>
        <w:t xml:space="preserve"> </w:t>
      </w:r>
      <w:r w:rsidRPr="006F3A91">
        <w:rPr>
          <w:rFonts w:eastAsia="Times New Roman"/>
          <w:strike/>
          <w:szCs w:val="20"/>
        </w:rPr>
        <w:t>A licensee acting as a seller</w:t>
      </w:r>
      <w:r w:rsidR="00D22998" w:rsidRPr="00D22998">
        <w:rPr>
          <w:rFonts w:eastAsia="Times New Roman"/>
          <w:strike/>
          <w:szCs w:val="20"/>
        </w:rPr>
        <w:t>’</w:t>
      </w:r>
      <w:r w:rsidRPr="006F3A91">
        <w:rPr>
          <w:rFonts w:eastAsia="Times New Roman"/>
          <w:strike/>
          <w:szCs w:val="20"/>
        </w:rPr>
        <w:t>s agent may offer alternative properties to prospective buyers. A licensee acting as a seller</w:t>
      </w:r>
      <w:r w:rsidR="00D22998" w:rsidRPr="00D22998">
        <w:rPr>
          <w:rFonts w:eastAsia="Times New Roman"/>
          <w:strike/>
          <w:szCs w:val="20"/>
        </w:rPr>
        <w:t>’</w:t>
      </w:r>
      <w:r w:rsidRPr="006F3A91">
        <w:rPr>
          <w:rFonts w:eastAsia="Times New Roman"/>
          <w:strike/>
          <w:szCs w:val="20"/>
        </w:rPr>
        <w:t>s agent also may list for sale competing properties.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(E)</w:t>
      </w:r>
      <w:r w:rsidRPr="00C962BC">
        <w:rPr>
          <w:rFonts w:eastAsia="Times New Roman"/>
          <w:szCs w:val="20"/>
        </w:rPr>
        <w:t xml:space="preserve"> </w:t>
      </w:r>
      <w:r w:rsidRPr="006F3A91">
        <w:rPr>
          <w:rFonts w:eastAsia="Times New Roman"/>
          <w:strike/>
          <w:szCs w:val="20"/>
        </w:rPr>
        <w:t>A licensee acting as a seller</w:t>
      </w:r>
      <w:r w:rsidR="00D22998" w:rsidRPr="00D22998">
        <w:rPr>
          <w:rFonts w:eastAsia="Times New Roman"/>
          <w:strike/>
          <w:szCs w:val="20"/>
        </w:rPr>
        <w:t>’</w:t>
      </w:r>
      <w:r w:rsidRPr="006F3A91">
        <w:rPr>
          <w:rFonts w:eastAsia="Times New Roman"/>
          <w:strike/>
          <w:szCs w:val="20"/>
        </w:rPr>
        <w:t>s agent may not offer a subagency relationship to other brokers or offer to compensate another broker who represents a buyer without the knowledge and consent of the seller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(F)</w:t>
      </w:r>
      <w:r w:rsidRPr="00C962BC">
        <w:rPr>
          <w:rFonts w:eastAsia="Times New Roman"/>
          <w:szCs w:val="20"/>
        </w:rPr>
        <w:t xml:space="preserve"> </w:t>
      </w:r>
      <w:r w:rsidRPr="006F3A91">
        <w:rPr>
          <w:rFonts w:eastAsia="Times New Roman"/>
          <w:strike/>
          <w:szCs w:val="20"/>
        </w:rPr>
        <w:t>A licensee who represents a seller shall treat all prospective buyers honestly and may not knowingly give them false or misleading information about the condition of the property which is known to the licensee or, when acting in a reasonable manner, should have been known to the licensee. Notwithstanding another provision of law, no cause of action may be brought against a seller</w:t>
      </w:r>
      <w:r w:rsidR="00D22998" w:rsidRPr="00D22998">
        <w:rPr>
          <w:rFonts w:eastAsia="Times New Roman"/>
          <w:strike/>
          <w:szCs w:val="20"/>
        </w:rPr>
        <w:t>’</w:t>
      </w:r>
      <w:r w:rsidRPr="006F3A91">
        <w:rPr>
          <w:rFonts w:eastAsia="Times New Roman"/>
          <w:strike/>
          <w:szCs w:val="20"/>
        </w:rPr>
        <w:t>s agent that has truthfully disclosed to a buyer any known material defect including, but not limited to, moisture or mold problems and conditions. No cause of action may be brought against a real estate licensee by a seller for information contained in reports or opinions prepared by an engineer, land surveyor, geologist, wood destroying inspection control expert, termite inspector, mortgage broker, home inspector or other home inspection expert, or other similar reports. A seller</w:t>
      </w:r>
      <w:r w:rsidR="00D22998" w:rsidRPr="00D22998">
        <w:rPr>
          <w:rFonts w:eastAsia="Times New Roman"/>
          <w:strike/>
          <w:szCs w:val="20"/>
        </w:rPr>
        <w:t>’</w:t>
      </w:r>
      <w:r w:rsidRPr="006F3A91">
        <w:rPr>
          <w:rFonts w:eastAsia="Times New Roman"/>
          <w:strike/>
          <w:szCs w:val="20"/>
        </w:rPr>
        <w:t>s agent is not obligated to discover latent defects in property or to advise the agent</w:t>
      </w:r>
      <w:r w:rsidR="00D22998" w:rsidRPr="00D22998">
        <w:rPr>
          <w:rFonts w:eastAsia="Times New Roman"/>
          <w:strike/>
          <w:szCs w:val="20"/>
        </w:rPr>
        <w:t>’</w:t>
      </w:r>
      <w:r w:rsidRPr="006F3A91">
        <w:rPr>
          <w:rFonts w:eastAsia="Times New Roman"/>
          <w:strike/>
          <w:szCs w:val="20"/>
        </w:rPr>
        <w:t xml:space="preserve">s clients on matters outside </w:t>
      </w:r>
      <w:r w:rsidRPr="006F3A91">
        <w:rPr>
          <w:rFonts w:eastAsia="Times New Roman"/>
          <w:strike/>
          <w:szCs w:val="20"/>
        </w:rPr>
        <w:lastRenderedPageBreak/>
        <w:t>the scope of the agent</w:t>
      </w:r>
      <w:r w:rsidR="00D22998" w:rsidRPr="00D22998">
        <w:rPr>
          <w:rFonts w:eastAsia="Times New Roman"/>
          <w:strike/>
          <w:szCs w:val="20"/>
        </w:rPr>
        <w:t>’</w:t>
      </w:r>
      <w:r w:rsidRPr="006F3A91">
        <w:rPr>
          <w:rFonts w:eastAsia="Times New Roman"/>
          <w:strike/>
          <w:szCs w:val="20"/>
        </w:rPr>
        <w:t>s real estate expertise. A seller</w:t>
      </w:r>
      <w:r w:rsidR="00D22998" w:rsidRPr="00D22998">
        <w:rPr>
          <w:rFonts w:eastAsia="Times New Roman"/>
          <w:strike/>
          <w:szCs w:val="20"/>
        </w:rPr>
        <w:t>’</w:t>
      </w:r>
      <w:r w:rsidRPr="006F3A91">
        <w:rPr>
          <w:rFonts w:eastAsia="Times New Roman"/>
          <w:strike/>
          <w:szCs w:val="20"/>
        </w:rPr>
        <w:t>s agent, the company,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are not liable to a buyer for providing the buyer with false or misleading information if that information was provided to the licensee by his client and the licensee did not know or have reasonable cause to suspect the 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(G)</w:t>
      </w:r>
      <w:r w:rsidRPr="00C962BC">
        <w:rPr>
          <w:rFonts w:eastAsia="Times New Roman"/>
          <w:szCs w:val="20"/>
        </w:rPr>
        <w:t xml:space="preserve"> </w:t>
      </w:r>
      <w:r w:rsidRPr="006F3A91">
        <w:rPr>
          <w:rFonts w:eastAsia="Times New Roman"/>
          <w:strike/>
          <w:szCs w:val="20"/>
        </w:rPr>
        <w:t>Nothing in this chapter limits the obligation of the buyer to inspect the physical condition of the property which the buyer may purchase.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(H)</w:t>
      </w:r>
      <w:r w:rsidRPr="00C962BC">
        <w:rPr>
          <w:rFonts w:eastAsia="Times New Roman"/>
          <w:szCs w:val="20"/>
        </w:rPr>
        <w:t xml:space="preserve"> </w:t>
      </w:r>
      <w:r w:rsidRPr="006F3A91">
        <w:rPr>
          <w:rFonts w:eastAsia="Times New Roman"/>
          <w:strike/>
          <w:szCs w:val="20"/>
        </w:rPr>
        <w:t>On reaching a written agreement to provide brokerage services to a potential buyer of real estate, a buyer</w:t>
      </w:r>
      <w:r w:rsidR="00D22998" w:rsidRPr="00D22998">
        <w:rPr>
          <w:rFonts w:eastAsia="Times New Roman"/>
          <w:strike/>
          <w:szCs w:val="20"/>
        </w:rPr>
        <w:t>’</w:t>
      </w:r>
      <w:r w:rsidRPr="006F3A91">
        <w:rPr>
          <w:rFonts w:eastAsia="Times New Roman"/>
          <w:strike/>
          <w:szCs w:val="20"/>
        </w:rPr>
        <w:t>s agent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C962BC">
        <w:rPr>
          <w:rFonts w:eastAsia="Times New Roman"/>
          <w:szCs w:val="20"/>
        </w:rPr>
        <w:t xml:space="preserve"> </w:t>
      </w:r>
      <w:r w:rsidRPr="006F3A91">
        <w:rPr>
          <w:rFonts w:eastAsia="Times New Roman"/>
          <w:strike/>
          <w:szCs w:val="20"/>
        </w:rPr>
        <w:t>perform the terms of the written brokerage agreement made with the buyer;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in accordance with subsection (A), promote the interest of the buyer by performing the buyer</w:t>
      </w:r>
      <w:r w:rsidR="00D22998" w:rsidRPr="00D22998">
        <w:rPr>
          <w:rFonts w:eastAsia="Times New Roman"/>
          <w:strike/>
          <w:szCs w:val="20"/>
        </w:rPr>
        <w:t>’</w:t>
      </w:r>
      <w:r w:rsidRPr="006F3A91">
        <w:rPr>
          <w:rFonts w:eastAsia="Times New Roman"/>
          <w:strike/>
          <w:szCs w:val="20"/>
        </w:rPr>
        <w:t>s agent</w:t>
      </w:r>
      <w:r w:rsidR="00D22998" w:rsidRPr="00D22998">
        <w:rPr>
          <w:rFonts w:eastAsia="Times New Roman"/>
          <w:strike/>
          <w:szCs w:val="20"/>
        </w:rPr>
        <w:t>’</w:t>
      </w:r>
      <w:r w:rsidRPr="006F3A91">
        <w:rPr>
          <w:rFonts w:eastAsia="Times New Roman"/>
          <w:strike/>
          <w:szCs w:val="20"/>
        </w:rPr>
        <w:t>s duties which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seeking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presenting in a timely manner all offers and counteroffers to and from the buyer;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disclosing to the buyer all relevant facts concerning the transaction which are actually known to the licensee or, if acting in a reasonable manner, should have been known to the licensee, except as directed otherwise in this section. Nothing in this chapter shall limit a buyer</w:t>
      </w:r>
      <w:r w:rsidR="00D22998" w:rsidRPr="00D22998">
        <w:rPr>
          <w:rFonts w:eastAsia="Times New Roman"/>
          <w:strike/>
          <w:szCs w:val="20"/>
        </w:rPr>
        <w:t>’</w:t>
      </w:r>
      <w:r w:rsidRPr="006F3A91">
        <w:rPr>
          <w:rFonts w:eastAsia="Times New Roman"/>
          <w:strike/>
          <w:szCs w:val="20"/>
        </w:rPr>
        <w:t>s obligation to inspect the physical condition of the property which the buyer may purchase;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C962BC">
        <w:rPr>
          <w:rFonts w:eastAsia="Times New Roman"/>
          <w:szCs w:val="20"/>
        </w:rPr>
        <w:t xml:space="preserve"> </w:t>
      </w:r>
      <w:r w:rsidRPr="006F3A91">
        <w:rPr>
          <w:rFonts w:eastAsia="Times New Roman"/>
          <w:strike/>
          <w:szCs w:val="20"/>
        </w:rPr>
        <w:t>advising the buyer to obtain expert advice on material matters that are beyond the expertise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C962BC">
        <w:rPr>
          <w:rFonts w:eastAsia="Times New Roman"/>
          <w:szCs w:val="20"/>
        </w:rPr>
        <w:t xml:space="preserve"> </w:t>
      </w:r>
      <w:r w:rsidRPr="006F3A91">
        <w:rPr>
          <w:rFonts w:eastAsia="Times New Roman"/>
          <w:strike/>
          <w:szCs w:val="20"/>
        </w:rPr>
        <w:t>accounting in a timely manner, as required by this chapter, for all money and property received in which the buyer has or may have an interest;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exercising reasonable skill and care in discharging the buyer</w:t>
      </w:r>
      <w:r w:rsidR="00D22998" w:rsidRPr="00D22998">
        <w:rPr>
          <w:rFonts w:eastAsia="Times New Roman"/>
          <w:strike/>
          <w:szCs w:val="20"/>
        </w:rPr>
        <w:t>’</w:t>
      </w:r>
      <w:r w:rsidRPr="006F3A91">
        <w:rPr>
          <w:rFonts w:eastAsia="Times New Roman"/>
          <w:strike/>
          <w:szCs w:val="20"/>
        </w:rPr>
        <w:t>s agent</w:t>
      </w:r>
      <w:r w:rsidR="00D22998" w:rsidRPr="00D22998">
        <w:rPr>
          <w:rFonts w:eastAsia="Times New Roman"/>
          <w:strike/>
          <w:szCs w:val="20"/>
        </w:rPr>
        <w:t>’</w:t>
      </w:r>
      <w:r w:rsidRPr="006F3A91">
        <w:rPr>
          <w:rFonts w:eastAsia="Times New Roman"/>
          <w:strike/>
          <w:szCs w:val="20"/>
        </w:rPr>
        <w:t>s agency duties;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complying with all provisions of this chapter and with any regulations promulgated by the department;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C962BC">
        <w:rPr>
          <w:rFonts w:eastAsia="Times New Roman"/>
          <w:szCs w:val="20"/>
        </w:rPr>
        <w:t xml:space="preserve"> </w:t>
      </w:r>
      <w:r w:rsidRPr="006F3A91">
        <w:rPr>
          <w:rFonts w:eastAsia="Times New Roman"/>
          <w:strike/>
          <w:szCs w:val="20"/>
        </w:rPr>
        <w:t>complying with all applicable federal, state, or local laws, rules, regulations, and ordinances related to real estate brokerage, including laws which relate to fair housing and civil rights;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C962BC">
        <w:rPr>
          <w:rFonts w:eastAsia="Times New Roman"/>
          <w:szCs w:val="20"/>
        </w:rPr>
        <w:t xml:space="preserve"> </w:t>
      </w:r>
      <w:r w:rsidRPr="006F3A91">
        <w:rPr>
          <w:rFonts w:eastAsia="Times New Roman"/>
          <w:strike/>
          <w:szCs w:val="20"/>
        </w:rPr>
        <w:t>preserving confidential information provided by the buyer during the course of or following the agency relationship that might have a negative impact on the buyer</w:t>
      </w:r>
      <w:r w:rsidR="00D22998" w:rsidRPr="00D22998">
        <w:rPr>
          <w:rFonts w:eastAsia="Times New Roman"/>
          <w:strike/>
          <w:szCs w:val="20"/>
        </w:rPr>
        <w:t>’</w:t>
      </w:r>
      <w:r w:rsidRPr="006F3A91">
        <w:rPr>
          <w:rFonts w:eastAsia="Times New Roman"/>
          <w:strike/>
          <w:szCs w:val="20"/>
        </w:rPr>
        <w:t>s real estate activity unless: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the buyer to whom the confidential information pertains, grants consent to disclose the information;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disclosure is required by law;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disclosure is necessary to defend the licensee against an accusation of wrongful conduct in a proceeding before the commission or before a professional association or professional standards committee.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No cause of action may arise against a licensee for disclosing confidential information in compliance with subsections (H)(6)(a), (b), or (c).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(I)</w:t>
      </w:r>
      <w:r w:rsidRPr="00C962BC">
        <w:rPr>
          <w:rFonts w:eastAsia="Times New Roman"/>
          <w:szCs w:val="20"/>
        </w:rPr>
        <w:t xml:space="preserve"> </w:t>
      </w:r>
      <w:r w:rsidRPr="006F3A91">
        <w:rPr>
          <w:rFonts w:eastAsia="Times New Roman"/>
          <w:strike/>
          <w:szCs w:val="20"/>
        </w:rPr>
        <w:t>A licensee acting as a buyer</w:t>
      </w:r>
      <w:r w:rsidR="00D22998" w:rsidRPr="00D22998">
        <w:rPr>
          <w:rFonts w:eastAsia="Times New Roman"/>
          <w:strike/>
          <w:szCs w:val="20"/>
        </w:rPr>
        <w:t>’</w:t>
      </w:r>
      <w:r w:rsidRPr="006F3A91">
        <w:rPr>
          <w:rFonts w:eastAsia="Times New Roman"/>
          <w:strike/>
          <w:szCs w:val="20"/>
        </w:rPr>
        <w:t>s agent may offer properties which interest his buyer client to other potential buyers.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(J)</w:t>
      </w:r>
      <w:r w:rsidRPr="00C962BC">
        <w:rPr>
          <w:rFonts w:eastAsia="Times New Roman"/>
          <w:szCs w:val="20"/>
        </w:rPr>
        <w:t xml:space="preserve"> </w:t>
      </w:r>
      <w:r w:rsidRPr="006F3A91">
        <w:rPr>
          <w:rFonts w:eastAsia="Times New Roman"/>
          <w:strike/>
          <w:szCs w:val="20"/>
        </w:rPr>
        <w:t>A licensee acting as a buyer</w:t>
      </w:r>
      <w:r w:rsidR="00D22998" w:rsidRPr="00D22998">
        <w:rPr>
          <w:rFonts w:eastAsia="Times New Roman"/>
          <w:strike/>
          <w:szCs w:val="20"/>
        </w:rPr>
        <w:t>’</w:t>
      </w:r>
      <w:r w:rsidRPr="006F3A91">
        <w:rPr>
          <w:rFonts w:eastAsia="Times New Roman"/>
          <w:strike/>
          <w:szCs w:val="20"/>
        </w:rPr>
        <w:t>s agent may not offer a subagency relationship to other brokers or offer to compensate another broker who represents a seller without the knowledge and consent of the buyer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(K)</w:t>
      </w:r>
      <w:r w:rsidRPr="00C962BC">
        <w:rPr>
          <w:rFonts w:eastAsia="Times New Roman"/>
          <w:szCs w:val="20"/>
        </w:rPr>
        <w:t xml:space="preserve"> </w:t>
      </w:r>
      <w:r w:rsidRPr="006F3A91">
        <w:rPr>
          <w:rFonts w:eastAsia="Times New Roman"/>
          <w:strike/>
          <w:szCs w:val="20"/>
        </w:rPr>
        <w:t>A licensee who represents a buyer shall treat all prospective sellers honestly and may not knowingly give them false or misleading information about the buyer</w:t>
      </w:r>
      <w:r w:rsidR="00D22998" w:rsidRPr="00D22998">
        <w:rPr>
          <w:rFonts w:eastAsia="Times New Roman"/>
          <w:strike/>
          <w:szCs w:val="20"/>
        </w:rPr>
        <w:t>’</w:t>
      </w:r>
      <w:r w:rsidRPr="006F3A91">
        <w:rPr>
          <w:rFonts w:eastAsia="Times New Roman"/>
          <w:strike/>
          <w:szCs w:val="20"/>
        </w:rPr>
        <w:t>s ability to perform the terms of a transaction. A buyer</w:t>
      </w:r>
      <w:r w:rsidR="00D22998" w:rsidRPr="00D22998">
        <w:rPr>
          <w:rFonts w:eastAsia="Times New Roman"/>
          <w:strike/>
          <w:szCs w:val="20"/>
        </w:rPr>
        <w:t>’</w:t>
      </w:r>
      <w:r w:rsidRPr="006F3A91">
        <w:rPr>
          <w:rFonts w:eastAsia="Times New Roman"/>
          <w:strike/>
          <w:szCs w:val="20"/>
        </w:rPr>
        <w:t>s agent is not obligated to discover latent defects in property or to advise his clients on matters outside the scope of his real estate expertise. Notwithstanding another provision of law, no cause of action may be brought against a buyer</w:t>
      </w:r>
      <w:r w:rsidR="00D22998" w:rsidRPr="00D22998">
        <w:rPr>
          <w:rFonts w:eastAsia="Times New Roman"/>
          <w:strike/>
          <w:szCs w:val="20"/>
        </w:rPr>
        <w:t>’</w:t>
      </w:r>
      <w:r w:rsidRPr="006F3A91">
        <w:rPr>
          <w:rFonts w:eastAsia="Times New Roman"/>
          <w:strike/>
          <w:szCs w:val="20"/>
        </w:rPr>
        <w:t>s agent that has truthfully disclosed to a buyer known material defects including, but not limited to, moisture or mold problems and conditions. No cause of action may be brought against a real estate licensee by a buyer for information contained in reports or opinions prepared by an engineer, land surveyor, geologist, wood destroying inspection control expert, termite inspector, mortgage broker, home inspector or other home inspection expert, or other similar reports. A buyer</w:t>
      </w:r>
      <w:r w:rsidR="00D22998" w:rsidRPr="00D22998">
        <w:rPr>
          <w:rFonts w:eastAsia="Times New Roman"/>
          <w:strike/>
          <w:szCs w:val="20"/>
        </w:rPr>
        <w:t>’</w:t>
      </w:r>
      <w:r w:rsidRPr="006F3A91">
        <w:rPr>
          <w:rFonts w:eastAsia="Times New Roman"/>
          <w:strike/>
          <w:szCs w:val="20"/>
        </w:rPr>
        <w:t>s agent, his company,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are not liable to a seller for providing the seller with false or misleading information if that information was provided to the licensee by his client and the licensee did not know or have reasonable cause to suspect the 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(L)</w:t>
      </w:r>
      <w:r w:rsidRPr="00C962BC">
        <w:rPr>
          <w:rFonts w:eastAsia="Times New Roman"/>
          <w:szCs w:val="20"/>
        </w:rPr>
        <w:t xml:space="preserve"> </w:t>
      </w:r>
      <w:r w:rsidRPr="006F3A91">
        <w:rPr>
          <w:rFonts w:eastAsia="Times New Roman"/>
          <w:strike/>
          <w:szCs w:val="20"/>
        </w:rPr>
        <w:t>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trike/>
          <w:szCs w:val="20"/>
        </w:rPr>
        <w:t>(M)(1)</w:t>
      </w:r>
      <w:r w:rsidRPr="00C962BC">
        <w:rPr>
          <w:rFonts w:eastAsia="Times New Roman"/>
          <w:szCs w:val="20"/>
        </w:rPr>
        <w:t xml:space="preserve"> </w:t>
      </w:r>
      <w:r w:rsidRPr="006F3A91">
        <w:rPr>
          <w:rFonts w:eastAsia="Times New Roman"/>
          <w:strike/>
          <w:szCs w:val="20"/>
        </w:rPr>
        <w:t>A licensee may act as a disclosed dual agent only with the prior informed and written consent of all parties. The informed consent must be evidenced by a dual agency agreement, promulgated by the commission, and must be signed by the buyer before writing an offer and by the seller before signing the sales contract. The agreement must specify the transaction in which a licensee is serving as dual agent and must state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in acting as a dual agent, a licensee represents clients whose interests may be adverse and that agency duties are limited;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the dual agent may disclose information gained from one party to another party if the information is relevant to the transaction, except if the information concerns: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w:t>
      </w:r>
      <w:r w:rsidRPr="00C962BC">
        <w:rPr>
          <w:rFonts w:eastAsia="Times New Roman"/>
          <w:szCs w:val="20"/>
        </w:rPr>
        <w:t xml:space="preserve"> </w:t>
      </w:r>
      <w:r w:rsidRPr="006F3A91">
        <w:rPr>
          <w:rFonts w:eastAsia="Times New Roman"/>
          <w:strike/>
          <w:szCs w:val="20"/>
        </w:rPr>
        <w:t>the willingness or ability of a seller to accept less than the asking price;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(ii)</w:t>
      </w:r>
      <w:r w:rsidRPr="00C962BC">
        <w:rPr>
          <w:rFonts w:eastAsia="Times New Roman"/>
          <w:szCs w:val="20"/>
        </w:rPr>
        <w:t xml:space="preserve"> </w:t>
      </w:r>
      <w:r w:rsidRPr="006F3A91">
        <w:rPr>
          <w:rFonts w:eastAsia="Times New Roman"/>
          <w:strike/>
          <w:szCs w:val="20"/>
        </w:rPr>
        <w:t>the willingness or ability of a buyer to pay more than an offered price;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(iii)</w:t>
      </w:r>
      <w:r w:rsidRPr="00C962BC">
        <w:rPr>
          <w:rFonts w:eastAsia="Times New Roman"/>
          <w:szCs w:val="20"/>
        </w:rPr>
        <w:t xml:space="preserve"> </w:t>
      </w:r>
      <w:r w:rsidRPr="006F3A91">
        <w:rPr>
          <w:rFonts w:eastAsia="Times New Roman"/>
          <w:strike/>
          <w:szCs w:val="20"/>
        </w:rPr>
        <w:t>confidential negotiating strategy not disclosed in an offer as terms of a sale;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(iv)</w:t>
      </w:r>
      <w:r w:rsidRPr="00C962BC">
        <w:rPr>
          <w:rFonts w:eastAsia="Times New Roman"/>
          <w:szCs w:val="20"/>
        </w:rPr>
        <w:t xml:space="preserve"> </w:t>
      </w:r>
      <w:r w:rsidRPr="006F3A91">
        <w:rPr>
          <w:rFonts w:eastAsia="Times New Roman"/>
          <w:strike/>
          <w:szCs w:val="20"/>
        </w:rPr>
        <w:t>the motivation of a seller for selling property or the motivation of a buyer for buying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the clients may choose to consent to disclosed dual agency or may reject it;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C962BC">
        <w:rPr>
          <w:rFonts w:eastAsia="Times New Roman"/>
          <w:szCs w:val="20"/>
        </w:rPr>
        <w:t xml:space="preserve"> </w:t>
      </w:r>
      <w:r w:rsidRPr="006F3A91">
        <w:rPr>
          <w:rFonts w:eastAsia="Times New Roman"/>
          <w:strike/>
          <w:szCs w:val="20"/>
        </w:rPr>
        <w:t>the clients have read and understood the agency agreement and the agency disclosure form and acknowledge that their consent to dual agency is voluntary.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his affiliated licensees in the broker</w:t>
      </w:r>
      <w:r w:rsidR="00D22998" w:rsidRPr="00D22998">
        <w:rPr>
          <w:rFonts w:eastAsia="Times New Roman"/>
          <w:strike/>
          <w:szCs w:val="20"/>
        </w:rPr>
        <w:t>’</w:t>
      </w:r>
      <w:r w:rsidRPr="006F3A91">
        <w:rPr>
          <w:rFonts w:eastAsia="Times New Roman"/>
          <w:strike/>
          <w:szCs w:val="20"/>
        </w:rPr>
        <w:t>s main office may conduct business with a client in any of the broker</w:t>
      </w:r>
      <w:r w:rsidR="00D22998" w:rsidRPr="00D22998">
        <w:rPr>
          <w:rFonts w:eastAsia="Times New Roman"/>
          <w:strike/>
          <w:szCs w:val="20"/>
        </w:rPr>
        <w:t>’</w:t>
      </w:r>
      <w:r w:rsidRPr="006F3A91">
        <w:rPr>
          <w:rFonts w:eastAsia="Times New Roman"/>
          <w:strike/>
          <w:szCs w:val="20"/>
        </w:rPr>
        <w:t>s branch offices as a customer or client without creating a dual agency relationship, so long as the branch offices each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do not share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real estate licensees as the main office.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(N)</w:t>
      </w:r>
      <w:r w:rsidRPr="00C962BC">
        <w:rPr>
          <w:rFonts w:eastAsia="Times New Roman"/>
          <w:szCs w:val="20"/>
        </w:rPr>
        <w:t xml:space="preserve"> </w:t>
      </w:r>
      <w:r w:rsidRPr="006F3A91">
        <w:rPr>
          <w:rFonts w:eastAsia="Times New Roman"/>
          <w:strike/>
          <w:szCs w:val="20"/>
        </w:rPr>
        <w:t>A subagent is a designated broker and all associated licensees engaged by a broker of another company to act as agent for his client. A subagent owes the same duties and responsibilities to the client as the client</w:t>
      </w:r>
      <w:r w:rsidR="00D22998" w:rsidRPr="00D22998">
        <w:rPr>
          <w:rFonts w:eastAsia="Times New Roman"/>
          <w:strike/>
          <w:szCs w:val="20"/>
        </w:rPr>
        <w:t>’</w:t>
      </w:r>
      <w:r w:rsidRPr="006F3A91">
        <w:rPr>
          <w:rFonts w:eastAsia="Times New Roman"/>
          <w:strike/>
          <w:szCs w:val="20"/>
        </w:rPr>
        <w:t>s primary broker pursuant to subsections (C) and (H).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(O)(1)</w:t>
      </w:r>
      <w:r w:rsidRPr="00C962BC">
        <w:rPr>
          <w:rFonts w:eastAsia="Times New Roman"/>
          <w:szCs w:val="20"/>
        </w:rPr>
        <w:t xml:space="preserve"> </w:t>
      </w:r>
      <w:r w:rsidRPr="006F3A91">
        <w:rPr>
          <w:rFonts w:eastAsia="Times New Roman"/>
          <w:strike/>
          <w:szCs w:val="20"/>
        </w:rPr>
        <w:t>Prospective buyers and sellers of unlisted real estate who do not choose to establish an agency relationship with a licensee but who use the services of the licensee are considered customers. A licensee may offer the following services to a customer including, but not limited to:</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identify and show property for sale, lease, or exchange;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provide real estate statistics and information on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provide pre</w:t>
      </w:r>
      <w:r w:rsidR="00D22998">
        <w:rPr>
          <w:rFonts w:eastAsia="Times New Roman"/>
          <w:strike/>
          <w:szCs w:val="20"/>
        </w:rPr>
        <w:noBreakHyphen/>
      </w:r>
      <w:r w:rsidRPr="006F3A91">
        <w:rPr>
          <w:rFonts w:eastAsia="Times New Roman"/>
          <w:strike/>
          <w:szCs w:val="20"/>
        </w:rPr>
        <w:t>printed real estate form contracts, leases, and related exhibits and addenda;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C962BC">
        <w:rPr>
          <w:rFonts w:eastAsia="Times New Roman"/>
          <w:szCs w:val="20"/>
        </w:rPr>
        <w:t xml:space="preserve"> </w:t>
      </w:r>
      <w:r w:rsidRPr="006F3A91">
        <w:rPr>
          <w:rFonts w:eastAsia="Times New Roman"/>
          <w:strike/>
          <w:szCs w:val="20"/>
        </w:rPr>
        <w:t>act as a scribe in the preparation of real estate form contracts, leases, and related exhibits and addenda;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C962BC">
        <w:rPr>
          <w:rFonts w:eastAsia="Times New Roman"/>
          <w:szCs w:val="20"/>
        </w:rPr>
        <w:t xml:space="preserve"> </w:t>
      </w:r>
      <w:r w:rsidRPr="006F3A91">
        <w:rPr>
          <w:rFonts w:eastAsia="Times New Roman"/>
          <w:strike/>
          <w:szCs w:val="20"/>
        </w:rPr>
        <w:t>locate a list of architects, engineers, surveyors, inspectors, lenders, insurance agents, attorneys, and other professionals;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Pr="00C962BC">
        <w:rPr>
          <w:rFonts w:eastAsia="Times New Roman"/>
          <w:szCs w:val="20"/>
        </w:rPr>
        <w:t xml:space="preserve"> </w:t>
      </w:r>
      <w:r w:rsidRPr="006F3A91">
        <w:rPr>
          <w:rFonts w:eastAsia="Times New Roman"/>
          <w:strike/>
          <w:szCs w:val="20"/>
        </w:rPr>
        <w:t>identify schools, shopping facilities, places of worship, and other similar facilities on behalf of any of the parties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A licensee offering services to a customer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timely present all offers to and from the parties involving the sale, lease, and exchange of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timely account for all money and property received by the broker on behalf of a party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provide a meaningful explanation of agency relationships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C962BC">
        <w:rPr>
          <w:rFonts w:eastAsia="Times New Roman"/>
          <w:szCs w:val="20"/>
        </w:rPr>
        <w:t xml:space="preserve"> </w:t>
      </w:r>
      <w:r w:rsidRPr="006F3A91">
        <w:rPr>
          <w:rFonts w:eastAsia="Times New Roman"/>
          <w:strike/>
          <w:szCs w:val="20"/>
        </w:rPr>
        <w:t>provide an explanation of the scope of services to be provided by the licensee;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C962BC">
        <w:rPr>
          <w:rFonts w:eastAsia="Times New Roman"/>
          <w:szCs w:val="20"/>
        </w:rPr>
        <w:t xml:space="preserve"> </w:t>
      </w:r>
      <w:r w:rsidRPr="006F3A91">
        <w:rPr>
          <w:rFonts w:eastAsia="Times New Roman"/>
          <w:strike/>
          <w:szCs w:val="20"/>
        </w:rPr>
        <w:t>be fair and honest and provide accurate information in all dealings.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Nothing in this section limits the seller</w:t>
      </w:r>
      <w:r w:rsidR="00D22998" w:rsidRPr="00D22998">
        <w:rPr>
          <w:rFonts w:eastAsia="Times New Roman"/>
          <w:strike/>
          <w:szCs w:val="20"/>
        </w:rPr>
        <w:t>’</w:t>
      </w:r>
      <w:r w:rsidRPr="006F3A91">
        <w:rPr>
          <w:rFonts w:eastAsia="Times New Roman"/>
          <w:strike/>
          <w:szCs w:val="20"/>
        </w:rPr>
        <w:t>s and buyer</w:t>
      </w:r>
      <w:r w:rsidR="00D22998" w:rsidRPr="00D22998">
        <w:rPr>
          <w:rFonts w:eastAsia="Times New Roman"/>
          <w:strike/>
          <w:szCs w:val="20"/>
        </w:rPr>
        <w:t>’</w:t>
      </w:r>
      <w:r w:rsidRPr="006F3A91">
        <w:rPr>
          <w:rFonts w:eastAsia="Times New Roman"/>
          <w:strike/>
          <w:szCs w:val="20"/>
        </w:rPr>
        <w:t>s responsibility to conduct an inspection of the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A licensee offering services to a customer may not knowingly give a party in a real estate transaction false information; however, the licensee is not liable to a party for providing false information to the party if the real estate licensee did not have actual knowledge that the information was false and discloses to the party the source of the information. Nothing in this subsection limits an obligation of a seller under applicable law to disclose to prospective buyers all adverse material facts actually known by the seller pertaining to the physical condition of the property or limits the obligation of prospective buyers to inspect and to familiarize themselves with potentially adverse conditions related to the physical condition of the property, improvements located on the property, and the area in which the property is located. No cause of action arises on behalf of a person against a real estate licensee for revealing information in compliance with this subsection. No licensee is liable for failure to disclose a matter other than those matters enumerated in this subsection. Violations of this subsection do not create liability on the part of the real estate licensee absent a finding of fraud on the part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(5)</w:t>
      </w:r>
      <w:r w:rsidRPr="00C962BC">
        <w:rPr>
          <w:rFonts w:eastAsia="Times New Roman"/>
          <w:szCs w:val="20"/>
        </w:rPr>
        <w:t xml:space="preserve"> </w:t>
      </w:r>
      <w:r w:rsidRPr="006F3A91">
        <w:rPr>
          <w:rFonts w:eastAsia="Times New Roman"/>
          <w:strike/>
          <w:szCs w:val="20"/>
        </w:rPr>
        <w:t>Notwithstanding another provision of law, no cause of action may be brought against a real estate licensee who has truthfully disclosed to a customer known material defects including, but not limited to, moisture or mold problems and conditions. No cause of action may be brought against a real estate licensee by a customer for information contained in any reports or opinions prepared by an engineer, land surveyor, geologist, wood destroying inspection control expert, termite inspector, mortgage broker, home inspector or other home inspection expert, or other similar reports. A real estate licensee may not be the subject of an action and no action may be instituted against a real estate licensee by a customer for information contained in the form prescribed by Chapter 50, Title 27 unless the real estate licensee is signatory to that opinion or report.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(P)(1)</w:t>
      </w:r>
      <w:r w:rsidRPr="00C962BC">
        <w:rPr>
          <w:rFonts w:eastAsia="Times New Roman"/>
          <w:szCs w:val="20"/>
        </w:rPr>
        <w:t xml:space="preserve"> </w:t>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assign, through the adoption of a company policy, different licensees affiliated with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personally, or through the broker</w:t>
      </w:r>
      <w:r w:rsidR="00D22998" w:rsidRPr="00D22998">
        <w:rPr>
          <w:rFonts w:eastAsia="Times New Roman"/>
          <w:strike/>
          <w:szCs w:val="20"/>
        </w:rPr>
        <w:t>’</w:t>
      </w:r>
      <w:r w:rsidRPr="006F3A91">
        <w:rPr>
          <w:rFonts w:eastAsia="Times New Roman"/>
          <w:strike/>
          <w:szCs w:val="20"/>
        </w:rPr>
        <w:t>s duly authorized real estate licensed representative, specifically designate, in a written agency agreement obtained in accordance with this chapter, one or more affiliated licensees who will be acting as agent of the buyer client or seller client to the exclusion of all other affiliated licensees. Buyers and sellers shall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agents under this section. The designated agency agreement shall include language informing the buyer and seller of the obligations of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agents under this 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If a buyer client of a designated agent wants to view a property that was personally listed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shall act as a dual agent with the written consent of the buyer and seller, as required by subsection (M).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 xml:space="preserve">A designated agent of a seller client has the duties and obligations set forth in subsections (C) through (G). A designated </w:t>
      </w:r>
      <w:r w:rsidRPr="006F3A91">
        <w:rPr>
          <w:rFonts w:eastAsia="Times New Roman"/>
          <w:strike/>
          <w:szCs w:val="20"/>
        </w:rPr>
        <w:lastRenderedPageBreak/>
        <w:t>agent of a buyer client has the duties and obligations set forth in subsections (H) through (K).</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C962BC">
        <w:rPr>
          <w:rFonts w:eastAsia="Times New Roman"/>
          <w:szCs w:val="20"/>
        </w:rPr>
        <w:t xml:space="preserve"> </w:t>
      </w:r>
      <w:r w:rsidRPr="006F3A91">
        <w:rPr>
          <w:rFonts w:eastAsia="Times New Roman"/>
          <w:strike/>
          <w:szCs w:val="20"/>
        </w:rPr>
        <w:t>In a transaction where both buyer and seller are represented by designated agents and the designated agents are supervised by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shall act as a dual agent pursuant to subsection (M).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not required to complete a dual agency agreement under this provision. Consent must be contained in the designated agency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C962BC">
        <w:rPr>
          <w:rFonts w:eastAsia="Times New Roman"/>
          <w:szCs w:val="20"/>
        </w:rPr>
        <w:t xml:space="preserve"> </w:t>
      </w:r>
      <w:r w:rsidRPr="006F3A91">
        <w:rPr>
          <w:rFonts w:eastAsia="Times New Roman"/>
          <w:strike/>
          <w:szCs w:val="20"/>
        </w:rPr>
        <w:t>A designated agent may disclose to the designated agent</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or his licensed representative, confidential information of a client for the purpose of seeking advice or assistance for the benefit of the client in regard to a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C962BC">
        <w:rPr>
          <w:rFonts w:eastAsia="Times New Roman"/>
          <w:szCs w:val="20"/>
        </w:rPr>
        <w:t xml:space="preserve"> </w:t>
      </w:r>
      <w:r w:rsidRPr="006F3A91">
        <w:rPr>
          <w:rFonts w:eastAsia="Times New Roman"/>
          <w:strike/>
          <w:szCs w:val="20"/>
        </w:rPr>
        <w:t>If a buyer client of a real estate licensee in a designated agent role wants to view and make an offer to purchase a property owned by a seller client of the same real estate licensee, the real estate licensee must act as a dual agent with the written consent of the buyer and seller, as required by subsection (M).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C962BC">
        <w:rPr>
          <w:rFonts w:eastAsia="Times New Roman"/>
          <w:szCs w:val="20"/>
        </w:rPr>
        <w:t xml:space="preserve"> </w:t>
      </w:r>
      <w:r w:rsidRPr="006F3A91">
        <w:rPr>
          <w:rFonts w:eastAsia="Times New Roman"/>
          <w:strike/>
          <w:szCs w:val="20"/>
        </w:rPr>
        <w:t>If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appoints different designated agents in accordance with subsection (P)(1),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all remaining affiliated licensees, and the real estate brokerage firm must be deemed to be dual agents, except for the designated licensees and those licensees in the firm</w:t>
      </w:r>
      <w:r w:rsidR="00D22998" w:rsidRPr="00D22998">
        <w:rPr>
          <w:rFonts w:eastAsia="Times New Roman"/>
          <w:strike/>
          <w:szCs w:val="20"/>
        </w:rPr>
        <w:t>’</w:t>
      </w:r>
      <w:r w:rsidRPr="006F3A91">
        <w:rPr>
          <w:rFonts w:eastAsia="Times New Roman"/>
          <w:strike/>
          <w:szCs w:val="20"/>
        </w:rPr>
        <w:t>s branch offices so long as those branch offices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not required to complete a dual agency agreement under this provision. Consent must be contained in the designated agency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C962BC">
        <w:rPr>
          <w:rFonts w:eastAsia="Times New Roman"/>
          <w:szCs w:val="20"/>
        </w:rPr>
        <w:t xml:space="preserve"> </w:t>
      </w:r>
      <w:r w:rsidRPr="006F3A91">
        <w:rPr>
          <w:rFonts w:eastAsia="Times New Roman"/>
          <w:strike/>
          <w:szCs w:val="20"/>
        </w:rPr>
        <w:t>When designated agents are appointed in accordance with subsection (P)(1),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clients, and the designated agents must be considered to possess only actual knowledge and information; there may be no imputation of knowledge or information between and among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the designated agents, and the clients. Designated agents must not disclose, except to the designated agent</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(10)</w:t>
      </w:r>
      <w:r w:rsidRPr="00C962BC">
        <w:rPr>
          <w:rFonts w:eastAsia="Times New Roman"/>
          <w:szCs w:val="20"/>
        </w:rPr>
        <w:t xml:space="preserve"> </w:t>
      </w:r>
      <w:r w:rsidRPr="006F3A91">
        <w:rPr>
          <w:rFonts w:eastAsia="Times New Roman"/>
          <w:strike/>
          <w:szCs w:val="20"/>
        </w:rPr>
        <w:t>The designation of one or more of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affiliated licensees as designated agents does not permit the disclosure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affiliated licensees of any information made confidential by an express written request or instruction by a party before or after the creation of the designated agency.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licensee</w:t>
      </w:r>
      <w:r w:rsidR="00D22998" w:rsidRPr="00D22998">
        <w:rPr>
          <w:rFonts w:eastAsia="Times New Roman"/>
          <w:strike/>
          <w:szCs w:val="20"/>
        </w:rPr>
        <w:t>’</w:t>
      </w:r>
      <w:r w:rsidRPr="006F3A91">
        <w:rPr>
          <w:rFonts w:eastAsia="Times New Roman"/>
          <w:strike/>
          <w:szCs w:val="20"/>
        </w:rPr>
        <w:t>s compliance with this subsection.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(Q)</w:t>
      </w:r>
      <w:r w:rsidRPr="00C962BC">
        <w:rPr>
          <w:rFonts w:eastAsia="Times New Roman"/>
          <w:szCs w:val="20"/>
        </w:rPr>
        <w:t xml:space="preserve"> </w:t>
      </w:r>
      <w:r w:rsidRPr="006F3A91">
        <w:rPr>
          <w:rFonts w:eastAsia="Times New Roman"/>
          <w:strike/>
          <w:szCs w:val="20"/>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(R)</w:t>
      </w:r>
      <w:r w:rsidRPr="00C962BC">
        <w:rPr>
          <w:rFonts w:eastAsia="Times New Roman"/>
          <w:szCs w:val="20"/>
        </w:rPr>
        <w:t xml:space="preserve"> </w:t>
      </w:r>
      <w:r w:rsidRPr="006F3A91">
        <w:rPr>
          <w:rFonts w:eastAsia="Times New Roman"/>
          <w:strike/>
          <w:szCs w:val="20"/>
        </w:rPr>
        <w:t>The payment or promise of payment of compensation to a real estate licensee by a seller, buyer, landlord, or tenant does not determine whether an agency relationship has been created between any real estate licensee and a seller, buyer, landlord, or tenant.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A real estate brokerage </w:t>
      </w:r>
      <w:r w:rsidRPr="006F3A91">
        <w:rPr>
          <w:rFonts w:eastAsia="Times New Roman"/>
          <w:color w:val="000000"/>
          <w:szCs w:val="20"/>
          <w:u w:val="single"/>
        </w:rPr>
        <w:t>firm</w:t>
      </w:r>
      <w:r w:rsidRPr="006F3A91">
        <w:rPr>
          <w:rFonts w:eastAsia="Times New Roman"/>
          <w:szCs w:val="20"/>
          <w:u w:val="single"/>
        </w:rPr>
        <w:t xml:space="preserve"> that provides services through an agency agreement for a client is bound by the duties of loyalty, obedience, disclosure, confidentiality, reasonable care, diligence, and accounting as set forth in this chapter. The following are the permissible brokerage relationships a real estate brokerage firm may establish: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seller agency;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buyer agency;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disclosed dual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designated agency;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transaction brokerage.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of a real estate brokerage firm shall adopt a written company policy that identifies and describes the types of real estate brokerage relationships in which associated licensees may engage, including teams and limited function referral offices. The written policy must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the real estate brokerage firm</w:t>
      </w:r>
      <w:r w:rsidR="00D22998" w:rsidRPr="00D22998">
        <w:rPr>
          <w:rFonts w:eastAsia="Times New Roman"/>
          <w:szCs w:val="20"/>
          <w:u w:val="single"/>
        </w:rPr>
        <w:t>’</w:t>
      </w:r>
      <w:r w:rsidRPr="006F3A91">
        <w:rPr>
          <w:rFonts w:eastAsia="Times New Roman"/>
          <w:szCs w:val="20"/>
          <w:u w:val="single"/>
        </w:rPr>
        <w:t xml:space="preserve">s policy regarding cooperation with transaction brokers, or both buyer agents, and transaction brokers, and whether the broker offers compensation to these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the scope of services provided to the real estate brokerage firm</w:t>
      </w:r>
      <w:r w:rsidR="00D22998" w:rsidRPr="00D22998">
        <w:rPr>
          <w:rFonts w:eastAsia="Times New Roman"/>
          <w:szCs w:val="20"/>
          <w:u w:val="single"/>
        </w:rPr>
        <w:t>’</w:t>
      </w:r>
      <w:r w:rsidRPr="006F3A91">
        <w:rPr>
          <w:rFonts w:eastAsia="Times New Roman"/>
          <w:szCs w:val="20"/>
          <w:u w:val="single"/>
        </w:rPr>
        <w:t xml:space="preserve">s clients;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the scope of services provided to the real estate brokerage firm</w:t>
      </w:r>
      <w:r w:rsidR="00D22998" w:rsidRPr="00D22998">
        <w:rPr>
          <w:rFonts w:eastAsia="Times New Roman"/>
          <w:szCs w:val="20"/>
          <w:u w:val="single"/>
        </w:rPr>
        <w:t>’</w:t>
      </w:r>
      <w:r w:rsidRPr="006F3A91">
        <w:rPr>
          <w:rFonts w:eastAsia="Times New Roman"/>
          <w:szCs w:val="20"/>
          <w:u w:val="single"/>
        </w:rPr>
        <w:t xml:space="preserve">s customers;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when and how associated licensees shall explain and disclose their brokerage relationships with any interested parties to a potential transaction. The explanation and disclosure shall always comply with the minimum requirements set forth in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when and how an associated licensee shall explain the potential for the licensee to later act as a disclosed dual agent, designated agent or transaction broker in specific transactions, as permitted by this chapter;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the real estate brokerage firm</w:t>
      </w:r>
      <w:r w:rsidR="00D22998" w:rsidRPr="00D22998">
        <w:rPr>
          <w:rFonts w:eastAsia="Times New Roman"/>
          <w:szCs w:val="20"/>
          <w:u w:val="single"/>
        </w:rPr>
        <w:t>’</w:t>
      </w:r>
      <w:r w:rsidRPr="006F3A91">
        <w:rPr>
          <w:rFonts w:eastAsia="Times New Roman"/>
          <w:szCs w:val="20"/>
          <w:u w:val="single"/>
        </w:rPr>
        <w:t xml:space="preserve">s policy on compliance with state and federal fair housing laws.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On reaching a written agency agreement to provide brokerage services for a seller of real estate, a seller</w:t>
      </w:r>
      <w:r w:rsidR="00D22998" w:rsidRPr="00D22998">
        <w:rPr>
          <w:rFonts w:eastAsia="Times New Roman"/>
          <w:szCs w:val="20"/>
          <w:u w:val="single"/>
        </w:rPr>
        <w:t>’</w:t>
      </w:r>
      <w:r w:rsidRPr="006F3A91">
        <w:rPr>
          <w:rFonts w:eastAsia="Times New Roman"/>
          <w:szCs w:val="20"/>
          <w:u w:val="single"/>
        </w:rPr>
        <w:t xml:space="preserve">s agent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perform the terms of the written brokerage agreement made with the seller;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pursuant to subsection (A), promote the interest of the seller by performing agency duties which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seeking a sale at the price and terms stated in the brokerage agreement or at a price and terms acceptable to the seller, except that the real estate brokerage firm is not obligated to seek additional offers to purchase unless the brokerage agreement provides otherwise while the property is subject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presenting in a timely manner all written offers and counteroffers to and from the seller, even when the property is subject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disclosing to the seller all material adverse facts concerning the transaction which are actually known to the seller</w:t>
      </w:r>
      <w:r w:rsidR="00D22998" w:rsidRPr="00D22998">
        <w:rPr>
          <w:rFonts w:eastAsia="Times New Roman"/>
          <w:szCs w:val="20"/>
          <w:u w:val="single"/>
        </w:rPr>
        <w:t>’</w:t>
      </w:r>
      <w:r w:rsidRPr="006F3A91">
        <w:rPr>
          <w:rFonts w:eastAsia="Times New Roman"/>
          <w:szCs w:val="20"/>
          <w:u w:val="single"/>
        </w:rPr>
        <w:t xml:space="preserve">s agent except as directed otherwise in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advising the seller to obtain expert advice on matters that are beyond the expertise of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accounting in a timely manner, as required by this chapter, for all money and property received in which the seller has or may have an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exercise reasonable skill and care in discharging the licensee</w:t>
      </w:r>
      <w:r w:rsidR="00D22998" w:rsidRPr="00D22998">
        <w:rPr>
          <w:rFonts w:eastAsia="Times New Roman"/>
          <w:szCs w:val="20"/>
          <w:u w:val="single"/>
        </w:rPr>
        <w:t>’</w:t>
      </w:r>
      <w:r w:rsidRPr="006F3A91">
        <w:rPr>
          <w:rFonts w:eastAsia="Times New Roman"/>
          <w:szCs w:val="20"/>
          <w:u w:val="single"/>
        </w:rPr>
        <w:t xml:space="preserve">s agency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comply with all provisions of this chapter and with any regulations adopted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comply with all applicable federal, state, or local laws, rules, regulations, and ordinances related to real estate brokerage, including laws which relate to fair housing and civil rights;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preserve confidential information provided by the seller during the course of and following the agency relationship that might have a negative impact on the seller</w:t>
      </w:r>
      <w:r w:rsidR="00D22998" w:rsidRPr="00D22998">
        <w:rPr>
          <w:rFonts w:eastAsia="Times New Roman"/>
          <w:szCs w:val="20"/>
          <w:u w:val="single"/>
        </w:rPr>
        <w:t>’</w:t>
      </w:r>
      <w:r w:rsidRPr="006F3A91">
        <w:rPr>
          <w:rFonts w:eastAsia="Times New Roman"/>
          <w:szCs w:val="20"/>
          <w:u w:val="single"/>
        </w:rPr>
        <w:t xml:space="preserve">s real estate activity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the seller to whom the confidential information pertains grants </w:t>
      </w:r>
      <w:r w:rsidRPr="006F3A91">
        <w:rPr>
          <w:rFonts w:eastAsia="Times New Roman"/>
          <w:color w:val="000000"/>
          <w:szCs w:val="20"/>
          <w:u w:val="single"/>
        </w:rPr>
        <w:t>written</w:t>
      </w:r>
      <w:r w:rsidRPr="006F3A91">
        <w:rPr>
          <w:rFonts w:eastAsia="Times New Roman"/>
          <w:szCs w:val="20"/>
          <w:u w:val="single"/>
        </w:rPr>
        <w:t xml:space="preserve"> consent to disclose the information;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disclosure is required by law;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the information becomes public from a source other than the broker.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 xml:space="preserve">No cause of action may arise against a licensee for disclosing confidential information in compliance with subsection (C)(6)(a), (b), (c), or (d).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A licensee acting as a seller</w:t>
      </w:r>
      <w:r w:rsidR="00D22998" w:rsidRPr="00D22998">
        <w:rPr>
          <w:rFonts w:eastAsia="Times New Roman"/>
          <w:szCs w:val="20"/>
          <w:u w:val="single"/>
        </w:rPr>
        <w:t>’</w:t>
      </w:r>
      <w:r w:rsidRPr="006F3A91">
        <w:rPr>
          <w:rFonts w:eastAsia="Times New Roman"/>
          <w:szCs w:val="20"/>
          <w:u w:val="single"/>
        </w:rPr>
        <w:t>s agent may offer alternative properties to prospective buyers.  A licensee acting as a seller</w:t>
      </w:r>
      <w:r w:rsidR="00D22998" w:rsidRPr="00D22998">
        <w:rPr>
          <w:rFonts w:eastAsia="Times New Roman"/>
          <w:szCs w:val="20"/>
          <w:u w:val="single"/>
        </w:rPr>
        <w:t>’</w:t>
      </w:r>
      <w:r w:rsidRPr="006F3A91">
        <w:rPr>
          <w:rFonts w:eastAsia="Times New Roman"/>
          <w:szCs w:val="20"/>
          <w:u w:val="single"/>
        </w:rPr>
        <w:t xml:space="preserve">s agent also may list for sale competing properties.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On reaching a written agency agreement to provide brokerage services to a potential buyer of real estate, a buyer</w:t>
      </w:r>
      <w:r w:rsidR="00D22998" w:rsidRPr="00D22998">
        <w:rPr>
          <w:rFonts w:eastAsia="Times New Roman"/>
          <w:szCs w:val="20"/>
          <w:u w:val="single"/>
        </w:rPr>
        <w:t>’</w:t>
      </w:r>
      <w:r w:rsidRPr="006F3A91">
        <w:rPr>
          <w:rFonts w:eastAsia="Times New Roman"/>
          <w:szCs w:val="20"/>
          <w:u w:val="single"/>
        </w:rPr>
        <w:t xml:space="preserve">s agent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perform the terms of the written brokerage agreement made with the buyer;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in accordance with subsection (A), promote the interest of the buyer by performing the buyer</w:t>
      </w:r>
      <w:r w:rsidR="00D22998" w:rsidRPr="00D22998">
        <w:rPr>
          <w:rFonts w:eastAsia="Times New Roman"/>
          <w:szCs w:val="20"/>
          <w:u w:val="single"/>
        </w:rPr>
        <w:t>’</w:t>
      </w:r>
      <w:r w:rsidRPr="006F3A91">
        <w:rPr>
          <w:rFonts w:eastAsia="Times New Roman"/>
          <w:szCs w:val="20"/>
          <w:u w:val="single"/>
        </w:rPr>
        <w:t>s agent</w:t>
      </w:r>
      <w:r w:rsidR="00D22998" w:rsidRPr="00D22998">
        <w:rPr>
          <w:rFonts w:eastAsia="Times New Roman"/>
          <w:szCs w:val="20"/>
          <w:u w:val="single"/>
        </w:rPr>
        <w:t>’</w:t>
      </w:r>
      <w:r w:rsidRPr="006F3A91">
        <w:rPr>
          <w:rFonts w:eastAsia="Times New Roman"/>
          <w:szCs w:val="20"/>
          <w:u w:val="single"/>
        </w:rPr>
        <w:t xml:space="preserve">s duties which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seeking the type of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presenting in a timely manner all written offers and counteroffers to and from the buyer;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disclosing to the buyer all material adverse facts concerning the transaction which are actually known to the licensee except as directed otherwise in this section. Nothing in this chapter may limit a buyer</w:t>
      </w:r>
      <w:r w:rsidR="00D22998" w:rsidRPr="00D22998">
        <w:rPr>
          <w:rFonts w:eastAsia="Times New Roman"/>
          <w:szCs w:val="20"/>
          <w:u w:val="single"/>
        </w:rPr>
        <w:t>’</w:t>
      </w:r>
      <w:r w:rsidRPr="006F3A91">
        <w:rPr>
          <w:rFonts w:eastAsia="Times New Roman"/>
          <w:szCs w:val="20"/>
          <w:u w:val="single"/>
        </w:rPr>
        <w:t xml:space="preserve">s obligation to inspect the physical condition of the property which the buyer may purchase;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advising the buyer to obtain expert advice on material matters that are beyond the expertise of the licensee;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accounting in a timely manner, as required by this chapter, for all money and property received in which the buyer has or may have an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exercising reasonable skill and care in discharging the buyer</w:t>
      </w:r>
      <w:r w:rsidR="00D22998" w:rsidRPr="00D22998">
        <w:rPr>
          <w:rFonts w:eastAsia="Times New Roman"/>
          <w:szCs w:val="20"/>
          <w:u w:val="single"/>
        </w:rPr>
        <w:t>’</w:t>
      </w:r>
      <w:r w:rsidRPr="006F3A91">
        <w:rPr>
          <w:rFonts w:eastAsia="Times New Roman"/>
          <w:szCs w:val="20"/>
          <w:u w:val="single"/>
        </w:rPr>
        <w:t>s agent</w:t>
      </w:r>
      <w:r w:rsidR="00D22998" w:rsidRPr="00D22998">
        <w:rPr>
          <w:rFonts w:eastAsia="Times New Roman"/>
          <w:szCs w:val="20"/>
          <w:u w:val="single"/>
        </w:rPr>
        <w:t>’</w:t>
      </w:r>
      <w:r w:rsidRPr="006F3A91">
        <w:rPr>
          <w:rFonts w:eastAsia="Times New Roman"/>
          <w:szCs w:val="20"/>
          <w:u w:val="single"/>
        </w:rPr>
        <w:t xml:space="preserve">s agency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complying with all provisions of this chapter and with any regulations promulgated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complying with all applicable federal, state, or local laws, rules, regulations, and ordinances related to real estate brokerage, including laws which relate to fair housing and civil rights;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preserving confidential information provided by the buyer during the course of or following the agency relationship that might have a negative impact on the buyer</w:t>
      </w:r>
      <w:r w:rsidR="00D22998" w:rsidRPr="00D22998">
        <w:rPr>
          <w:rFonts w:eastAsia="Times New Roman"/>
          <w:szCs w:val="20"/>
          <w:u w:val="single"/>
        </w:rPr>
        <w:t>’</w:t>
      </w:r>
      <w:r w:rsidRPr="006F3A91">
        <w:rPr>
          <w:rFonts w:eastAsia="Times New Roman"/>
          <w:szCs w:val="20"/>
          <w:u w:val="single"/>
        </w:rPr>
        <w:t xml:space="preserve">s real estate activity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the buyer to whom the confidential information pertains, grants </w:t>
      </w:r>
      <w:r w:rsidRPr="006F3A91">
        <w:rPr>
          <w:rFonts w:eastAsia="Times New Roman"/>
          <w:color w:val="000000"/>
          <w:szCs w:val="20"/>
          <w:u w:val="single"/>
        </w:rPr>
        <w:t>written</w:t>
      </w:r>
      <w:r w:rsidRPr="006F3A91">
        <w:rPr>
          <w:rFonts w:eastAsia="Times New Roman"/>
          <w:color w:val="00B050"/>
          <w:szCs w:val="20"/>
          <w:u w:val="single"/>
        </w:rPr>
        <w:t xml:space="preserve"> </w:t>
      </w:r>
      <w:r w:rsidRPr="006F3A91">
        <w:rPr>
          <w:rFonts w:eastAsia="Times New Roman"/>
          <w:szCs w:val="20"/>
          <w:u w:val="single"/>
        </w:rPr>
        <w:t>consent to disclose the information;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disclosure is required by law;</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the information becomes public from a source other than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 xml:space="preserve">No cause of action may arise against a licensee for disclosing confidential information in compliance with subsections (C)(6)(a), (b), (c), or (d).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A licensee acting as a buyer</w:t>
      </w:r>
      <w:r w:rsidR="00D22998" w:rsidRPr="00D22998">
        <w:rPr>
          <w:rFonts w:eastAsia="Times New Roman"/>
          <w:szCs w:val="20"/>
          <w:u w:val="single"/>
        </w:rPr>
        <w:t>’</w:t>
      </w:r>
      <w:r w:rsidRPr="006F3A91">
        <w:rPr>
          <w:rFonts w:eastAsia="Times New Roman"/>
          <w:szCs w:val="20"/>
          <w:u w:val="single"/>
        </w:rPr>
        <w:t>s agent may offer properties which interest his buyer client to other potential buyers. However, if the licensee has two competing buyer clients in a single real estate transaction, the agent will give written notice to each buyer client that neither will receive the confidential information of the other.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color w:val="000000"/>
          <w:szCs w:val="20"/>
        </w:rPr>
        <w:tab/>
      </w:r>
      <w:r w:rsidRPr="006F3A91">
        <w:rPr>
          <w:rFonts w:eastAsia="Times New Roman"/>
          <w:szCs w:val="20"/>
          <w:u w:val="single"/>
        </w:rPr>
        <w:t>(G)(1)</w:t>
      </w:r>
      <w:r w:rsidRPr="006F3A91">
        <w:rPr>
          <w:rFonts w:eastAsia="Times New Roman"/>
          <w:szCs w:val="20"/>
        </w:rPr>
        <w:tab/>
      </w:r>
      <w:r w:rsidRPr="006F3A91">
        <w:rPr>
          <w:rFonts w:eastAsia="Times New Roman"/>
          <w:szCs w:val="20"/>
          <w:u w:val="single"/>
        </w:rPr>
        <w:t>A licensee shall treat all parties honestly and may not knowingly give them false or misleading information about the condition of the property which is known to the licensee</w:t>
      </w:r>
      <w:r w:rsidRPr="006F3A91">
        <w:rPr>
          <w:rFonts w:eastAsia="Times New Roman"/>
          <w:color w:val="000000"/>
          <w:szCs w:val="20"/>
          <w:u w:val="single"/>
        </w:rPr>
        <w:t xml:space="preserve">. </w:t>
      </w:r>
      <w:r w:rsidRPr="006F3A91">
        <w:rPr>
          <w:rFonts w:eastAsia="Times New Roman"/>
          <w:szCs w:val="20"/>
          <w:u w:val="single"/>
        </w:rPr>
        <w:t>A licensee is not obligated to discover latent defects or to advise parties on matters outside the scope of the licensee</w:t>
      </w:r>
      <w:r w:rsidR="00D22998" w:rsidRPr="00D22998">
        <w:rPr>
          <w:rFonts w:eastAsia="Times New Roman"/>
          <w:szCs w:val="20"/>
          <w:u w:val="single"/>
        </w:rPr>
        <w:t>’</w:t>
      </w:r>
      <w:r w:rsidRPr="006F3A91">
        <w:rPr>
          <w:rFonts w:eastAsia="Times New Roman"/>
          <w:szCs w:val="20"/>
          <w:u w:val="single"/>
        </w:rPr>
        <w:t>s real estate expertise. Notwithstanding another provision of law, no cause of action may be brought against a licensee who has truthfully disclosed to a buyer any known material defect.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No cause of action may be brought against a real estate </w:t>
      </w:r>
      <w:r w:rsidRPr="006F3A91">
        <w:rPr>
          <w:rFonts w:eastAsia="Times New Roman"/>
          <w:color w:val="000000"/>
          <w:szCs w:val="20"/>
          <w:u w:val="single"/>
        </w:rPr>
        <w:t>brokerage firm or</w:t>
      </w:r>
      <w:r w:rsidRPr="006F3A91">
        <w:rPr>
          <w:rFonts w:eastAsia="Times New Roman"/>
          <w:szCs w:val="20"/>
          <w:u w:val="single"/>
        </w:rPr>
        <w:t xml:space="preserve"> licensee by a party for information contained in reports or opinions prepared by an engineer, land surveyor, geologist, wood destroying organism control expert, termite inspector, mortgage broker, home inspector, or other home inspection expert, or other similar reports.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7480"/>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 xml:space="preserve">A licensee, the </w:t>
      </w:r>
      <w:r w:rsidRPr="006F3A91">
        <w:rPr>
          <w:rFonts w:eastAsia="Times New Roman"/>
          <w:color w:val="000000"/>
          <w:szCs w:val="20"/>
          <w:u w:val="single"/>
        </w:rPr>
        <w:t>real estate brokerage</w:t>
      </w:r>
      <w:r w:rsidRPr="006F3A91">
        <w:rPr>
          <w:rFonts w:eastAsia="Times New Roman"/>
          <w:color w:val="00B050"/>
          <w:szCs w:val="20"/>
          <w:u w:val="single"/>
        </w:rPr>
        <w:t xml:space="preserve"> </w:t>
      </w:r>
      <w:r w:rsidRPr="006F3A91">
        <w:rPr>
          <w:rFonts w:eastAsia="Times New Roman"/>
          <w:color w:val="000000"/>
          <w:szCs w:val="20"/>
          <w:u w:val="single"/>
        </w:rPr>
        <w:t>firm,</w:t>
      </w:r>
      <w:r w:rsidRPr="006F3A91">
        <w:rPr>
          <w:rFonts w:eastAsia="Times New Roman"/>
          <w:szCs w:val="20"/>
          <w:u w:val="single"/>
        </w:rPr>
        <w:t xml:space="preserve"> and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are not liable to a party for providing the party with </w:t>
      </w:r>
      <w:r w:rsidRPr="006F3A91">
        <w:rPr>
          <w:rFonts w:eastAsia="Times New Roman"/>
          <w:szCs w:val="20"/>
          <w:u w:val="single"/>
        </w:rPr>
        <w:lastRenderedPageBreak/>
        <w:t>false or misleading information if that information was provided to the licensee by the client or customer and the licensee did not know the</w:t>
      </w:r>
      <w:r w:rsidRPr="006F3A91">
        <w:rPr>
          <w:rFonts w:eastAsia="Times New Roman"/>
          <w:color w:val="000000"/>
          <w:szCs w:val="20"/>
          <w:u w:val="single"/>
        </w:rPr>
        <w:t xml:space="preserve"> </w:t>
      </w:r>
      <w:r w:rsidRPr="006F3A91">
        <w:rPr>
          <w:rFonts w:eastAsia="Times New Roman"/>
          <w:szCs w:val="20"/>
          <w:u w:val="single"/>
        </w:rPr>
        <w:t>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No cause of action may arise against a real estate licensee involved in a transaction for failure to disclose in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that </w:t>
      </w:r>
      <w:r w:rsidRPr="006F3A91">
        <w:rPr>
          <w:rFonts w:eastAsia="Times New Roman"/>
          <w:color w:val="000000"/>
          <w:szCs w:val="20"/>
          <w:u w:val="single"/>
        </w:rPr>
        <w:t>a</w:t>
      </w:r>
      <w:r w:rsidRPr="006F3A91">
        <w:rPr>
          <w:rFonts w:eastAsia="Times New Roman"/>
          <w:szCs w:val="20"/>
          <w:u w:val="single"/>
        </w:rPr>
        <w:t xml:space="preserve"> death on the property has occurred or the manner of the death;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the location of a registered sex offender;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any off</w:t>
      </w:r>
      <w:r w:rsidR="00D22998">
        <w:rPr>
          <w:rFonts w:eastAsia="Times New Roman"/>
          <w:szCs w:val="20"/>
          <w:u w:val="single"/>
        </w:rPr>
        <w:noBreakHyphen/>
      </w:r>
      <w:r w:rsidRPr="006F3A91">
        <w:rPr>
          <w:rFonts w:eastAsia="Times New Roman"/>
          <w:szCs w:val="20"/>
          <w:u w:val="single"/>
        </w:rPr>
        <w:t xml:space="preserve">site condition or hazard that does not directly impact the property being transferred;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any psychological impact that has no material impact on the physical condition of the property being transferred.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(H)</w:t>
      </w:r>
      <w:r w:rsidRPr="006F3A91">
        <w:rPr>
          <w:rFonts w:eastAsia="Times New Roman"/>
          <w:szCs w:val="20"/>
        </w:rPr>
        <w:tab/>
      </w:r>
      <w:r w:rsidRPr="006F3A91">
        <w:rPr>
          <w:rFonts w:eastAsia="Times New Roman"/>
          <w:szCs w:val="20"/>
          <w:u w:val="single"/>
        </w:rPr>
        <w:t>Nothing in this chapter limits the obligation of the buyer to inspect the physical condition of the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(I)(1)</w:t>
      </w:r>
      <w:r w:rsidRPr="006F3A91">
        <w:rPr>
          <w:rFonts w:eastAsia="Times New Roman"/>
          <w:szCs w:val="20"/>
        </w:rPr>
        <w:tab/>
      </w:r>
      <w:r w:rsidRPr="006F3A91">
        <w:rPr>
          <w:rFonts w:eastAsia="Times New Roman"/>
          <w:szCs w:val="20"/>
          <w:u w:val="single"/>
        </w:rPr>
        <w:t xml:space="preserve">A real estate brokerage firm may act as a disclosed dual agent only with the prior informed and written consent of all parties. Consent is presumed to be informed if a party signs a completed copy of a dual agency agreement, promulgated by the commission. At the latest, the form must be signed by the buyer before writing an offer and by the seller before signing the sales contract. The agreement must specify the transaction, and must name the parties to the dual agency consent agreement, and must state that: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in acting as a dual agent, the real estate brokerage firm represents clients whose interests may be adverse and that agency duties are limited;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the associated licensees of the real estate brokerage firm may disclose information gained from one party to another party if the information is relevant to the transaction, except if the information concerns: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w:t>
      </w:r>
      <w:r w:rsidRPr="006F3A91">
        <w:rPr>
          <w:rFonts w:eastAsia="Times New Roman"/>
          <w:szCs w:val="20"/>
        </w:rPr>
        <w:tab/>
      </w:r>
      <w:r w:rsidRPr="006F3A91">
        <w:rPr>
          <w:rFonts w:eastAsia="Times New Roman"/>
          <w:szCs w:val="20"/>
        </w:rPr>
        <w:tab/>
      </w:r>
      <w:r w:rsidRPr="006F3A91">
        <w:rPr>
          <w:rFonts w:eastAsia="Times New Roman"/>
          <w:szCs w:val="20"/>
          <w:u w:val="single"/>
        </w:rPr>
        <w:t xml:space="preserve">the willingness or ability of a seller to accept less than the asking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(ii)</w:t>
      </w:r>
      <w:r w:rsidRPr="006F3A91">
        <w:rPr>
          <w:rFonts w:eastAsia="Times New Roman"/>
          <w:szCs w:val="20"/>
        </w:rPr>
        <w:tab/>
      </w:r>
      <w:r w:rsidRPr="006F3A91">
        <w:rPr>
          <w:rFonts w:eastAsia="Times New Roman"/>
          <w:szCs w:val="20"/>
          <w:u w:val="single"/>
        </w:rPr>
        <w:t xml:space="preserve">the willingness or ability of a buyer to pay more than the offered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(iii)</w:t>
      </w:r>
      <w:r w:rsidRPr="006F3A91">
        <w:rPr>
          <w:rFonts w:eastAsia="Times New Roman"/>
          <w:szCs w:val="20"/>
        </w:rPr>
        <w:tab/>
      </w:r>
      <w:r w:rsidRPr="006F3A91">
        <w:rPr>
          <w:rFonts w:eastAsia="Times New Roman"/>
          <w:szCs w:val="20"/>
          <w:u w:val="single"/>
        </w:rPr>
        <w:t xml:space="preserve">any confidential negotiating strategy not disclosed in an offer as terms of a sale;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(iv)</w:t>
      </w:r>
      <w:r w:rsidRPr="006F3A91">
        <w:rPr>
          <w:rFonts w:eastAsia="Times New Roman"/>
          <w:szCs w:val="20"/>
        </w:rPr>
        <w:tab/>
      </w:r>
      <w:r w:rsidRPr="006F3A91">
        <w:rPr>
          <w:rFonts w:eastAsia="Times New Roman"/>
          <w:szCs w:val="20"/>
          <w:u w:val="single"/>
        </w:rPr>
        <w:t xml:space="preserve">the motivation of a seller for selling property or the motivation of a buyer for buying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 xml:space="preserve">that the clients may choose to consent to the disclosed dual agency or may reject it;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that the clients have read and understood the dual agency agreement and acknowledge that their consent to dual agency is voluntary.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associated licensees in one office of a real estate brokerage firm may conduct business with a client of any other offices of the real estate brokerage firm as a customer or client without creating a dual agency relationship, so long as the branch offices each have a separate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and do not share the same associated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(J)(1)</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may assign, through the adoption of a company policy, different licensees affiliated with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may personally, or through the broker</w:t>
      </w:r>
      <w:r w:rsidR="00D22998" w:rsidRPr="00D22998">
        <w:rPr>
          <w:rFonts w:eastAsia="Times New Roman"/>
          <w:szCs w:val="20"/>
          <w:u w:val="single"/>
        </w:rPr>
        <w:t>’</w:t>
      </w:r>
      <w:r w:rsidRPr="006F3A91">
        <w:rPr>
          <w:rFonts w:eastAsia="Times New Roman"/>
          <w:szCs w:val="20"/>
          <w:u w:val="single"/>
        </w:rPr>
        <w:t>s duly authorized real estate licensed representative, specifically designate one or more associated licensees who will be acting as agent of the buyer client or seller client to the exclusion of all other associated licensees. Buyers and sellers shall give informed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and associated licensees under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If a buyer client of a real estate brokerage firm wants to view a property that was personally listed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the real estate brokerage firm shall act as a dual agent with the written consent of the buyer and seller, as required by subsection (I). If a seller client of a real estate brokerage firm wants to sell a property to a buyer client of the real estate brokerage firm that is personally represented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the real estate brokerage firm shall act as a dual agent with the written consent of the buyer and seller, as required by subsection (I).</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A designated agent of a seller client has the duties and obligations set forth in subsections (C) through (E). A designated agent of a buyer client has the duties and obligations set forth in subsections (E), (G), and (H).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In a transaction where both buyer and seller are represented by designated agents</w:t>
      </w:r>
      <w:r w:rsidRPr="006F3A91">
        <w:rPr>
          <w:rFonts w:eastAsia="Times New Roman"/>
          <w:color w:val="000000"/>
          <w:szCs w:val="20"/>
          <w:u w:val="single"/>
        </w:rPr>
        <w:t>,</w:t>
      </w:r>
      <w:r w:rsidRPr="006F3A91">
        <w:rPr>
          <w:rFonts w:eastAsia="Times New Roman"/>
          <w:szCs w:val="20"/>
          <w:u w:val="single"/>
        </w:rPr>
        <w:t xml:space="preserve">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act as a dual agent pursuant to subsection (I).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is not required to complete a dual agency agreement under this provision. Consent must be contained in the designated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A designated agent may disclose to the designated agent</w:t>
      </w:r>
      <w:r w:rsidR="00D22998" w:rsidRPr="00D22998">
        <w:rPr>
          <w:rFonts w:eastAsia="Times New Roman"/>
          <w:szCs w:val="20"/>
          <w:u w:val="single"/>
        </w:rPr>
        <w:t>’</w:t>
      </w:r>
      <w:r w:rsidRPr="006F3A91">
        <w:rPr>
          <w:rFonts w:eastAsia="Times New Roman"/>
          <w:szCs w:val="20"/>
          <w:u w:val="single"/>
        </w:rPr>
        <w: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the licensed representative appointed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confidential information of a client for the purpose of seeking advice or assistance for the benefit of the client in regard to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(7)</w:t>
      </w:r>
      <w:r w:rsidRPr="006F3A91">
        <w:rPr>
          <w:rFonts w:eastAsia="Times New Roman"/>
          <w:szCs w:val="20"/>
        </w:rPr>
        <w:tab/>
      </w:r>
      <w:r w:rsidRPr="006F3A91">
        <w:rPr>
          <w:rFonts w:eastAsia="Times New Roman"/>
          <w:szCs w:val="20"/>
          <w:u w:val="single"/>
        </w:rPr>
        <w:t xml:space="preserve">If a buyer client of a real estate brokerage firm wants to view and make an offer to purchase a property owned by a seller client being represented by the same associated licensee, the real estate brokerage firm must act as a dual agent with the written consent of the buyer and seller, as required by subsection (I).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(8)</w:t>
      </w:r>
      <w:r w:rsidRPr="006F3A91">
        <w:rPr>
          <w:rFonts w:eastAsia="Times New Roman"/>
          <w:szCs w:val="20"/>
        </w:rPr>
        <w:tab/>
      </w:r>
      <w:r w:rsidRPr="006F3A91">
        <w:rPr>
          <w:rFonts w:eastAsia="Times New Roman"/>
          <w:szCs w:val="20"/>
          <w:u w:val="single"/>
        </w:rPr>
        <w:t>If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appoints different associated licensees as designated agents in accordance with subsection (J)(1),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all remaining affiliated licensees, and the real estate brokerage firm must be deemed to be dual agents.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(9)</w:t>
      </w:r>
      <w:r w:rsidRPr="006F3A91">
        <w:rPr>
          <w:rFonts w:eastAsia="Times New Roman"/>
          <w:szCs w:val="20"/>
        </w:rPr>
        <w:tab/>
      </w:r>
      <w:r w:rsidRPr="006F3A91">
        <w:rPr>
          <w:rFonts w:eastAsia="Times New Roman"/>
          <w:szCs w:val="20"/>
          <w:u w:val="single"/>
        </w:rPr>
        <w:t>There may be no imputation of knowledge or information between and among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any agents, and the clients. Designated agents must not disclose, except to the designated agent</w:t>
      </w:r>
      <w:r w:rsidR="00D22998" w:rsidRPr="00D22998">
        <w:rPr>
          <w:rFonts w:eastAsia="Times New Roman"/>
          <w:szCs w:val="20"/>
          <w:u w:val="single"/>
        </w:rPr>
        <w:t>’</w:t>
      </w:r>
      <w:r w:rsidRPr="006F3A91">
        <w:rPr>
          <w:rFonts w:eastAsia="Times New Roman"/>
          <w:szCs w:val="20"/>
          <w:u w:val="single"/>
        </w:rPr>
        <w: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appointed representative,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(10)</w:t>
      </w:r>
      <w:r w:rsidRPr="006F3A91">
        <w:rPr>
          <w:rFonts w:eastAsia="Times New Roman"/>
          <w:szCs w:val="20"/>
        </w:rPr>
        <w:tab/>
      </w:r>
      <w:r w:rsidRPr="006F3A91">
        <w:rPr>
          <w:rFonts w:eastAsia="Times New Roman"/>
          <w:szCs w:val="20"/>
          <w:u w:val="single"/>
        </w:rPr>
        <w:t>The designation of one or more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associated licensees as designated agents does not permit the disclosure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associated licensees of any information made confidential by an express written request or instruction by a party before or after the creation of the designated agency.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and associated licensees shall continue to maintain this confidential information unless the party from whom the confidential information was obtained permits its disclosure by written agreement or disclosure is required by law. No </w:t>
      </w:r>
      <w:r w:rsidRPr="006F3A91">
        <w:rPr>
          <w:rFonts w:eastAsia="Times New Roman"/>
          <w:szCs w:val="20"/>
          <w:u w:val="single"/>
        </w:rPr>
        <w:lastRenderedPageBreak/>
        <w:t>liability is created as a result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and associated licensee</w:t>
      </w:r>
      <w:r w:rsidR="00D22998" w:rsidRPr="00D22998">
        <w:rPr>
          <w:rFonts w:eastAsia="Times New Roman"/>
          <w:szCs w:val="20"/>
          <w:u w:val="single"/>
        </w:rPr>
        <w:t>’</w:t>
      </w:r>
      <w:r w:rsidRPr="006F3A91">
        <w:rPr>
          <w:rFonts w:eastAsia="Times New Roman"/>
          <w:szCs w:val="20"/>
          <w:u w:val="single"/>
        </w:rPr>
        <w:t xml:space="preserve">s compliance with this subsection.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u w:val="single"/>
        </w:rPr>
        <w:t>(K)</w:t>
      </w:r>
      <w:r w:rsidRPr="006F3A91">
        <w:rPr>
          <w:rFonts w:eastAsia="Times New Roman"/>
          <w:color w:val="000000"/>
          <w:szCs w:val="20"/>
        </w:rPr>
        <w:tab/>
      </w:r>
      <w:r w:rsidRPr="006F3A91">
        <w:rPr>
          <w:rFonts w:eastAsia="Times New Roman"/>
          <w:color w:val="000000"/>
          <w:szCs w:val="20"/>
          <w:u w:val="single"/>
        </w:rPr>
        <w:t xml:space="preserve">A licensee who represents one party to a real estate transaction may provide assistance to other parties to the transaction by performing ministerial acts </w:t>
      </w:r>
      <w:r w:rsidRPr="009F17BF">
        <w:rPr>
          <w:rFonts w:eastAsia="Times New Roman"/>
          <w:color w:val="000000"/>
          <w:szCs w:val="20"/>
          <w:u w:val="single"/>
        </w:rPr>
        <w:t>such as</w:t>
      </w:r>
      <w:r w:rsidRPr="006F3A91">
        <w:rPr>
          <w:rFonts w:eastAsia="Times New Roman"/>
          <w:color w:val="000000"/>
          <w:szCs w:val="20"/>
          <w:u w:val="single"/>
        </w:rPr>
        <w:t xml:space="preserve"> writing and conveying offers, and providing information and aid concerning other professional services not related to the real estate brokerage services being performed for a client.  Performing ministerial acts does not create an agency relationship.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u w:val="single"/>
        </w:rPr>
        <w:t>(L)(1)</w:t>
      </w:r>
      <w:r w:rsidRPr="006F3A91">
        <w:rPr>
          <w:rFonts w:eastAsia="Times New Roman"/>
          <w:color w:val="000000"/>
          <w:szCs w:val="20"/>
        </w:rPr>
        <w:tab/>
      </w:r>
      <w:r w:rsidRPr="006F3A91">
        <w:rPr>
          <w:rFonts w:eastAsia="Times New Roman"/>
          <w:color w:val="000000"/>
          <w:szCs w:val="20"/>
          <w:u w:val="single"/>
        </w:rPr>
        <w:t>A real estate brokerage firm may offer transaction brokerage to potential buyers and sellers. A transaction broker may be a single agent of a party in a transaction, giving the other party customer service or the transaction broker may facilitate the transaction without representing either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(2)</w:t>
      </w:r>
      <w:r w:rsidRPr="006F3A91">
        <w:rPr>
          <w:rFonts w:eastAsia="Times New Roman"/>
          <w:color w:val="000000"/>
          <w:szCs w:val="20"/>
        </w:rPr>
        <w:tab/>
      </w:r>
      <w:r w:rsidRPr="006F3A91">
        <w:rPr>
          <w:rFonts w:eastAsia="Times New Roman"/>
          <w:color w:val="000000"/>
          <w:szCs w:val="20"/>
          <w:u w:val="single"/>
        </w:rPr>
        <w:t>Licensees operating as transaction brokers are required to disclose to buyers and sellers their role and duties in offering customer services to the consumer that shall include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honesty and fair dealing;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accounting for all funds;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using skill, care and diligence in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disclosing material adverse facts that affect the transaction, or the value or condition of the real property and that are not readily ascertainable;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promptly presenting all written offers and counteroffers;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limited confidentiality, unless waived in writing by a party. This limited confidentiality prohibits disclosing: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w:t>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information concerning a buyer</w:t>
      </w:r>
      <w:r w:rsidR="00D22998" w:rsidRPr="00D22998">
        <w:rPr>
          <w:rFonts w:eastAsia="Times New Roman"/>
          <w:color w:val="000000"/>
          <w:szCs w:val="20"/>
          <w:u w:val="single"/>
        </w:rPr>
        <w:t>’</w:t>
      </w:r>
      <w:r w:rsidRPr="006F3A91">
        <w:rPr>
          <w:rFonts w:eastAsia="Times New Roman"/>
          <w:color w:val="000000"/>
          <w:szCs w:val="20"/>
          <w:u w:val="single"/>
        </w:rPr>
        <w:t>s motivation to buy or the buyer</w:t>
      </w:r>
      <w:r w:rsidR="00D22998" w:rsidRPr="00D22998">
        <w:rPr>
          <w:rFonts w:eastAsia="Times New Roman"/>
          <w:color w:val="000000"/>
          <w:szCs w:val="20"/>
          <w:u w:val="single"/>
        </w:rPr>
        <w:t>’</w:t>
      </w:r>
      <w:r w:rsidRPr="006F3A91">
        <w:rPr>
          <w:rFonts w:eastAsia="Times New Roman"/>
          <w:color w:val="000000"/>
          <w:szCs w:val="20"/>
          <w:u w:val="single"/>
        </w:rPr>
        <w:t>s willingness to make a higher offer than the price submitted in a written offer;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(ii)</w:t>
      </w:r>
      <w:r w:rsidRPr="006F3A91">
        <w:rPr>
          <w:rFonts w:eastAsia="Times New Roman"/>
          <w:color w:val="000000"/>
          <w:szCs w:val="20"/>
        </w:rPr>
        <w:tab/>
      </w:r>
      <w:r w:rsidRPr="006F3A91">
        <w:rPr>
          <w:rFonts w:eastAsia="Times New Roman"/>
          <w:color w:val="000000"/>
          <w:szCs w:val="20"/>
          <w:u w:val="single"/>
        </w:rPr>
        <w:t>factors motivating a seller to sell or the seller</w:t>
      </w:r>
      <w:r w:rsidR="00D22998" w:rsidRPr="00D22998">
        <w:rPr>
          <w:rFonts w:eastAsia="Times New Roman"/>
          <w:color w:val="000000"/>
          <w:szCs w:val="20"/>
          <w:u w:val="single"/>
        </w:rPr>
        <w:t>’</w:t>
      </w:r>
      <w:r w:rsidRPr="006F3A91">
        <w:rPr>
          <w:rFonts w:eastAsia="Times New Roman"/>
          <w:color w:val="000000"/>
          <w:szCs w:val="20"/>
          <w:u w:val="single"/>
        </w:rPr>
        <w:t xml:space="preserve">s willingness to accept an offer less than the list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(iii)</w:t>
      </w:r>
      <w:r w:rsidRPr="006F3A91">
        <w:rPr>
          <w:rFonts w:eastAsia="Times New Roman"/>
          <w:color w:val="000000"/>
          <w:szCs w:val="20"/>
        </w:rPr>
        <w:tab/>
      </w:r>
      <w:r w:rsidRPr="006F3A91">
        <w:rPr>
          <w:rFonts w:eastAsia="Times New Roman"/>
          <w:color w:val="000000"/>
          <w:szCs w:val="20"/>
          <w:u w:val="single"/>
        </w:rPr>
        <w:t>that a seller or buyer will agree to financing terms other than those offered;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(iv)</w:t>
      </w:r>
      <w:r w:rsidRPr="006F3A91">
        <w:rPr>
          <w:rFonts w:eastAsia="Times New Roman"/>
          <w:color w:val="000000"/>
          <w:szCs w:val="20"/>
        </w:rPr>
        <w:tab/>
      </w:r>
      <w:r w:rsidRPr="006F3A91">
        <w:rPr>
          <w:rFonts w:eastAsia="Times New Roman"/>
          <w:color w:val="000000"/>
          <w:szCs w:val="20"/>
          <w:u w:val="single"/>
        </w:rPr>
        <w:t>any information requested by a party to remain confidential, except information required by law to be disclosed;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(g)</w:t>
      </w:r>
      <w:r w:rsidRPr="006F3A91">
        <w:rPr>
          <w:rFonts w:eastAsia="Times New Roman"/>
          <w:color w:val="000000"/>
          <w:szCs w:val="20"/>
        </w:rPr>
        <w:tab/>
      </w:r>
      <w:r w:rsidRPr="006F3A91">
        <w:rPr>
          <w:rFonts w:eastAsia="Times New Roman"/>
          <w:color w:val="000000"/>
          <w:szCs w:val="20"/>
          <w:u w:val="single"/>
        </w:rPr>
        <w:t>any additional duties that are entered into by separate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(3)</w:t>
      </w:r>
      <w:r w:rsidRPr="006F3A91">
        <w:rPr>
          <w:rFonts w:eastAsia="Times New Roman"/>
          <w:color w:val="000000"/>
          <w:szCs w:val="20"/>
        </w:rPr>
        <w:tab/>
      </w:r>
      <w:r w:rsidRPr="006F3A91">
        <w:rPr>
          <w:rFonts w:eastAsia="Times New Roman"/>
          <w:color w:val="000000"/>
          <w:szCs w:val="20"/>
          <w:u w:val="single"/>
        </w:rPr>
        <w:t xml:space="preserve">Prospective buyers and sellers who do not choose to establish an agency relationship with a real estate brokerage firm but who use the services of the firm are considered customers. A licensee may offer the following services to a customer as a single agent or as a transaction broker including, but not limited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lastRenderedPageBreak/>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 xml:space="preserve">identifying and showing property for sale, lease, or exchange;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 xml:space="preserve">providing real estate statistics and information on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 xml:space="preserve">providing preprinted real estate forms, contracts, leases, and related exhibits and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 xml:space="preserve">acting as a scribe in the preparation of real estate forms, contracts, leases, and related exhibits and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 xml:space="preserve">providing a list of architects, engineers, surveyors, inspectors, lenders, insurance agents, attorneys, and other professionals;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 xml:space="preserve">identifying schools, shopping facilities, places of worship, and other similar facilities on behalf of any of the parties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(4)</w:t>
      </w:r>
      <w:r w:rsidRPr="006F3A91">
        <w:rPr>
          <w:rFonts w:eastAsia="Times New Roman"/>
          <w:color w:val="000000"/>
          <w:szCs w:val="20"/>
        </w:rPr>
        <w:tab/>
      </w:r>
      <w:r w:rsidRPr="006F3A91">
        <w:rPr>
          <w:rFonts w:eastAsia="Times New Roman"/>
          <w:color w:val="000000"/>
          <w:szCs w:val="20"/>
          <w:u w:val="single"/>
        </w:rPr>
        <w:t xml:space="preserve">A licensee offering services to a customer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timely present all written offers to and from the parties involving the sale, lease, and exchange of property, even when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 xml:space="preserve">timely account for all money and property received by the broker on behalf of a party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provide a meaningful explanation of brokerage relationships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provide an explanation of the scope of services to be provided by the licensee;</w:t>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be fair and honest and provide accurate information in all dealings;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keep information confidential as requested in writing by the customer;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(g)</w:t>
      </w:r>
      <w:r w:rsidRPr="006F3A91">
        <w:rPr>
          <w:rFonts w:eastAsia="Times New Roman"/>
          <w:color w:val="000000"/>
          <w:szCs w:val="20"/>
        </w:rPr>
        <w:tab/>
      </w:r>
      <w:r w:rsidRPr="006F3A91">
        <w:rPr>
          <w:rFonts w:eastAsia="Times New Roman"/>
          <w:color w:val="000000"/>
          <w:szCs w:val="20"/>
          <w:u w:val="single"/>
        </w:rPr>
        <w:t>disclose known material facts regarding the property or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u w:val="single"/>
        </w:rPr>
        <w:t>(M)</w:t>
      </w:r>
      <w:r w:rsidRPr="006F3A91">
        <w:rPr>
          <w:rFonts w:eastAsia="Times New Roman"/>
          <w:color w:val="000000"/>
          <w:szCs w:val="20"/>
        </w:rPr>
        <w:tab/>
      </w:r>
      <w:r w:rsidRPr="006F3A91">
        <w:rPr>
          <w:rFonts w:eastAsia="Times New Roman"/>
          <w:color w:val="000000"/>
          <w:szCs w:val="20"/>
          <w:u w:val="single"/>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D22998">
        <w:rPr>
          <w:rFonts w:eastAsia="Times New Roman"/>
          <w:color w:val="000000"/>
          <w:szCs w:val="20"/>
          <w:u w:val="single"/>
        </w:rPr>
        <w:noBreakHyphen/>
      </w:r>
      <w:r w:rsidRPr="006F3A91">
        <w:rPr>
          <w:rFonts w:eastAsia="Times New Roman"/>
          <w:color w:val="000000"/>
          <w:szCs w:val="20"/>
          <w:u w:val="single"/>
        </w:rPr>
        <w:t>in</w:t>
      </w:r>
      <w:r w:rsidR="00D22998">
        <w:rPr>
          <w:rFonts w:eastAsia="Times New Roman"/>
          <w:color w:val="000000"/>
          <w:szCs w:val="20"/>
          <w:u w:val="single"/>
        </w:rPr>
        <w:noBreakHyphen/>
      </w:r>
      <w:r w:rsidRPr="006F3A91">
        <w:rPr>
          <w:rFonts w:eastAsia="Times New Roman"/>
          <w:color w:val="000000"/>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color w:val="000000"/>
          <w:szCs w:val="20"/>
        </w:rPr>
        <w:tab/>
      </w:r>
      <w:r w:rsidRPr="006F3A91">
        <w:rPr>
          <w:rFonts w:eastAsia="Times New Roman"/>
          <w:color w:val="000000"/>
          <w:szCs w:val="20"/>
          <w:u w:val="single"/>
        </w:rPr>
        <w:t>Section 40</w:t>
      </w:r>
      <w:r w:rsidR="00D22998">
        <w:rPr>
          <w:rFonts w:eastAsia="Times New Roman"/>
          <w:color w:val="000000"/>
          <w:szCs w:val="20"/>
          <w:u w:val="single"/>
        </w:rPr>
        <w:noBreakHyphen/>
      </w:r>
      <w:r w:rsidRPr="006F3A91">
        <w:rPr>
          <w:rFonts w:eastAsia="Times New Roman"/>
          <w:color w:val="000000"/>
          <w:szCs w:val="20"/>
          <w:u w:val="single"/>
        </w:rPr>
        <w:t>57</w:t>
      </w:r>
      <w:r w:rsidR="00D22998">
        <w:rPr>
          <w:rFonts w:eastAsia="Times New Roman"/>
          <w:color w:val="000000"/>
          <w:szCs w:val="20"/>
          <w:u w:val="single"/>
        </w:rPr>
        <w:noBreakHyphen/>
      </w:r>
      <w:r w:rsidRPr="006F3A91">
        <w:rPr>
          <w:rFonts w:eastAsia="Times New Roman"/>
          <w:color w:val="000000"/>
          <w:szCs w:val="20"/>
          <w:u w:val="single"/>
        </w:rPr>
        <w:t>138.</w:t>
      </w:r>
      <w:r w:rsidRPr="00D22998">
        <w:rPr>
          <w:rFonts w:eastAsia="Times New Roman"/>
          <w:color w:val="000000"/>
          <w:szCs w:val="20"/>
          <w:u w:val="single"/>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must be responsible for supervising the team and all licensed members of the team.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not delegate supervisory responsibilities to the team members or team leader. Written office policy of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shall address team relationships in which associated licensees may engage.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team may act as disclosed dual agents only and with the prior informed and written consent of all parties and as addressed in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written office policy.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Team members must conduct all real estate brokerage activities from their commission</w:t>
      </w:r>
      <w:r w:rsidR="00D22998">
        <w:rPr>
          <w:rFonts w:eastAsia="Times New Roman"/>
          <w:szCs w:val="20"/>
          <w:u w:val="single"/>
        </w:rPr>
        <w:noBreakHyphen/>
      </w:r>
      <w:r w:rsidRPr="006F3A91">
        <w:rPr>
          <w:rFonts w:eastAsia="Times New Roman"/>
          <w:szCs w:val="20"/>
          <w:u w:val="single"/>
        </w:rPr>
        <w:t>established office under the supervision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Team advertising must contain the team name and the full name of the real estate brokerage firm displayed in a conspicuous way.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139.</w:t>
      </w:r>
      <w:r w:rsidRPr="006F3A91">
        <w:rPr>
          <w:rFonts w:eastAsia="Times New Roman"/>
          <w:szCs w:val="20"/>
        </w:rPr>
        <w:tab/>
        <w:t>(A)</w:t>
      </w:r>
      <w:r w:rsidRPr="006F3A91">
        <w:rPr>
          <w:rFonts w:eastAsia="Times New Roman"/>
          <w:szCs w:val="20"/>
        </w:rPr>
        <w:tab/>
        <w:t xml:space="preserve">A licensee shall provide at the first practical opportunity to all </w:t>
      </w:r>
      <w:r w:rsidRPr="006F3A91">
        <w:rPr>
          <w:rFonts w:eastAsia="Times New Roman"/>
          <w:szCs w:val="20"/>
          <w:u w:val="single"/>
        </w:rPr>
        <w:t>potential</w:t>
      </w:r>
      <w:r w:rsidRPr="006F3A91">
        <w:rPr>
          <w:rFonts w:eastAsia="Times New Roman"/>
          <w:szCs w:val="20"/>
        </w:rPr>
        <w:t xml:space="preserve"> buyers and sellers </w:t>
      </w:r>
      <w:r w:rsidRPr="006F3A91">
        <w:rPr>
          <w:rFonts w:eastAsia="Times New Roman"/>
          <w:szCs w:val="20"/>
          <w:u w:val="single"/>
        </w:rPr>
        <w:t>of real estate</w:t>
      </w:r>
      <w:r w:rsidRPr="006F3A91">
        <w:rPr>
          <w:rFonts w:eastAsia="Times New Roman"/>
          <w:szCs w:val="20"/>
        </w:rPr>
        <w:t xml:space="preserve"> with whom the licensee has substantive contact: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 meaningful explanation of </w:t>
      </w:r>
      <w:r w:rsidRPr="006F3A91">
        <w:rPr>
          <w:rFonts w:eastAsia="Times New Roman"/>
          <w:strike/>
          <w:szCs w:val="20"/>
        </w:rPr>
        <w:t>agency</w:t>
      </w:r>
      <w:r w:rsidRPr="006F3A91">
        <w:rPr>
          <w:rFonts w:eastAsia="Times New Roman"/>
          <w:szCs w:val="20"/>
        </w:rPr>
        <w:t xml:space="preserve"> </w:t>
      </w:r>
      <w:r w:rsidRPr="006F3A91">
        <w:rPr>
          <w:rFonts w:eastAsia="Times New Roman"/>
          <w:szCs w:val="20"/>
          <w:u w:val="single"/>
        </w:rPr>
        <w:t>brokerage</w:t>
      </w:r>
      <w:r w:rsidRPr="006F3A91">
        <w:rPr>
          <w:rFonts w:eastAsia="Times New Roman"/>
          <w:szCs w:val="20"/>
        </w:rPr>
        <w:t xml:space="preserve"> relationships in real estate transactions that are offered by that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zCs w:val="20"/>
          <w:u w:val="single"/>
        </w:rPr>
        <w:t>firm, including an explanation of customer and client services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r>
      <w:r w:rsidRPr="006F3A91">
        <w:rPr>
          <w:rFonts w:eastAsia="Times New Roman"/>
          <w:strike/>
          <w:szCs w:val="20"/>
        </w:rPr>
        <w:t>an agency</w:t>
      </w:r>
      <w:r w:rsidRPr="006F3A91">
        <w:rPr>
          <w:rFonts w:eastAsia="Times New Roman"/>
          <w:szCs w:val="20"/>
        </w:rPr>
        <w:t xml:space="preserve"> disclosure </w:t>
      </w:r>
      <w:r w:rsidRPr="006F3A91">
        <w:rPr>
          <w:rFonts w:eastAsia="Times New Roman"/>
          <w:szCs w:val="20"/>
          <w:u w:val="single"/>
        </w:rPr>
        <w:t>of brokerage relationships</w:t>
      </w:r>
      <w:r w:rsidRPr="006F3A91">
        <w:rPr>
          <w:rFonts w:eastAsia="Times New Roman"/>
          <w:szCs w:val="20"/>
        </w:rPr>
        <w:t xml:space="preserve"> form prescribed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A licensee who becomes a seller</w:t>
      </w:r>
      <w:r w:rsidR="00D22998" w:rsidRPr="00D22998">
        <w:rPr>
          <w:rFonts w:eastAsia="Times New Roman"/>
          <w:strike/>
          <w:szCs w:val="20"/>
        </w:rPr>
        <w:t>’</w:t>
      </w:r>
      <w:r w:rsidRPr="006F3A91">
        <w:rPr>
          <w:rFonts w:eastAsia="Times New Roman"/>
          <w:strike/>
          <w:szCs w:val="20"/>
        </w:rPr>
        <w:t>s agent shall provide an agency disclosure form to the seller at the time the listing is obtained and signed.</w:t>
      </w:r>
      <w:r w:rsidRPr="006F3A91">
        <w:rPr>
          <w:rFonts w:eastAsia="Times New Roman"/>
          <w:szCs w:val="20"/>
        </w:rPr>
        <w:t xml:space="preserve">  Acknowledgement of receipt of the </w:t>
      </w:r>
      <w:r w:rsidRPr="006F3A91">
        <w:rPr>
          <w:rFonts w:eastAsia="Times New Roman"/>
          <w:szCs w:val="20"/>
          <w:u w:val="single"/>
        </w:rPr>
        <w:t>Disclosure of Brokerage Relationships</w:t>
      </w:r>
      <w:r w:rsidRPr="006F3A91">
        <w:rPr>
          <w:rFonts w:eastAsia="Times New Roman"/>
          <w:szCs w:val="20"/>
        </w:rPr>
        <w:t xml:space="preserve"> form must be contained in </w:t>
      </w:r>
      <w:r w:rsidRPr="006F3A91">
        <w:rPr>
          <w:rFonts w:eastAsia="Times New Roman"/>
          <w:strike/>
          <w:szCs w:val="20"/>
        </w:rPr>
        <w:t>the listing</w:t>
      </w:r>
      <w:r w:rsidRPr="006F3A91">
        <w:rPr>
          <w:rFonts w:eastAsia="Times New Roman"/>
          <w:szCs w:val="20"/>
        </w:rPr>
        <w:t xml:space="preserve"> </w:t>
      </w:r>
      <w:r w:rsidRPr="006F3A91">
        <w:rPr>
          <w:rFonts w:eastAsia="Times New Roman"/>
          <w:szCs w:val="20"/>
          <w:u w:val="single"/>
        </w:rPr>
        <w:t>any agency</w:t>
      </w:r>
      <w:r w:rsidRPr="006F3A91">
        <w:rPr>
          <w:rFonts w:eastAsia="Times New Roman"/>
          <w:szCs w:val="20"/>
        </w:rPr>
        <w:t xml:space="preserve"> agreement </w:t>
      </w:r>
      <w:r w:rsidRPr="006F3A91">
        <w:rPr>
          <w:rFonts w:eastAsia="Times New Roman"/>
          <w:szCs w:val="20"/>
          <w:u w:val="single"/>
        </w:rPr>
        <w:t>and in any sales contract. In addition, each sales contract must require the buyer and the seller to acknowledge whether they received customer or client service in that real estate transaction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w:t>
      </w:r>
      <w:r w:rsidRPr="006F3A91">
        <w:rPr>
          <w:rFonts w:eastAsia="Times New Roman"/>
          <w:szCs w:val="20"/>
        </w:rPr>
        <w:tab/>
      </w:r>
      <w:r w:rsidRPr="006F3A91">
        <w:rPr>
          <w:rFonts w:eastAsia="Times New Roman"/>
          <w:strike/>
          <w:szCs w:val="20"/>
        </w:rPr>
        <w:t>A licensee who becomes a buyer</w:t>
      </w:r>
      <w:r w:rsidR="00D22998" w:rsidRPr="00D22998">
        <w:rPr>
          <w:rFonts w:eastAsia="Times New Roman"/>
          <w:strike/>
          <w:szCs w:val="20"/>
        </w:rPr>
        <w:t>’</w:t>
      </w:r>
      <w:r w:rsidRPr="006F3A91">
        <w:rPr>
          <w:rFonts w:eastAsia="Times New Roman"/>
          <w:strike/>
          <w:szCs w:val="20"/>
        </w:rPr>
        <w:t xml:space="preserve">s agent shall provide an agency disclosure form to the buyer at the time an agency agreement is signed.  Acknowledgement of receipt of the form must be contained in the buyer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A licensee who becomes a disclosed dual agent shall provide to both buyer and seller an agency disclosure form in accordance with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 xml:space="preserve">137 after buyer has completed and signed a buyer agency agreement and seller has completed and signed a listing agreement.  Acknowledgement of receipt of the form by buyer and seller must be contained in their separate agency agreements.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CA6D03">
        <w:rPr>
          <w:rFonts w:eastAsia="Times New Roman"/>
          <w:szCs w:val="20"/>
        </w:rPr>
        <w:t xml:space="preserve"> </w:t>
      </w:r>
      <w:r w:rsidRPr="006F3A91">
        <w:rPr>
          <w:rFonts w:eastAsia="Times New Roman"/>
          <w:strike/>
          <w:szCs w:val="20"/>
        </w:rPr>
        <w:t>A licensee who has substantive contact with a potential buyer or seller shall provide to the potential buyer or seller an agency disclosure form at the first substantive contact.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 xml:space="preserve">At the time of </w:t>
      </w:r>
      <w:r w:rsidRPr="006F3A91">
        <w:rPr>
          <w:rFonts w:eastAsia="Times New Roman"/>
          <w:szCs w:val="20"/>
          <w:u w:val="single"/>
        </w:rPr>
        <w:t>first</w:t>
      </w:r>
      <w:r w:rsidRPr="006F3A91">
        <w:rPr>
          <w:rFonts w:eastAsia="Times New Roman"/>
          <w:szCs w:val="20"/>
        </w:rPr>
        <w:t xml:space="preserve"> contact, it is presumed that the potential buyer or seller is to be a customer of the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 xml:space="preserve">real estate brokerage firm </w:t>
      </w:r>
      <w:r w:rsidRPr="006F3A91">
        <w:rPr>
          <w:rFonts w:eastAsia="Times New Roman"/>
          <w:szCs w:val="20"/>
          <w:u w:val="single"/>
        </w:rPr>
        <w:lastRenderedPageBreak/>
        <w:t>and that the real estate brokerage firm will be acting as a transaction broker</w:t>
      </w:r>
      <w:r w:rsidRPr="006F3A91">
        <w:rPr>
          <w:rFonts w:eastAsia="Times New Roman"/>
          <w:szCs w:val="20"/>
        </w:rPr>
        <w:t xml:space="preserve"> as defined by this chapter and that the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real estate brokerage firm</w:t>
      </w:r>
      <w:r w:rsidRPr="006F3A91">
        <w:rPr>
          <w:rFonts w:eastAsia="Times New Roman"/>
          <w:szCs w:val="20"/>
        </w:rPr>
        <w:t xml:space="preserve"> shall offer services to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customer as defined by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trike/>
          <w:szCs w:val="20"/>
        </w:rPr>
        <w:t>(O)</w:t>
      </w:r>
      <w:r w:rsidRPr="006F3A91">
        <w:rPr>
          <w:rFonts w:eastAsia="Times New Roman"/>
          <w:szCs w:val="20"/>
          <w:u w:val="single"/>
        </w:rPr>
        <w:t>(L)</w:t>
      </w:r>
      <w:r w:rsidRPr="006F3A91">
        <w:rPr>
          <w:rFonts w:eastAsia="Times New Roman"/>
          <w:szCs w:val="20"/>
        </w:rPr>
        <w:t xml:space="preserve"> only until the potential buyer or seller </w:t>
      </w:r>
      <w:r w:rsidRPr="006F3A91">
        <w:rPr>
          <w:rFonts w:eastAsia="Times New Roman"/>
          <w:strike/>
          <w:szCs w:val="20"/>
        </w:rPr>
        <w:t>requests</w:t>
      </w:r>
      <w:r w:rsidRPr="006F3A91">
        <w:rPr>
          <w:rFonts w:eastAsia="Times New Roman"/>
          <w:szCs w:val="20"/>
        </w:rPr>
        <w:t xml:space="preserve"> </w:t>
      </w:r>
      <w:r w:rsidRPr="006F3A91">
        <w:rPr>
          <w:rFonts w:eastAsia="Times New Roman"/>
          <w:szCs w:val="20"/>
          <w:u w:val="single"/>
        </w:rPr>
        <w:t>signs an agency</w:t>
      </w:r>
      <w:r w:rsidRPr="006F3A91">
        <w:rPr>
          <w:rFonts w:eastAsia="Times New Roman"/>
          <w:szCs w:val="20"/>
        </w:rPr>
        <w:t xml:space="preserve"> representation </w:t>
      </w:r>
      <w:r w:rsidRPr="006F3A91">
        <w:rPr>
          <w:rFonts w:eastAsia="Times New Roman"/>
          <w:szCs w:val="20"/>
          <w:u w:val="single"/>
        </w:rPr>
        <w:t>agreement</w:t>
      </w:r>
      <w:r w:rsidRPr="006F3A91">
        <w:rPr>
          <w:rFonts w:eastAsia="Times New Roman"/>
          <w:strike/>
          <w:szCs w:val="20"/>
        </w:rPr>
        <w:t>;  however, before ratification of the real property sales agreement, the real estate licensee must represent either the buyer or seller in an agency capacity in order to be in compliance with this chapter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(D)</w:t>
      </w:r>
      <w:r w:rsidRPr="006F3A91">
        <w:rPr>
          <w:rFonts w:eastAsia="Times New Roman"/>
          <w:szCs w:val="20"/>
        </w:rPr>
        <w:tab/>
        <w:t xml:space="preserve">If first contact occurs over the telephone or other electronic means, including the Internet and electronic mail, a </w:t>
      </w:r>
      <w:r w:rsidRPr="006F3A91">
        <w:rPr>
          <w:rFonts w:eastAsia="Times New Roman"/>
          <w:strike/>
          <w:szCs w:val="20"/>
        </w:rPr>
        <w:t>licensee shall provide a buyer with the agency</w:t>
      </w:r>
      <w:r w:rsidRPr="006F3A91">
        <w:rPr>
          <w:rFonts w:eastAsia="Times New Roman"/>
          <w:szCs w:val="20"/>
        </w:rPr>
        <w:t xml:space="preserve"> Disclosure </w:t>
      </w:r>
      <w:r w:rsidRPr="006F3A91">
        <w:rPr>
          <w:rFonts w:eastAsia="Times New Roman"/>
          <w:szCs w:val="20"/>
          <w:u w:val="single"/>
        </w:rPr>
        <w:t>of Brokerage Relationships</w:t>
      </w:r>
      <w:r w:rsidRPr="006F3A91">
        <w:rPr>
          <w:rFonts w:eastAsia="Times New Roman"/>
          <w:szCs w:val="20"/>
        </w:rPr>
        <w:t xml:space="preserve"> form </w:t>
      </w:r>
      <w:r w:rsidRPr="006F3A91">
        <w:rPr>
          <w:rFonts w:eastAsia="Times New Roman"/>
          <w:strike/>
          <w:szCs w:val="20"/>
        </w:rPr>
        <w:t>at the first substantive contact or a copy of the form</w:t>
      </w:r>
      <w:r w:rsidRPr="006F3A91">
        <w:rPr>
          <w:rFonts w:eastAsia="Times New Roman"/>
          <w:szCs w:val="20"/>
        </w:rPr>
        <w:t xml:space="preserve"> may be sent by electronic means, including the Internet and electronic mail.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(E)</w:t>
      </w:r>
      <w:r w:rsidRPr="006F3A91">
        <w:rPr>
          <w:rFonts w:eastAsia="Times New Roman"/>
          <w:szCs w:val="20"/>
        </w:rPr>
        <w:tab/>
        <w:t xml:space="preserve">For all real estate transactions, no agency relationship between a buyer, seller, landlord, or tenant and a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trike/>
          <w:szCs w:val="20"/>
        </w:rPr>
        <w:t>company</w:t>
      </w:r>
      <w:r w:rsidRPr="006F3A91">
        <w:rPr>
          <w:rFonts w:eastAsia="Times New Roman"/>
          <w:szCs w:val="20"/>
        </w:rPr>
        <w:t xml:space="preserve"> </w:t>
      </w:r>
      <w:r w:rsidRPr="006F3A91">
        <w:rPr>
          <w:rFonts w:eastAsia="Times New Roman"/>
          <w:szCs w:val="20"/>
          <w:u w:val="single"/>
        </w:rPr>
        <w:t>firm</w:t>
      </w:r>
      <w:r w:rsidRPr="006F3A91">
        <w:rPr>
          <w:rFonts w:eastAsia="Times New Roman"/>
          <w:szCs w:val="20"/>
        </w:rPr>
        <w:t xml:space="preserve"> and its </w:t>
      </w:r>
      <w:r w:rsidRPr="006F3A91">
        <w:rPr>
          <w:rFonts w:eastAsia="Times New Roman"/>
          <w:strike/>
          <w:szCs w:val="20"/>
        </w:rPr>
        <w:t>affiliated</w:t>
      </w:r>
      <w:r w:rsidRPr="006F3A91">
        <w:rPr>
          <w:rFonts w:eastAsia="Times New Roman"/>
          <w:szCs w:val="20"/>
        </w:rPr>
        <w:t xml:space="preserve"> </w:t>
      </w:r>
      <w:r w:rsidRPr="006F3A91">
        <w:rPr>
          <w:rFonts w:eastAsia="Times New Roman"/>
          <w:szCs w:val="20"/>
          <w:u w:val="single"/>
        </w:rPr>
        <w:t>associated</w:t>
      </w:r>
      <w:r w:rsidRPr="006F3A91">
        <w:rPr>
          <w:rFonts w:eastAsia="Times New Roman"/>
          <w:szCs w:val="20"/>
        </w:rPr>
        <w:t xml:space="preserve"> licensees exists unless the buyer, seller, landlord, or tenant and the brokerage company and its </w:t>
      </w:r>
      <w:r w:rsidRPr="006F3A91">
        <w:rPr>
          <w:rFonts w:eastAsia="Times New Roman"/>
          <w:strike/>
          <w:szCs w:val="20"/>
        </w:rPr>
        <w:t>affiliated</w:t>
      </w:r>
      <w:r w:rsidRPr="006F3A91">
        <w:rPr>
          <w:rFonts w:eastAsia="Times New Roman"/>
          <w:szCs w:val="20"/>
        </w:rPr>
        <w:t xml:space="preserve"> </w:t>
      </w:r>
      <w:r w:rsidRPr="006F3A91">
        <w:rPr>
          <w:rFonts w:eastAsia="Times New Roman"/>
          <w:szCs w:val="20"/>
          <w:u w:val="single"/>
        </w:rPr>
        <w:t>associated</w:t>
      </w:r>
      <w:r w:rsidRPr="006F3A91">
        <w:rPr>
          <w:rFonts w:eastAsia="Times New Roman"/>
          <w:szCs w:val="20"/>
        </w:rPr>
        <w:t xml:space="preserve"> licensees agree, in writing, to the agency relationship.  No type of agency relationship may be assumed by a buyer, seller, landlord, tenant, or licensee or created orally or by implication.  A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real estate brokerage firm</w:t>
      </w:r>
      <w:r w:rsidRPr="006F3A91">
        <w:rPr>
          <w:rFonts w:eastAsia="Times New Roman"/>
          <w:szCs w:val="20"/>
        </w:rPr>
        <w:t xml:space="preserve"> must not be considered to have an agency relationship with a party or have agency obligations to a party but is responsible only for exercising reasonable care in the discharge of the </w:t>
      </w:r>
      <w:r w:rsidRPr="006F3A91">
        <w:rPr>
          <w:rFonts w:eastAsia="Times New Roman"/>
          <w:strike/>
          <w:szCs w:val="20"/>
        </w:rPr>
        <w:t>licensee</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real estate brokerage firm</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specified duties, as provided in this chapter, and, in the case of a client, as specified in the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(H)</w:t>
      </w:r>
      <w:r w:rsidRPr="001F6859">
        <w:rPr>
          <w:rFonts w:eastAsia="Times New Roman"/>
          <w:szCs w:val="20"/>
        </w:rPr>
        <w:t xml:space="preserve"> </w:t>
      </w:r>
      <w:r w:rsidRPr="006F3A91">
        <w:rPr>
          <w:rFonts w:eastAsia="Times New Roman"/>
          <w:strike/>
          <w:szCs w:val="20"/>
        </w:rPr>
        <w:t xml:space="preserve">If a licensee with an existing or prior agency agreement with either a customer or a client enters into a new agency agreement with the customer or client, the licensee shall timely disclose that fact and the new agency relationship to all licensees, customers, or clients involved in the contemplated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The payment or promise of payment of compensation to a real estate brokerage firm by a seller, buyer, landlord, or tenant does not determine whether an agency relationship has been created between any real estate licensee and a seller, buyer, landlord, or tenant.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(I)</w:t>
      </w:r>
      <w:r w:rsidRPr="006F3A91">
        <w:rPr>
          <w:rFonts w:eastAsia="Times New Roman"/>
          <w:szCs w:val="20"/>
          <w:u w:val="single"/>
        </w:rPr>
        <w:t>(G)</w:t>
      </w:r>
      <w:r w:rsidRPr="006F3A91">
        <w:rPr>
          <w:rFonts w:eastAsia="Times New Roman"/>
          <w:szCs w:val="20"/>
        </w:rPr>
        <w:tab/>
        <w:t xml:space="preserve">The </w:t>
      </w:r>
      <w:r w:rsidRPr="006F3A91">
        <w:rPr>
          <w:rFonts w:eastAsia="Times New Roman"/>
          <w:strike/>
          <w:szCs w:val="20"/>
        </w:rPr>
        <w:t>agency</w:t>
      </w:r>
      <w:r w:rsidRPr="006F3A91">
        <w:rPr>
          <w:rFonts w:eastAsia="Times New Roman"/>
          <w:szCs w:val="20"/>
        </w:rPr>
        <w:t xml:space="preserve"> </w:t>
      </w:r>
      <w:r w:rsidRPr="006F3A91">
        <w:rPr>
          <w:rFonts w:eastAsia="Times New Roman"/>
          <w:szCs w:val="20"/>
          <w:u w:val="single"/>
        </w:rPr>
        <w:t>brokerage relationship</w:t>
      </w:r>
      <w:r w:rsidRPr="006F3A91">
        <w:rPr>
          <w:rFonts w:eastAsia="Times New Roman"/>
          <w:szCs w:val="20"/>
        </w:rPr>
        <w:t xml:space="preserve"> disclosure requirements of this section do not apply if: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 xml:space="preserve">(1) the transaction is regarding the rental or lease of </w:t>
      </w:r>
      <w:r w:rsidRPr="006F3A91">
        <w:rPr>
          <w:rFonts w:eastAsia="Times New Roman"/>
          <w:strike/>
          <w:szCs w:val="20"/>
        </w:rPr>
        <w:t>residential or commercial</w:t>
      </w:r>
      <w:r w:rsidRPr="006F3A91">
        <w:rPr>
          <w:rFonts w:eastAsia="Times New Roman"/>
          <w:szCs w:val="20"/>
        </w:rPr>
        <w:t xml:space="preserve"> property; </w:t>
      </w:r>
      <w:r w:rsidRPr="006F3A91">
        <w:rPr>
          <w:rFonts w:eastAsia="Times New Roman"/>
          <w:szCs w:val="20"/>
          <w:u w:val="single"/>
        </w:rPr>
        <w: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(2) the communication from the licensee is a solicitation of business</w:t>
      </w:r>
      <w:r w:rsidRPr="006F3A91">
        <w:rPr>
          <w:rFonts w:eastAsia="Times New Roman"/>
          <w:strike/>
          <w:szCs w:val="20"/>
        </w:rPr>
        <w:t xml:space="preserv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(3)</w:t>
      </w:r>
      <w:r w:rsidRPr="001F6859">
        <w:rPr>
          <w:rFonts w:eastAsia="Times New Roman"/>
          <w:szCs w:val="20"/>
        </w:rPr>
        <w:t xml:space="preserve"> </w:t>
      </w:r>
      <w:r w:rsidRPr="006F3A91">
        <w:rPr>
          <w:rFonts w:eastAsia="Times New Roman"/>
          <w:strike/>
          <w:szCs w:val="20"/>
        </w:rPr>
        <w:t>the transaction is regarding the sale of property by auction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140.</w:t>
      </w:r>
      <w:r w:rsidRPr="006F3A91">
        <w:rPr>
          <w:rFonts w:eastAsia="Times New Roman"/>
          <w:szCs w:val="20"/>
        </w:rPr>
        <w:tab/>
      </w:r>
      <w:r w:rsidRPr="006F3A91">
        <w:rPr>
          <w:rFonts w:eastAsia="Times New Roman"/>
          <w:strike/>
          <w:szCs w:val="20"/>
        </w:rPr>
        <w:t>(A)</w:t>
      </w:r>
      <w:r w:rsidRPr="006F3A91">
        <w:rPr>
          <w:rFonts w:eastAsia="Times New Roman"/>
          <w:szCs w:val="20"/>
        </w:rPr>
        <w:tab/>
        <w:t xml:space="preserve">A real estate broker and all associated licensees owe no duty or obligation to a client following termination, expiration, completion, or performance of an agency agreement or closing of the real property transaction, whichever occurs first, except the duties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accounting in a timely manner for all money and property related to and received during the relationship;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keeping confidential all information received during the course of the engagement which was made confidential by request or instructions from the client, except as provided for in Sections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137(C)(6) and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trike/>
          <w:szCs w:val="20"/>
        </w:rPr>
        <w:t>(H)</w:t>
      </w:r>
      <w:r w:rsidRPr="006F3A91">
        <w:rPr>
          <w:rFonts w:eastAsia="Times New Roman"/>
          <w:szCs w:val="20"/>
          <w:u w:val="single"/>
        </w:rPr>
        <w:t>(J)</w:t>
      </w:r>
      <w:r w:rsidRPr="006F3A91">
        <w:rPr>
          <w:rFonts w:eastAsia="Times New Roman"/>
          <w:szCs w:val="20"/>
        </w:rPr>
        <w:t xml:space="preserve">(6)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 xml:space="preserve">the client permits the disclosure by written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the disclosure is required by law;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t xml:space="preserve">the information becomes public from a source other than the broker.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Notwithstanding another provision to the contrary contained in this chapter, if a conflict arises between a broker</w:t>
      </w:r>
      <w:r w:rsidR="00D22998" w:rsidRPr="00D22998">
        <w:rPr>
          <w:rFonts w:eastAsia="Times New Roman"/>
          <w:strike/>
          <w:szCs w:val="20"/>
        </w:rPr>
        <w:t>’</w:t>
      </w:r>
      <w:r w:rsidRPr="006F3A91">
        <w:rPr>
          <w:rFonts w:eastAsia="Times New Roman"/>
          <w:strike/>
          <w:szCs w:val="20"/>
        </w:rPr>
        <w:t>s duty to keep the confidence of a client and the duty not to give customers false information, the broker</w:t>
      </w:r>
      <w:r w:rsidR="00D22998" w:rsidRPr="00D22998">
        <w:rPr>
          <w:rFonts w:eastAsia="Times New Roman"/>
          <w:strike/>
          <w:szCs w:val="20"/>
        </w:rPr>
        <w:t>’</w:t>
      </w:r>
      <w:r w:rsidRPr="006F3A91">
        <w:rPr>
          <w:rFonts w:eastAsia="Times New Roman"/>
          <w:strike/>
          <w:szCs w:val="20"/>
        </w:rPr>
        <w:t>s duty not to give false information to customers prevails and governs the broker</w:t>
      </w:r>
      <w:r w:rsidR="00D22998" w:rsidRPr="00D22998">
        <w:rPr>
          <w:rFonts w:eastAsia="Times New Roman"/>
          <w:strike/>
          <w:szCs w:val="20"/>
        </w:rPr>
        <w:t>’</w:t>
      </w:r>
      <w:r w:rsidRPr="006F3A91">
        <w:rPr>
          <w:rFonts w:eastAsia="Times New Roman"/>
          <w:strike/>
          <w:szCs w:val="20"/>
        </w:rPr>
        <w:t>s actions.  No cause of action arises on behalf of a person against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or affiliated licensees for revealing information in compliance with this subsection.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his affiliated licensees in the broker</w:t>
      </w:r>
      <w:r w:rsidR="00D22998" w:rsidRPr="00D22998">
        <w:rPr>
          <w:rFonts w:eastAsia="Times New Roman"/>
          <w:strike/>
          <w:szCs w:val="20"/>
        </w:rPr>
        <w:t>’</w:t>
      </w:r>
      <w:r w:rsidRPr="006F3A91">
        <w:rPr>
          <w:rFonts w:eastAsia="Times New Roman"/>
          <w:strike/>
          <w:szCs w:val="20"/>
        </w:rPr>
        <w:t>s main office may conduct business with a previous client of the broker</w:t>
      </w:r>
      <w:r w:rsidR="00D22998" w:rsidRPr="00D22998">
        <w:rPr>
          <w:rFonts w:eastAsia="Times New Roman"/>
          <w:strike/>
          <w:szCs w:val="20"/>
        </w:rPr>
        <w:t>’</w:t>
      </w:r>
      <w:r w:rsidRPr="006F3A91">
        <w:rPr>
          <w:rFonts w:eastAsia="Times New Roman"/>
          <w:strike/>
          <w:szCs w:val="20"/>
        </w:rPr>
        <w:t>s branch offices as a customer or client, so long as the branch offices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do not share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the main office.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145.</w:t>
      </w:r>
      <w:r w:rsidRPr="006F3A91">
        <w:rPr>
          <w:rFonts w:eastAsia="Times New Roman"/>
          <w:szCs w:val="20"/>
        </w:rPr>
        <w:tab/>
        <w:t>(A)</w:t>
      </w:r>
      <w:r w:rsidRPr="006F3A91">
        <w:rPr>
          <w:rFonts w:eastAsia="Times New Roman"/>
          <w:szCs w:val="20"/>
        </w:rPr>
        <w:tab/>
        <w:t>In addition to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110, the commission may deny issuance of a license to an applicant or may take disciplinary action against a licensee who: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(1)</w:t>
      </w:r>
      <w:r w:rsidRPr="006F3A91">
        <w:rPr>
          <w:rFonts w:eastAsia="Times New Roman"/>
          <w:szCs w:val="20"/>
        </w:rPr>
        <w:tab/>
      </w:r>
      <w:r w:rsidRPr="006F3A91">
        <w:rPr>
          <w:rFonts w:eastAsia="Times New Roman"/>
          <w:szCs w:val="20"/>
          <w:u w:val="single"/>
        </w:rPr>
        <w:t>makes a substantial misrepresentation on an application for a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 xml:space="preserve">makes a substantial misrepresentation involving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makes false promises of a character likely to influence, persuade, or induce;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u w:val="single"/>
        </w:rPr>
        <w:t>(4)</w:t>
      </w:r>
      <w:r w:rsidRPr="006F3A91">
        <w:rPr>
          <w:rFonts w:eastAsia="Times New Roman"/>
          <w:szCs w:val="20"/>
        </w:rPr>
        <w:tab/>
        <w:t xml:space="preserve">pursues a continued and flagrant course of misrepresentation or makes false and misleading promises through </w:t>
      </w:r>
      <w:r w:rsidRPr="006F3A91">
        <w:rPr>
          <w:rFonts w:eastAsia="Times New Roman"/>
          <w:strike/>
          <w:szCs w:val="20"/>
        </w:rPr>
        <w:t>associated licensees or through</w:t>
      </w:r>
      <w:r w:rsidRPr="006F3A91">
        <w:rPr>
          <w:rFonts w:eastAsia="Times New Roman"/>
          <w:szCs w:val="20"/>
        </w:rPr>
        <w:t xml:space="preserve"> any medium of advertising or otherwise;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u w:val="single"/>
        </w:rPr>
        <w:t>(5)</w:t>
      </w:r>
      <w:r w:rsidRPr="006F3A91">
        <w:rPr>
          <w:rFonts w:eastAsia="Times New Roman"/>
          <w:szCs w:val="20"/>
        </w:rPr>
        <w:tab/>
        <w:t>in the practice of real estate</w:t>
      </w:r>
      <w:r w:rsidRPr="006F3A91">
        <w:rPr>
          <w:rFonts w:eastAsia="Times New Roman"/>
          <w:szCs w:val="20"/>
          <w:u w:val="single"/>
        </w:rPr>
        <w:t>,</w:t>
      </w:r>
      <w:r w:rsidRPr="006F3A91">
        <w:rPr>
          <w:rFonts w:eastAsia="Times New Roman"/>
          <w:szCs w:val="20"/>
        </w:rPr>
        <w:t xml:space="preserve"> demonstrates bad faith, dishonesty, untrustworthiness, or incompetency in a manner as to endanger the interest of the public;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u w:val="single"/>
        </w:rPr>
        <w:t>(6)</w:t>
      </w:r>
      <w:r w:rsidRPr="006F3A91">
        <w:rPr>
          <w:rFonts w:eastAsia="Times New Roman"/>
          <w:szCs w:val="20"/>
        </w:rPr>
        <w:tab/>
        <w:t xml:space="preserve">represents </w:t>
      </w:r>
      <w:r w:rsidRPr="006F3A91">
        <w:rPr>
          <w:rFonts w:eastAsia="Times New Roman"/>
          <w:strike/>
          <w:szCs w:val="20"/>
        </w:rPr>
        <w:t>or attempts to represent</w:t>
      </w:r>
      <w:r w:rsidRPr="006F3A91">
        <w:rPr>
          <w:rFonts w:eastAsia="Times New Roman"/>
          <w:szCs w:val="20"/>
        </w:rPr>
        <w:t xml:space="preserve"> a real estate broker other than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r w:rsidRPr="006F3A91">
        <w:rPr>
          <w:rFonts w:eastAsia="Times New Roman"/>
          <w:strike/>
          <w:szCs w:val="20"/>
        </w:rPr>
        <w:t>without the express knowledge and written consent of the employing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with whom they are licensed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6F3A91">
        <w:rPr>
          <w:rFonts w:eastAsia="Times New Roman"/>
          <w:szCs w:val="20"/>
          <w:u w:val="single"/>
        </w:rPr>
        <w:t>(7)</w:t>
      </w:r>
      <w:r w:rsidRPr="006F3A91">
        <w:rPr>
          <w:rFonts w:eastAsia="Times New Roman"/>
          <w:szCs w:val="20"/>
        </w:rPr>
        <w:tab/>
        <w:t xml:space="preserve">guarantees or authorizes and permits any associated licensee to guarantee future profits from the resale of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6F3A91">
        <w:rPr>
          <w:rFonts w:eastAsia="Times New Roman"/>
          <w:szCs w:val="20"/>
          <w:u w:val="single"/>
        </w:rPr>
        <w:t>(8)</w:t>
      </w:r>
      <w:r w:rsidRPr="006F3A91">
        <w:rPr>
          <w:rFonts w:eastAsia="Times New Roman"/>
          <w:szCs w:val="20"/>
        </w:rPr>
        <w:tab/>
        <w:t xml:space="preserve">makes a dual set of contracts, written or otherwise, by stating a sales price </w:t>
      </w:r>
      <w:r w:rsidRPr="006F3A91">
        <w:rPr>
          <w:rFonts w:eastAsia="Times New Roman"/>
          <w:strike/>
          <w:szCs w:val="20"/>
        </w:rPr>
        <w:t>higher</w:t>
      </w:r>
      <w:r w:rsidRPr="006F3A91">
        <w:rPr>
          <w:rFonts w:eastAsia="Times New Roman"/>
          <w:szCs w:val="20"/>
        </w:rPr>
        <w:t xml:space="preserve"> </w:t>
      </w:r>
      <w:r w:rsidRPr="006F3A91">
        <w:rPr>
          <w:rFonts w:eastAsia="Times New Roman"/>
          <w:szCs w:val="20"/>
          <w:u w:val="single"/>
        </w:rPr>
        <w:t>other</w:t>
      </w:r>
      <w:r w:rsidRPr="006F3A91">
        <w:rPr>
          <w:rFonts w:eastAsia="Times New Roman"/>
          <w:szCs w:val="20"/>
        </w:rPr>
        <w:t xml:space="preserve"> than the actual sales price </w:t>
      </w:r>
      <w:r w:rsidRPr="006F3A91">
        <w:rPr>
          <w:rFonts w:eastAsia="Times New Roman"/>
          <w:strike/>
          <w:szCs w:val="20"/>
        </w:rPr>
        <w:t>in an effort to obtain a larger loan from a lender or lending institution or for the purpose of misinforming a governmental agency or any other reason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u w:val="single"/>
        </w:rPr>
        <w:t>(9)</w:t>
      </w:r>
      <w:r w:rsidRPr="006F3A91">
        <w:rPr>
          <w:rFonts w:eastAsia="Times New Roman"/>
          <w:szCs w:val="20"/>
        </w:rPr>
        <w:tab/>
        <w:t xml:space="preserve">is convicted of violating the federal and state fair housing laws, forgery, embezzlement, breach of trust, larceny, obtaining money or property under false pretense, extortion, fraud, conspiracy to defraud, or has been convicted of a </w:t>
      </w:r>
      <w:r w:rsidRPr="006F3A91">
        <w:rPr>
          <w:rFonts w:eastAsia="Times New Roman"/>
          <w:strike/>
          <w:szCs w:val="20"/>
        </w:rPr>
        <w:t>violent crime as defined in Section 16</w:t>
      </w:r>
      <w:r w:rsidR="00D22998">
        <w:rPr>
          <w:rFonts w:eastAsia="Times New Roman"/>
          <w:strike/>
          <w:szCs w:val="20"/>
        </w:rPr>
        <w:noBreakHyphen/>
      </w:r>
      <w:r w:rsidRPr="006F3A91">
        <w:rPr>
          <w:rFonts w:eastAsia="Times New Roman"/>
          <w:strike/>
          <w:szCs w:val="20"/>
        </w:rPr>
        <w:t>1</w:t>
      </w:r>
      <w:r w:rsidR="00D22998">
        <w:rPr>
          <w:rFonts w:eastAsia="Times New Roman"/>
          <w:strike/>
          <w:szCs w:val="20"/>
        </w:rPr>
        <w:noBreakHyphen/>
      </w:r>
      <w:r w:rsidRPr="006F3A91">
        <w:rPr>
          <w:rFonts w:eastAsia="Times New Roman"/>
          <w:strike/>
          <w:szCs w:val="20"/>
        </w:rPr>
        <w:t>60, has been convicted during the previous five years of a felony directly related to the practice of the profession, or has been convicted during the previous seven years of a felony, an essential element of which is dishonesty, reasonably related to the practice of the profession</w:t>
      </w:r>
      <w:r w:rsidRPr="006F3A91">
        <w:rPr>
          <w:rFonts w:eastAsia="Times New Roman"/>
          <w:szCs w:val="20"/>
        </w:rPr>
        <w:t xml:space="preserve"> </w:t>
      </w:r>
      <w:r w:rsidRPr="006F3A91">
        <w:rPr>
          <w:rFonts w:eastAsia="Times New Roman"/>
          <w:szCs w:val="20"/>
          <w:u w:val="single"/>
        </w:rPr>
        <w:t>felony sex</w:t>
      </w:r>
      <w:r w:rsidR="00D22998">
        <w:rPr>
          <w:rFonts w:eastAsia="Times New Roman"/>
          <w:szCs w:val="20"/>
          <w:u w:val="single"/>
        </w:rPr>
        <w:noBreakHyphen/>
      </w:r>
      <w:r w:rsidRPr="006F3A91">
        <w:rPr>
          <w:rFonts w:eastAsia="Times New Roman"/>
          <w:szCs w:val="20"/>
          <w:u w:val="single"/>
        </w:rPr>
        <w:t>related, felony drug</w:t>
      </w:r>
      <w:r w:rsidR="00D22998">
        <w:rPr>
          <w:rFonts w:eastAsia="Times New Roman"/>
          <w:szCs w:val="20"/>
          <w:u w:val="single"/>
        </w:rPr>
        <w:noBreakHyphen/>
      </w:r>
      <w:r w:rsidRPr="006F3A91">
        <w:rPr>
          <w:rFonts w:eastAsia="Times New Roman"/>
          <w:szCs w:val="20"/>
          <w:u w:val="single"/>
        </w:rPr>
        <w:t>related, felony real estate</w:t>
      </w:r>
      <w:r w:rsidR="00D22998">
        <w:rPr>
          <w:rFonts w:eastAsia="Times New Roman"/>
          <w:szCs w:val="20"/>
          <w:u w:val="single"/>
        </w:rPr>
        <w:noBreakHyphen/>
      </w:r>
      <w:r w:rsidRPr="006F3A91">
        <w:rPr>
          <w:rFonts w:eastAsia="Times New Roman"/>
          <w:szCs w:val="20"/>
          <w:u w:val="single"/>
        </w:rPr>
        <w:t>related, felony financial, or felony violent offense</w:t>
      </w:r>
      <w:r w:rsidRPr="006F3A91">
        <w:rPr>
          <w:rFonts w:eastAsia="Times New Roman"/>
          <w:szCs w:val="20"/>
        </w:rPr>
        <w:t xml:space="preserve">, or pleading guilty or nolo contendere to any such offense in a court of competent jurisdiction of this State, any other state, or any federal court;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6F3A91">
        <w:rPr>
          <w:rFonts w:eastAsia="Times New Roman"/>
          <w:szCs w:val="20"/>
          <w:u w:val="single"/>
        </w:rPr>
        <w:t>(10)</w:t>
      </w:r>
      <w:r w:rsidRPr="006F3A91">
        <w:rPr>
          <w:rFonts w:eastAsia="Times New Roman"/>
          <w:szCs w:val="20"/>
        </w:rPr>
        <w:tab/>
        <w:t xml:space="preserve">fails to report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writing by certified mail, within ten days, notice of conviction of a crime provided for in item </w:t>
      </w:r>
      <w:r w:rsidRPr="006F3A91">
        <w:rPr>
          <w:rFonts w:eastAsia="Times New Roman"/>
          <w:strike/>
          <w:szCs w:val="20"/>
        </w:rPr>
        <w:t>(8)</w:t>
      </w:r>
      <w:r w:rsidRPr="006F3A91">
        <w:rPr>
          <w:rFonts w:eastAsia="Times New Roman"/>
          <w:szCs w:val="20"/>
          <w:u w:val="single"/>
        </w:rPr>
        <w:t>(9)</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u w:val="single"/>
        </w:rPr>
        <w:t>(11)</w:t>
      </w:r>
      <w:r w:rsidRPr="006F3A91">
        <w:rPr>
          <w:rFonts w:eastAsia="Times New Roman"/>
          <w:szCs w:val="20"/>
        </w:rPr>
        <w:tab/>
        <w:t xml:space="preserve">fails, within a reasonable time, to account for or to remit any </w:t>
      </w:r>
      <w:r w:rsidRPr="006F3A91">
        <w:rPr>
          <w:rFonts w:eastAsia="Times New Roman"/>
          <w:strike/>
          <w:szCs w:val="20"/>
        </w:rPr>
        <w:t>monies</w:t>
      </w:r>
      <w:r w:rsidRPr="006F3A91">
        <w:rPr>
          <w:rFonts w:eastAsia="Times New Roman"/>
          <w:szCs w:val="20"/>
        </w:rPr>
        <w:t xml:space="preserve"> </w:t>
      </w:r>
      <w:r w:rsidRPr="006F3A91">
        <w:rPr>
          <w:rFonts w:eastAsia="Times New Roman"/>
          <w:szCs w:val="20"/>
          <w:u w:val="single"/>
        </w:rPr>
        <w:t>trust funds</w:t>
      </w:r>
      <w:r w:rsidRPr="006F3A91">
        <w:rPr>
          <w:rFonts w:eastAsia="Times New Roman"/>
          <w:szCs w:val="20"/>
        </w:rPr>
        <w:t xml:space="preserve"> coming into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 licensee</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possession which belong to others;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u w:val="single"/>
        </w:rPr>
        <w:t>(12)</w:t>
      </w:r>
      <w:r w:rsidRPr="006F3A91">
        <w:rPr>
          <w:rFonts w:eastAsia="Times New Roman"/>
          <w:szCs w:val="20"/>
        </w:rPr>
        <w:tab/>
        <w:t xml:space="preserve">pays a commission or compensation to an unlicensed individual for activities requiring a license under this chapter.  Notwithstanding this section, a licensee may not pay or offer to pay </w:t>
      </w:r>
      <w:r w:rsidRPr="006F3A91">
        <w:rPr>
          <w:rFonts w:eastAsia="Times New Roman"/>
          <w:szCs w:val="20"/>
        </w:rPr>
        <w:lastRenderedPageBreak/>
        <w:t>a referral fee or finder</w:t>
      </w:r>
      <w:r w:rsidR="00D22998" w:rsidRPr="00D22998">
        <w:rPr>
          <w:rFonts w:eastAsia="Times New Roman"/>
          <w:szCs w:val="20"/>
        </w:rPr>
        <w:t>’</w:t>
      </w:r>
      <w:r w:rsidRPr="006F3A91">
        <w:rPr>
          <w:rFonts w:eastAsia="Times New Roman"/>
          <w:szCs w:val="20"/>
        </w:rPr>
        <w:t xml:space="preserve">s fee to an unlicensed individual </w:t>
      </w:r>
      <w:r w:rsidRPr="006F3A91">
        <w:rPr>
          <w:rFonts w:eastAsia="Times New Roman"/>
          <w:strike/>
          <w:szCs w:val="20"/>
        </w:rPr>
        <w:t>that</w:t>
      </w:r>
      <w:r w:rsidRPr="006F3A91">
        <w:rPr>
          <w:rFonts w:eastAsia="Times New Roman"/>
          <w:szCs w:val="20"/>
        </w:rPr>
        <w:t xml:space="preserve"> </w:t>
      </w:r>
      <w:r w:rsidRPr="006F3A91">
        <w:rPr>
          <w:rFonts w:eastAsia="Times New Roman"/>
          <w:szCs w:val="20"/>
          <w:u w:val="single"/>
        </w:rPr>
        <w:t>who</w:t>
      </w:r>
      <w:r w:rsidRPr="006F3A91">
        <w:rPr>
          <w:rFonts w:eastAsia="Times New Roman"/>
          <w:szCs w:val="20"/>
        </w:rPr>
        <w:t xml:space="preserve"> is not a party in the real estate </w:t>
      </w:r>
      <w:r w:rsidRPr="006F3A91">
        <w:rPr>
          <w:rFonts w:eastAsia="Times New Roman"/>
          <w:szCs w:val="20"/>
          <w:u w:val="single"/>
        </w:rPr>
        <w:t>sales or rental</w:t>
      </w:r>
      <w:r w:rsidRPr="006F3A91">
        <w:rPr>
          <w:rFonts w:eastAsia="Times New Roman"/>
          <w:szCs w:val="20"/>
        </w:rPr>
        <w:t xml:space="preserv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(12)</w:t>
      </w:r>
      <w:r w:rsidRPr="006F3A91">
        <w:rPr>
          <w:rFonts w:eastAsia="Times New Roman"/>
          <w:szCs w:val="20"/>
          <w:u w:val="single"/>
        </w:rPr>
        <w:t>(13)</w:t>
      </w:r>
      <w:r w:rsidRPr="006F3A91">
        <w:rPr>
          <w:rFonts w:eastAsia="Times New Roman"/>
          <w:szCs w:val="20"/>
        </w:rPr>
        <w:tab/>
        <w:t>violates any provision of law relating to a buyer</w:t>
      </w:r>
      <w:r w:rsidR="00D22998" w:rsidRPr="00D22998">
        <w:rPr>
          <w:rFonts w:eastAsia="Times New Roman"/>
          <w:szCs w:val="20"/>
        </w:rPr>
        <w:t>’</w:t>
      </w:r>
      <w:r w:rsidRPr="006F3A91">
        <w:rPr>
          <w:rFonts w:eastAsia="Times New Roman"/>
          <w:szCs w:val="20"/>
        </w:rPr>
        <w:t xml:space="preserve">s </w:t>
      </w:r>
      <w:r w:rsidRPr="006F3A91">
        <w:rPr>
          <w:rFonts w:eastAsia="Times New Roman"/>
          <w:szCs w:val="20"/>
          <w:u w:val="single"/>
        </w:rPr>
        <w:t>or seller</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freedom of choice in choosing an attorney, insurance agent, title insurance agent, or any other service provider to facilitate the </w:t>
      </w:r>
      <w:r w:rsidRPr="006F3A91">
        <w:rPr>
          <w:rFonts w:eastAsia="Times New Roman"/>
          <w:strike/>
          <w:szCs w:val="20"/>
        </w:rPr>
        <w:t>buyer</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(13)</w:t>
      </w:r>
      <w:r w:rsidRPr="006F3A91">
        <w:rPr>
          <w:rFonts w:eastAsia="Times New Roman"/>
          <w:szCs w:val="20"/>
          <w:u w:val="single"/>
        </w:rPr>
        <w:t>(14)</w:t>
      </w:r>
      <w:r w:rsidRPr="006F3A91">
        <w:rPr>
          <w:rFonts w:eastAsia="Times New Roman"/>
          <w:szCs w:val="20"/>
        </w:rPr>
        <w:tab/>
        <w:t>fails to disclose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139 the party or parties for whom the licensee will be acting as an agent in a real estate transaction</w:t>
      </w:r>
      <w:r w:rsidRPr="006F3A91">
        <w:rPr>
          <w:rFonts w:eastAsia="Times New Roman"/>
          <w:szCs w:val="20"/>
          <w:u w:val="single"/>
        </w:rPr>
        <w:t>, if any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(14)</w:t>
      </w:r>
      <w:r w:rsidRPr="006F3A91">
        <w:rPr>
          <w:rFonts w:eastAsia="Times New Roman"/>
          <w:szCs w:val="20"/>
          <w:u w:val="single"/>
        </w:rPr>
        <w:t>(15)</w:t>
      </w:r>
      <w:r w:rsidRPr="006F3A91">
        <w:rPr>
          <w:rFonts w:eastAsia="Times New Roman"/>
          <w:szCs w:val="20"/>
        </w:rPr>
        <w:tab/>
        <w:t xml:space="preserve">receives compensation in a real estate transaction or directly resulting from a real estate transaction from more than one party except with the full knowledge and written </w:t>
      </w:r>
      <w:r w:rsidRPr="006F3A91">
        <w:rPr>
          <w:rFonts w:eastAsia="Times New Roman"/>
          <w:strike/>
          <w:szCs w:val="20"/>
        </w:rPr>
        <w:t>consent of</w:t>
      </w:r>
      <w:r w:rsidRPr="006F3A91">
        <w:rPr>
          <w:rFonts w:eastAsia="Times New Roman"/>
          <w:szCs w:val="20"/>
        </w:rPr>
        <w:t xml:space="preserve"> </w:t>
      </w:r>
      <w:r w:rsidRPr="006F3A91">
        <w:rPr>
          <w:rFonts w:eastAsia="Times New Roman"/>
          <w:szCs w:val="20"/>
          <w:u w:val="single"/>
        </w:rPr>
        <w:t>disclosure to</w:t>
      </w:r>
      <w:r w:rsidRPr="006F3A91">
        <w:rPr>
          <w:rFonts w:eastAsia="Times New Roman"/>
          <w:szCs w:val="20"/>
        </w:rPr>
        <w:t xml:space="preserve"> all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(15)</w:t>
      </w:r>
      <w:r w:rsidRPr="006F3A91">
        <w:rPr>
          <w:rFonts w:eastAsia="Times New Roman"/>
          <w:szCs w:val="20"/>
          <w:u w:val="single"/>
        </w:rPr>
        <w:t>(16)</w:t>
      </w:r>
      <w:r w:rsidRPr="006F3A91">
        <w:rPr>
          <w:rFonts w:eastAsia="Times New Roman"/>
          <w:szCs w:val="20"/>
        </w:rPr>
        <w:tab/>
        <w:t xml:space="preserve">represents more than one party in a real estate transaction without the full written knowledge and consent of all parties </w:t>
      </w:r>
      <w:r w:rsidRPr="006F3A91">
        <w:rPr>
          <w:rFonts w:eastAsia="Times New Roman"/>
          <w:strike/>
          <w:szCs w:val="20"/>
        </w:rPr>
        <w:t>the licensee represents as provided in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137(M)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(16)</w:t>
      </w:r>
      <w:r w:rsidRPr="006F3A91">
        <w:rPr>
          <w:rFonts w:eastAsia="Times New Roman"/>
          <w:szCs w:val="20"/>
          <w:u w:val="single"/>
        </w:rPr>
        <w:t>(17)</w:t>
      </w:r>
      <w:r w:rsidRPr="006F3A91">
        <w:rPr>
          <w:rFonts w:eastAsia="Times New Roman"/>
          <w:szCs w:val="20"/>
        </w:rPr>
        <w:tab/>
        <w:t xml:space="preserve">acts </w:t>
      </w:r>
      <w:r w:rsidRPr="006F3A91">
        <w:rPr>
          <w:rFonts w:eastAsia="Times New Roman"/>
          <w:strike/>
          <w:szCs w:val="20"/>
        </w:rPr>
        <w:t>in the dual capacity of agent and</w:t>
      </w:r>
      <w:r w:rsidRPr="006F3A91">
        <w:rPr>
          <w:rFonts w:eastAsia="Times New Roman"/>
          <w:szCs w:val="20"/>
        </w:rPr>
        <w:t xml:space="preserve"> </w:t>
      </w:r>
      <w:r w:rsidRPr="006F3A91">
        <w:rPr>
          <w:rFonts w:eastAsia="Times New Roman"/>
          <w:szCs w:val="20"/>
          <w:u w:val="single"/>
        </w:rPr>
        <w:t>as an</w:t>
      </w:r>
      <w:r w:rsidRPr="006F3A91">
        <w:rPr>
          <w:rFonts w:eastAsia="Times New Roman"/>
          <w:szCs w:val="20"/>
        </w:rPr>
        <w:t xml:space="preserve"> undisclosed principal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(17)</w:t>
      </w:r>
      <w:r w:rsidRPr="006F3A91">
        <w:rPr>
          <w:rFonts w:eastAsia="Times New Roman"/>
          <w:szCs w:val="20"/>
          <w:u w:val="single"/>
        </w:rPr>
        <w:t>(18)</w:t>
      </w:r>
      <w:r w:rsidRPr="006F3A91">
        <w:rPr>
          <w:rFonts w:eastAsia="Times New Roman"/>
          <w:szCs w:val="20"/>
        </w:rPr>
        <w:tab/>
        <w:t>accepts deposit money which is to be delivered to the licensee</w:t>
      </w:r>
      <w:r w:rsidR="00D22998" w:rsidRPr="00D22998">
        <w:rPr>
          <w:rFonts w:eastAsia="Times New Roman"/>
          <w:szCs w:val="20"/>
        </w:rPr>
        <w:t>’</w:t>
      </w:r>
      <w:r w:rsidRPr="006F3A91">
        <w:rPr>
          <w:rFonts w:eastAsia="Times New Roman"/>
          <w:szCs w:val="20"/>
        </w:rPr>
        <w:t xml:space="preserve">s principal in a real estate transaction without informing the payor and having the payor acknowledge in writing who will hold the money received by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(18)</w:t>
      </w:r>
      <w:r w:rsidRPr="006F3A91">
        <w:rPr>
          <w:rFonts w:eastAsia="Times New Roman"/>
          <w:szCs w:val="20"/>
          <w:u w:val="single"/>
        </w:rPr>
        <w:t>(19)</w:t>
      </w:r>
      <w:r w:rsidRPr="006F3A91">
        <w:rPr>
          <w:rFonts w:eastAsia="Times New Roman"/>
          <w:szCs w:val="20"/>
        </w:rPr>
        <w:tab/>
        <w:t xml:space="preserve">issues a check in connection with </w:t>
      </w:r>
      <w:r w:rsidRPr="006F3A91">
        <w:rPr>
          <w:rFonts w:eastAsia="Times New Roman"/>
          <w:strike/>
          <w:szCs w:val="20"/>
        </w:rPr>
        <w:t>his</w:t>
      </w:r>
      <w:r w:rsidRPr="006F3A91">
        <w:rPr>
          <w:rFonts w:eastAsia="Times New Roman"/>
          <w:szCs w:val="20"/>
        </w:rPr>
        <w:t xml:space="preserve"> real estate business which is returned for insufficient funds or closed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(19)</w:t>
      </w:r>
      <w:r w:rsidRPr="006F3A91">
        <w:rPr>
          <w:rFonts w:eastAsia="Times New Roman"/>
          <w:szCs w:val="20"/>
          <w:u w:val="single"/>
        </w:rPr>
        <w:t>(20)</w:t>
      </w:r>
      <w:r w:rsidRPr="006F3A91">
        <w:rPr>
          <w:rFonts w:eastAsia="Times New Roman"/>
          <w:szCs w:val="20"/>
        </w:rPr>
        <w:tab/>
        <w:t>fails to disclose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137 any </w:t>
      </w:r>
      <w:r w:rsidRPr="006F3A91">
        <w:rPr>
          <w:rFonts w:eastAsia="Times New Roman"/>
          <w:szCs w:val="20"/>
          <w:u w:val="single"/>
        </w:rPr>
        <w:t>known</w:t>
      </w:r>
      <w:r w:rsidRPr="006F3A91">
        <w:rPr>
          <w:rFonts w:eastAsia="Times New Roman"/>
          <w:szCs w:val="20"/>
        </w:rPr>
        <w:t xml:space="preserve"> material facts concerning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(20)</w:t>
      </w:r>
      <w:r w:rsidRPr="006F3A91">
        <w:rPr>
          <w:rFonts w:eastAsia="Times New Roman"/>
          <w:szCs w:val="20"/>
          <w:u w:val="single"/>
        </w:rPr>
        <w:t>(21)</w:t>
      </w:r>
      <w:r w:rsidRPr="006F3A91">
        <w:rPr>
          <w:rFonts w:eastAsia="Times New Roman"/>
          <w:szCs w:val="20"/>
        </w:rPr>
        <w:tab/>
        <w:t xml:space="preserve">violates any provision of this chapter or a regulation promulgated under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(21)</w:t>
      </w:r>
      <w:r w:rsidRPr="006F3A91">
        <w:rPr>
          <w:rFonts w:eastAsia="Times New Roman"/>
          <w:szCs w:val="20"/>
          <w:u w:val="single"/>
        </w:rPr>
        <w:t>(22)</w:t>
      </w:r>
      <w:r w:rsidRPr="006F3A91">
        <w:rPr>
          <w:rFonts w:eastAsia="Times New Roman"/>
          <w:szCs w:val="20"/>
        </w:rPr>
        <w:tab/>
        <w:t>violates a rule or order of the commission</w:t>
      </w:r>
      <w:r w:rsidRPr="006F3A91">
        <w:rPr>
          <w:rFonts w:eastAsia="Times New Roman"/>
          <w:strike/>
          <w:szCs w:val="20"/>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(22)</w:t>
      </w:r>
      <w:r w:rsidRPr="006F3A91">
        <w:rPr>
          <w:rFonts w:eastAsia="Times New Roman"/>
          <w:szCs w:val="20"/>
        </w:rPr>
        <w:tab/>
      </w:r>
      <w:r w:rsidRPr="006F3A91">
        <w:rPr>
          <w:rFonts w:eastAsia="Times New Roman"/>
          <w:strike/>
          <w:szCs w:val="20"/>
        </w:rPr>
        <w:t>induces a party to break a contract of sale or lease, listing agreement, or buyer agency agreement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(23)</w:t>
      </w:r>
      <w:r w:rsidRPr="006F3A91">
        <w:rPr>
          <w:rFonts w:eastAsia="Times New Roman"/>
          <w:szCs w:val="20"/>
        </w:rPr>
        <w:tab/>
      </w:r>
      <w:r w:rsidRPr="006F3A91">
        <w:rPr>
          <w:rFonts w:eastAsia="Times New Roman"/>
          <w:szCs w:val="20"/>
          <w:u w:val="single"/>
        </w:rPr>
        <w:t>knowingly gives false information to an investigator or inspector;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(24)</w:t>
      </w:r>
      <w:r w:rsidRPr="006F3A91">
        <w:rPr>
          <w:rFonts w:eastAsia="Times New Roman"/>
          <w:szCs w:val="20"/>
        </w:rPr>
        <w:tab/>
        <w:t xml:space="preserve">engages in a practice or takes action inconsistent with the agency relationship that other real estate licensees have established with their clients;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(24)</w:t>
      </w:r>
      <w:r w:rsidRPr="006F3A91">
        <w:rPr>
          <w:rFonts w:eastAsia="Times New Roman"/>
          <w:szCs w:val="20"/>
          <w:u w:val="single"/>
        </w:rPr>
        <w:t>(25)</w:t>
      </w:r>
      <w:r w:rsidRPr="006F3A91">
        <w:rPr>
          <w:rFonts w:eastAsia="Times New Roman"/>
          <w:szCs w:val="20"/>
        </w:rPr>
        <w:tab/>
        <w:t xml:space="preserve">fails upon </w:t>
      </w:r>
      <w:r w:rsidRPr="006F3A91">
        <w:rPr>
          <w:rFonts w:eastAsia="Times New Roman"/>
          <w:strike/>
          <w:szCs w:val="20"/>
        </w:rPr>
        <w:t>probable cause</w:t>
      </w:r>
      <w:r w:rsidRPr="006F3A91">
        <w:rPr>
          <w:rFonts w:eastAsia="Times New Roman"/>
          <w:szCs w:val="20"/>
        </w:rPr>
        <w:t xml:space="preserve"> </w:t>
      </w:r>
      <w:r w:rsidRPr="006F3A91">
        <w:rPr>
          <w:rFonts w:eastAsia="Times New Roman"/>
          <w:szCs w:val="20"/>
          <w:u w:val="single"/>
        </w:rPr>
        <w:t>request</w:t>
      </w:r>
      <w:r w:rsidRPr="006F3A91">
        <w:rPr>
          <w:rFonts w:eastAsia="Times New Roman"/>
          <w:szCs w:val="20"/>
        </w:rPr>
        <w:t xml:space="preserve"> of an investigator of the commission to make all records required to be maintained under this chapter available to the commission for inspection and copying by the commission or fails to appear </w:t>
      </w:r>
      <w:r w:rsidRPr="006F3A91">
        <w:rPr>
          <w:rFonts w:eastAsia="Times New Roman"/>
          <w:strike/>
          <w:szCs w:val="20"/>
        </w:rPr>
        <w:t>upon probable cause</w:t>
      </w:r>
      <w:r w:rsidRPr="006F3A91">
        <w:rPr>
          <w:rFonts w:eastAsia="Times New Roman"/>
          <w:szCs w:val="20"/>
        </w:rPr>
        <w:t xml:space="preserve"> for an interview with an investigator of the commission </w:t>
      </w:r>
      <w:r w:rsidRPr="006F3A91">
        <w:rPr>
          <w:rFonts w:eastAsia="Times New Roman"/>
          <w:szCs w:val="20"/>
          <w:u w:val="single"/>
        </w:rPr>
        <w:t xml:space="preserve">without due </w:t>
      </w:r>
      <w:r w:rsidRPr="006F3A91">
        <w:rPr>
          <w:rFonts w:eastAsia="Times New Roman"/>
          <w:szCs w:val="20"/>
          <w:u w:val="single"/>
        </w:rPr>
        <w:lastRenderedPageBreak/>
        <w:t>cause or provides false information upon direct inquiry by the investigator or inspector;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szCs w:val="20"/>
          <w:u w:val="single"/>
        </w:rPr>
        <w:t>(26)</w:t>
      </w:r>
      <w:r w:rsidRPr="006F3A91">
        <w:rPr>
          <w:rFonts w:eastAsia="Times New Roman"/>
          <w:szCs w:val="20"/>
        </w:rPr>
        <w:tab/>
      </w:r>
      <w:r w:rsidRPr="006F3A91">
        <w:rPr>
          <w:rFonts w:eastAsia="Times New Roman"/>
          <w:color w:val="000000" w:themeColor="text1"/>
          <w:szCs w:val="20"/>
          <w:u w:val="single" w:color="000000" w:themeColor="text1"/>
        </w:rPr>
        <w:t>fails to promptly submit all offers and counteroffers in a real estate sales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fails to provide a current contact information to the 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If after an investigation, charges of a violation are brought against a licensee, the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must be notified of the charges.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150.</w:t>
      </w:r>
      <w:r w:rsidRPr="006F3A91">
        <w:rPr>
          <w:rFonts w:eastAsia="Times New Roman"/>
          <w:szCs w:val="20"/>
        </w:rPr>
        <w:tab/>
        <w:t>(A)</w:t>
      </w:r>
      <w:r w:rsidRPr="006F3A91">
        <w:rPr>
          <w:rFonts w:eastAsia="Times New Roman"/>
          <w:szCs w:val="20"/>
        </w:rPr>
        <w:tab/>
        <w:t>Investigations must be conducted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80 and must be performed by investigators who have completed one hundred hours of training in programs that are approved by the commission and provide instruction on real estate principles, state statutory and regulatory law, and investigative techniques.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A restraining order must be obtained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100.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(C)(1)</w:t>
      </w:r>
      <w:r w:rsidRPr="006F3A91">
        <w:rPr>
          <w:rFonts w:eastAsia="Times New Roman"/>
          <w:szCs w:val="20"/>
        </w:rPr>
        <w:tab/>
      </w:r>
      <w:r w:rsidRPr="006F3A91">
        <w:rPr>
          <w:rFonts w:eastAsia="Times New Roman"/>
          <w:strike/>
          <w:szCs w:val="20"/>
        </w:rPr>
        <w:t>Whenever the department has reason to believe that a violation of this chapter has occurred, an investigation must be initiated within thirty 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t>The department shall conclude its investigation within one hundred fifty days from receipt of the complaint or seek a waiver of this period from the commission upon a showing of due diligence and extenuating circumstances.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3</w:t>
      </w:r>
      <w:r w:rsidRPr="006F3A91">
        <w:rPr>
          <w:rFonts w:eastAsia="Times New Roman"/>
          <w:szCs w:val="20"/>
          <w:u w:val="single"/>
        </w:rPr>
        <w:t>2</w:t>
      </w:r>
      <w:r w:rsidRPr="006F3A91">
        <w:rPr>
          <w:rFonts w:eastAsia="Times New Roman"/>
          <w:szCs w:val="20"/>
        </w:rPr>
        <w:t>)</w:t>
      </w:r>
      <w:r w:rsidRPr="006F3A91">
        <w:rPr>
          <w:rFonts w:eastAsia="Times New Roman"/>
          <w:szCs w:val="20"/>
        </w:rPr>
        <w:tab/>
        <w:t>A hearing on the charges must be at the time and place designated by the commission and must be conducted in accordance with the Administrative Procedures Act.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4</w:t>
      </w:r>
      <w:r w:rsidRPr="006F3A91">
        <w:rPr>
          <w:rFonts w:eastAsia="Times New Roman"/>
          <w:szCs w:val="20"/>
          <w:u w:val="single"/>
        </w:rPr>
        <w:t>3</w:t>
      </w:r>
      <w:r w:rsidRPr="006F3A91">
        <w:rPr>
          <w:rFonts w:eastAsia="Times New Roman"/>
          <w:szCs w:val="20"/>
        </w:rPr>
        <w:t>)</w:t>
      </w:r>
      <w:r w:rsidRPr="006F3A91">
        <w:rPr>
          <w:rFonts w:eastAsia="Times New Roman"/>
          <w:szCs w:val="20"/>
        </w:rPr>
        <w:tab/>
        <w:t>The commission shall render a decision and shall serve, within ninety days, notice, in writing, of the commission</w:t>
      </w:r>
      <w:r w:rsidR="00D22998" w:rsidRPr="00D22998">
        <w:rPr>
          <w:rFonts w:eastAsia="Times New Roman"/>
          <w:szCs w:val="20"/>
        </w:rPr>
        <w:t>’</w:t>
      </w:r>
      <w:r w:rsidRPr="006F3A91">
        <w:rPr>
          <w:rFonts w:eastAsia="Times New Roman"/>
          <w:szCs w:val="20"/>
        </w:rPr>
        <w:t>s decision to the licensee charged. The commission also shall state in the notice the date upon which the ruling or decision becomes effective.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5</w:t>
      </w:r>
      <w:r w:rsidRPr="006F3A91">
        <w:rPr>
          <w:rFonts w:eastAsia="Times New Roman"/>
          <w:szCs w:val="20"/>
          <w:u w:val="single"/>
        </w:rPr>
        <w:t>4</w:t>
      </w:r>
      <w:r w:rsidRPr="006F3A91">
        <w:rPr>
          <w:rFonts w:eastAsia="Times New Roman"/>
          <w:szCs w:val="20"/>
        </w:rPr>
        <w:t>)</w:t>
      </w:r>
      <w:r w:rsidRPr="006F3A91">
        <w:rPr>
          <w:rFonts w:eastAsia="Times New Roman"/>
          <w:szCs w:val="20"/>
        </w:rPr>
        <w:tab/>
        <w:t>The department shall maintain a public docket or other permanent record in which must be recorded all orders, consent orders, or stipulated settlements.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licensee may voluntarily surrender his license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150.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(E)(1)</w:t>
      </w:r>
      <w:r w:rsidRPr="006F3A91">
        <w:rPr>
          <w:rFonts w:eastAsia="Times New Roman"/>
          <w:szCs w:val="20"/>
        </w:rPr>
        <w:tab/>
        <w:t>The commission may impose disciplinary action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120.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Upon determination by the commission that one or more of the grounds for discipline exists, as provided for in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110 or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140, the commission may impose a fine of not less than </w:t>
      </w:r>
      <w:r w:rsidRPr="006F3A91">
        <w:rPr>
          <w:rFonts w:eastAsia="Times New Roman"/>
          <w:strike/>
          <w:szCs w:val="20"/>
        </w:rPr>
        <w:t>one</w:t>
      </w:r>
      <w:r w:rsidRPr="006F3A91">
        <w:rPr>
          <w:rFonts w:eastAsia="Times New Roman"/>
          <w:szCs w:val="20"/>
        </w:rPr>
        <w:t xml:space="preserve"> </w:t>
      </w:r>
      <w:r w:rsidRPr="006F3A91">
        <w:rPr>
          <w:rFonts w:eastAsia="Times New Roman"/>
          <w:szCs w:val="20"/>
          <w:u w:val="single"/>
        </w:rPr>
        <w:t>five</w:t>
      </w:r>
      <w:r w:rsidRPr="006F3A91">
        <w:rPr>
          <w:rFonts w:eastAsia="Times New Roman"/>
          <w:szCs w:val="20"/>
        </w:rPr>
        <w:t xml:space="preserve"> hundred or more than </w:t>
      </w:r>
      <w:r w:rsidRPr="006F3A91">
        <w:rPr>
          <w:rFonts w:eastAsia="Times New Roman"/>
          <w:strike/>
          <w:szCs w:val="20"/>
        </w:rPr>
        <w:t>one</w:t>
      </w:r>
      <w:r w:rsidRPr="006F3A91">
        <w:rPr>
          <w:rFonts w:eastAsia="Times New Roman"/>
          <w:szCs w:val="20"/>
        </w:rPr>
        <w:t xml:space="preserve"> </w:t>
      </w:r>
      <w:r w:rsidRPr="006F3A91">
        <w:rPr>
          <w:rFonts w:eastAsia="Times New Roman"/>
          <w:szCs w:val="20"/>
          <w:u w:val="single"/>
        </w:rPr>
        <w:t>five</w:t>
      </w:r>
      <w:r w:rsidRPr="006F3A91">
        <w:rPr>
          <w:rFonts w:eastAsia="Times New Roman"/>
          <w:szCs w:val="20"/>
        </w:rPr>
        <w:t xml:space="preserve"> thousand </w:t>
      </w:r>
      <w:r w:rsidRPr="006F3A91">
        <w:rPr>
          <w:rFonts w:eastAsia="Times New Roman"/>
          <w:szCs w:val="20"/>
        </w:rPr>
        <w:lastRenderedPageBreak/>
        <w:t>dollars for each violation. The commission may recover the costs of the investigation and the prosecution as provided for in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170.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Nothing in this section prevents a licensee from voluntarily entering into a consent order with the commission wherein violations are not contested and sanctions are accepted.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t>(F)</w:t>
      </w:r>
      <w:r w:rsidRPr="006F3A91">
        <w:rPr>
          <w:rFonts w:eastAsia="Times New Roman"/>
          <w:szCs w:val="20"/>
        </w:rPr>
        <w:tab/>
        <w:t>The department annually shall post a report that provides the data for the number of complaints received, the number of investigations initiated, the average length of investigations, and the number of investigations that exceeded one hundred fifty days.</w:t>
      </w:r>
      <w:r w:rsidRPr="006F3A91">
        <w:rPr>
          <w:rFonts w:eastAsia="Times New Roman"/>
          <w:szCs w:val="20"/>
          <w:u w:val="single"/>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170.</w:t>
      </w:r>
      <w:r w:rsidRPr="006F3A91">
        <w:rPr>
          <w:rFonts w:eastAsia="Times New Roman"/>
          <w:szCs w:val="20"/>
        </w:rPr>
        <w:tab/>
        <w:t>(A)</w:t>
      </w:r>
      <w:r w:rsidRPr="006F3A91">
        <w:rPr>
          <w:rFonts w:eastAsia="Times New Roman"/>
          <w:szCs w:val="20"/>
        </w:rPr>
        <w:tab/>
        <w:t xml:space="preserve">Service of a notice provided for by law upon a nonresident licensed under this chapter or upon a resident who, having been licensed, subsequently becomes a nonresident or after due diligence cannot be found at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usual abode or place of business in this State, may be made by leaving with the </w:t>
      </w:r>
      <w:r w:rsidRPr="006F3A91">
        <w:rPr>
          <w:rFonts w:eastAsia="Times New Roman"/>
          <w:strike/>
          <w:szCs w:val="20"/>
        </w:rPr>
        <w:t>Director of the Department of Labor, Licensing and Regulation</w:t>
      </w:r>
      <w:r w:rsidRPr="006F3A91">
        <w:rPr>
          <w:rFonts w:eastAsia="Times New Roman"/>
          <w:szCs w:val="20"/>
        </w:rPr>
        <w:t xml:space="preserve"> </w:t>
      </w:r>
      <w:r w:rsidRPr="006F3A91">
        <w:rPr>
          <w:rFonts w:eastAsia="Times New Roman"/>
          <w:szCs w:val="20"/>
          <w:u w:val="single"/>
        </w:rPr>
        <w:t>Administrator of the Real Estate Commission</w:t>
      </w:r>
      <w:r w:rsidRPr="006F3A91">
        <w:rPr>
          <w:rFonts w:eastAsia="Times New Roman"/>
          <w:szCs w:val="20"/>
        </w:rPr>
        <w:t xml:space="preserve"> a copy of the notice, and accompanying documents.  A copy of the notice, any accompanying documents, and a certified copy of the service on the </w:t>
      </w:r>
      <w:r w:rsidRPr="006F3A91">
        <w:rPr>
          <w:rFonts w:eastAsia="Times New Roman"/>
          <w:strike/>
          <w:szCs w:val="20"/>
        </w:rPr>
        <w:t>director</w:t>
      </w:r>
      <w:r w:rsidRPr="006F3A91">
        <w:rPr>
          <w:rFonts w:eastAsia="Times New Roman"/>
          <w:szCs w:val="20"/>
        </w:rPr>
        <w:t xml:space="preserve"> </w:t>
      </w:r>
      <w:r w:rsidRPr="006F3A91">
        <w:rPr>
          <w:rFonts w:eastAsia="Times New Roman"/>
          <w:szCs w:val="20"/>
          <w:u w:val="single"/>
        </w:rPr>
        <w:t>administrator</w:t>
      </w:r>
      <w:r w:rsidRPr="006F3A91">
        <w:rPr>
          <w:rFonts w:eastAsia="Times New Roman"/>
          <w:szCs w:val="20"/>
        </w:rPr>
        <w:t xml:space="preserve"> must be mailed to the licensee at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last known address </w:t>
      </w:r>
      <w:r w:rsidRPr="006F3A91">
        <w:rPr>
          <w:rFonts w:eastAsia="Times New Roman"/>
          <w:szCs w:val="20"/>
          <w:u w:val="single"/>
        </w:rPr>
        <w:t>of the licensee</w:t>
      </w:r>
      <w:r w:rsidRPr="006F3A91">
        <w:rPr>
          <w:rFonts w:eastAsia="Times New Roman"/>
          <w:szCs w:val="20"/>
        </w:rPr>
        <w:t xml:space="preserve">, return receipt requested.  The </w:t>
      </w:r>
      <w:r w:rsidRPr="006F3A91">
        <w:rPr>
          <w:rFonts w:eastAsia="Times New Roman"/>
          <w:strike/>
          <w:szCs w:val="20"/>
        </w:rPr>
        <w:t>director</w:t>
      </w:r>
      <w:r w:rsidRPr="006F3A91">
        <w:rPr>
          <w:rFonts w:eastAsia="Times New Roman"/>
          <w:szCs w:val="20"/>
        </w:rPr>
        <w:t xml:space="preserve"> </w:t>
      </w:r>
      <w:r w:rsidRPr="006F3A91">
        <w:rPr>
          <w:rFonts w:eastAsia="Times New Roman"/>
          <w:szCs w:val="20"/>
          <w:u w:val="single"/>
        </w:rPr>
        <w:t>administrator</w:t>
      </w:r>
      <w:r w:rsidRPr="006F3A91">
        <w:rPr>
          <w:rFonts w:eastAsia="Times New Roman"/>
          <w:szCs w:val="20"/>
        </w:rPr>
        <w:t xml:space="preserve"> shall keep a record of the day of the service of the notice and the return receipt must be attached to and made part of the return of service of the notice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A continuance may be given in a hearing under this chapter for which notice is given pursuant to this section so as to afford the licensee a reasonable opportunity to appear and be heard.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180.</w:t>
      </w:r>
      <w:r w:rsidRPr="006F3A91">
        <w:rPr>
          <w:rFonts w:eastAsia="Times New Roman"/>
          <w:szCs w:val="20"/>
        </w:rPr>
        <w:tab/>
        <w:t>(A)</w:t>
      </w:r>
      <w:r w:rsidRPr="006F3A91">
        <w:rPr>
          <w:rFonts w:eastAsia="Times New Roman"/>
          <w:szCs w:val="20"/>
        </w:rPr>
        <w:tab/>
      </w:r>
      <w:r w:rsidRPr="006F3A91">
        <w:rPr>
          <w:rFonts w:eastAsia="Times New Roman"/>
          <w:strike/>
          <w:szCs w:val="20"/>
        </w:rPr>
        <w:t xml:space="preserve">The department may not be involved in the resolution of disputes between licensees over the payment or division of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w:t>
      </w:r>
      <w:r w:rsidRPr="00320436">
        <w:rPr>
          <w:rFonts w:eastAsia="Times New Roman"/>
          <w:szCs w:val="20"/>
        </w:rPr>
        <w:t xml:space="preserve"> </w:t>
      </w:r>
      <w:r w:rsidRPr="006F3A91">
        <w:rPr>
          <w:rFonts w:eastAsia="Times New Roman"/>
          <w:strike/>
          <w:szCs w:val="20"/>
        </w:rPr>
        <w:t xml:space="preserve">A resident licensee may pay a part of his commission on a cooperative basis to a licensee of another state or jurisdiction if that licensee does not conduct in this State any of the negotiations for which a fee, compensation, or commission is paid.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(C)</w:t>
      </w:r>
      <w:r w:rsidRPr="00320436">
        <w:rPr>
          <w:rFonts w:eastAsia="Times New Roman"/>
          <w:szCs w:val="20"/>
        </w:rPr>
        <w:t xml:space="preserve"> </w:t>
      </w:r>
      <w:r w:rsidRPr="006F3A91">
        <w:rPr>
          <w:rFonts w:eastAsia="Times New Roman"/>
          <w:strike/>
          <w:szCs w:val="20"/>
        </w:rPr>
        <w:t xml:space="preserve">The department may conduct periodic inspections of the offices of licensees in order to assist with and to ensure compliance with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320436">
        <w:rPr>
          <w:rFonts w:eastAsia="Times New Roman"/>
          <w:szCs w:val="20"/>
        </w:rPr>
        <w:t xml:space="preserve"> </w:t>
      </w:r>
      <w:r w:rsidRPr="006F3A91">
        <w:rPr>
          <w:rFonts w:eastAsia="Times New Roman"/>
          <w:strike/>
          <w:szCs w:val="20"/>
        </w:rPr>
        <w:t xml:space="preserve">It is the responsibility of a licensee to keep on file with the department a current mailing address.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trike/>
          <w:szCs w:val="20"/>
        </w:rPr>
        <w:t>(E)</w:t>
      </w:r>
      <w:r w:rsidRPr="00320436">
        <w:rPr>
          <w:rFonts w:eastAsia="Times New Roman"/>
          <w:szCs w:val="20"/>
        </w:rPr>
        <w:t xml:space="preserve"> </w:t>
      </w:r>
      <w:r w:rsidRPr="006F3A91">
        <w:rPr>
          <w:rFonts w:eastAsia="Times New Roman"/>
          <w:strike/>
          <w:szCs w:val="20"/>
        </w:rPr>
        <w:t xml:space="preserve">No cause of action may arise against an owner of real estate or licensed real estate agent of any party to a transaction for failure to disclose in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320436">
        <w:rPr>
          <w:rFonts w:eastAsia="Times New Roman"/>
          <w:szCs w:val="20"/>
        </w:rPr>
        <w:t xml:space="preserve"> </w:t>
      </w:r>
      <w:r w:rsidRPr="006F3A91">
        <w:rPr>
          <w:rFonts w:eastAsia="Times New Roman"/>
          <w:strike/>
          <w:szCs w:val="20"/>
        </w:rPr>
        <w:t xml:space="preserve">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320436">
        <w:rPr>
          <w:rFonts w:eastAsia="Times New Roman"/>
          <w:szCs w:val="20"/>
        </w:rPr>
        <w:t xml:space="preserve"> </w:t>
      </w:r>
      <w:r w:rsidRPr="006F3A91">
        <w:rPr>
          <w:rFonts w:eastAsia="Times New Roman"/>
          <w:strike/>
          <w:szCs w:val="20"/>
        </w:rPr>
        <w:t xml:space="preserve">that the death of an occupant of a property has occurred or the manner of the death;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320436">
        <w:rPr>
          <w:rFonts w:eastAsia="Times New Roman"/>
          <w:szCs w:val="20"/>
        </w:rPr>
        <w:t xml:space="preserve"> </w:t>
      </w:r>
      <w:r w:rsidRPr="006F3A91">
        <w:rPr>
          <w:rFonts w:eastAsia="Times New Roman"/>
          <w:strike/>
          <w:szCs w:val="20"/>
        </w:rPr>
        <w:t>any off</w:t>
      </w:r>
      <w:r w:rsidR="00D22998">
        <w:rPr>
          <w:rFonts w:eastAsia="Times New Roman"/>
          <w:strike/>
          <w:szCs w:val="20"/>
        </w:rPr>
        <w:noBreakHyphen/>
      </w:r>
      <w:r w:rsidRPr="006F3A91">
        <w:rPr>
          <w:rFonts w:eastAsia="Times New Roman"/>
          <w:strike/>
          <w:szCs w:val="20"/>
        </w:rPr>
        <w:t xml:space="preserve">site condition or hazard that does not directly impact the property being transferred;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320436">
        <w:rPr>
          <w:rFonts w:eastAsia="Times New Roman"/>
          <w:szCs w:val="20"/>
        </w:rPr>
        <w:t xml:space="preserve"> </w:t>
      </w:r>
      <w:r w:rsidRPr="006F3A91">
        <w:rPr>
          <w:rFonts w:eastAsia="Times New Roman"/>
          <w:strike/>
          <w:szCs w:val="20"/>
        </w:rPr>
        <w:t xml:space="preserve">any psychological impact that has no material impact on the physical condition of the property being transferred.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(F)</w:t>
      </w:r>
      <w:r w:rsidRPr="00320436">
        <w:rPr>
          <w:rFonts w:eastAsia="Times New Roman"/>
          <w:szCs w:val="20"/>
        </w:rPr>
        <w:t xml:space="preserve"> </w:t>
      </w:r>
      <w:r w:rsidRPr="006F3A91">
        <w:rPr>
          <w:rFonts w:eastAsia="Times New Roman"/>
          <w:strike/>
          <w:szCs w:val="20"/>
        </w:rPr>
        <w:t xml:space="preserve">Nothing in subsection (E) precludes an action against an owner of real estate or agent of the owner who makes intentional misrepresentations in response to direct inquiry from a buyer or prospective buyer with regard to psychological impacts, offsite conditions, or stigmas associated with the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rPr>
        <w:tab/>
      </w:r>
      <w:r w:rsidRPr="006F3A91">
        <w:rPr>
          <w:rFonts w:eastAsia="Times New Roman"/>
          <w:strike/>
          <w:szCs w:val="20"/>
        </w:rPr>
        <w:t>The commission shall establish and publish standards relevant to the approval and conduct of education required by this chapter.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shall review, approve, and regulate education courses required by this chapter and providers and instructors of these courses including, but not limited to, accredited colleges, universities, private business entities, organizations, schools, associations, and institutions.  </w:t>
      </w:r>
      <w:r w:rsidRPr="006F3A91">
        <w:rPr>
          <w:rFonts w:eastAsia="Times New Roman"/>
          <w:strike/>
          <w:szCs w:val="20"/>
        </w:rPr>
        <w:t>Notwithstanding another rule or regulation, all Certified Commercial Investment Member (CCIM) designation courses approved by the CCIM institute and all Graduate Realtor Institute (GRI) designation courses approved by the National Association of Realtors must be approved for post</w:t>
      </w:r>
      <w:r w:rsidR="00D22998">
        <w:rPr>
          <w:rFonts w:eastAsia="Times New Roman"/>
          <w:strike/>
          <w:szCs w:val="20"/>
        </w:rPr>
        <w:noBreakHyphen/>
      </w:r>
      <w:r w:rsidRPr="006F3A91">
        <w:rPr>
          <w:rFonts w:eastAsia="Times New Roman"/>
          <w:strike/>
          <w:szCs w:val="20"/>
        </w:rPr>
        <w:t>licensing and continuing education credit upon application accompanied by applicable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(2)</w:t>
      </w:r>
      <w:r w:rsidRPr="006F3A91">
        <w:rPr>
          <w:rFonts w:eastAsia="Times New Roman"/>
          <w:szCs w:val="20"/>
          <w:u w:val="single"/>
        </w:rPr>
        <w:t>(B)</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may deny, reprimand, fine, suspend, or revoke the approval of an education provider or instructor if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finds that the education provider or instructor has violated or failed to satisfy the provisions of this chapter or the regulations and standards promulgated pursuant to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(3)</w:t>
      </w:r>
      <w:r w:rsidRPr="006F3A91">
        <w:rPr>
          <w:rFonts w:eastAsia="Times New Roman"/>
          <w:szCs w:val="20"/>
          <w:u w:val="single"/>
        </w:rPr>
        <w:t>(C)</w:t>
      </w:r>
      <w:r w:rsidRPr="006F3A91">
        <w:rPr>
          <w:rFonts w:eastAsia="Times New Roman"/>
          <w:szCs w:val="20"/>
        </w:rPr>
        <w:tab/>
        <w:t xml:space="preserve">Application by providers seeking approval to offer and conduct educational instruction or application by instructors must be made on a form prescribed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accompanied by applicable fees not less than sixty days before a </w:t>
      </w:r>
      <w:r w:rsidRPr="006F3A91">
        <w:rPr>
          <w:rFonts w:eastAsia="Times New Roman"/>
          <w:szCs w:val="20"/>
        </w:rPr>
        <w:lastRenderedPageBreak/>
        <w:t xml:space="preserve">course offering and must be approved by the department before the commencement of any instruction.  </w:t>
      </w:r>
      <w:r w:rsidRPr="006F3A91">
        <w:rPr>
          <w:rFonts w:eastAsia="Times New Roman"/>
          <w:strike/>
          <w:szCs w:val="20"/>
        </w:rPr>
        <w:t>Instructors that hold the Certified Commercial Investment Member (CCIM) designation conferred by the CCIM Institute are approved for instruction in all commercial real estate courses upon application accompanied by the applicable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(4)</w:t>
      </w:r>
      <w:r w:rsidRPr="006F3A91">
        <w:rPr>
          <w:rFonts w:eastAsia="Times New Roman"/>
          <w:szCs w:val="20"/>
          <w:u w:val="single"/>
        </w:rPr>
        <w:t>(D)</w:t>
      </w:r>
      <w:r w:rsidRPr="006F3A91">
        <w:rPr>
          <w:rFonts w:eastAsia="Times New Roman"/>
          <w:szCs w:val="20"/>
        </w:rPr>
        <w:tab/>
        <w:t xml:space="preserve">If an application for </w:t>
      </w:r>
      <w:r w:rsidRPr="006F3A91">
        <w:rPr>
          <w:rFonts w:eastAsia="Times New Roman"/>
          <w:szCs w:val="20"/>
          <w:u w:val="single"/>
        </w:rPr>
        <w:t>a</w:t>
      </w:r>
      <w:r w:rsidRPr="006F3A91">
        <w:rPr>
          <w:rFonts w:eastAsia="Times New Roman"/>
          <w:szCs w:val="20"/>
        </w:rPr>
        <w:t xml:space="preserve"> provider, instructor, or course is not approved, the reason must be detailed and the applicant must be given thirty days to respond.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(5)</w:t>
      </w:r>
      <w:r w:rsidRPr="006F3A91">
        <w:rPr>
          <w:rFonts w:eastAsia="Times New Roman"/>
          <w:szCs w:val="20"/>
          <w:u w:val="single"/>
        </w:rPr>
        <w:t>(E)</w:t>
      </w:r>
      <w:r w:rsidRPr="006F3A91">
        <w:rPr>
          <w:rFonts w:eastAsia="Times New Roman"/>
          <w:szCs w:val="20"/>
        </w:rPr>
        <w:tab/>
        <w:t xml:space="preserve">Upon approval, certificates must be issued </w:t>
      </w:r>
      <w:r w:rsidRPr="006F3A91">
        <w:rPr>
          <w:rFonts w:eastAsia="Times New Roman"/>
          <w:szCs w:val="20"/>
          <w:u w:val="single"/>
        </w:rPr>
        <w:t>by the commission</w:t>
      </w:r>
      <w:r w:rsidRPr="006F3A91">
        <w:rPr>
          <w:rFonts w:eastAsia="Times New Roman"/>
          <w:szCs w:val="20"/>
        </w:rPr>
        <w:t xml:space="preserve"> to providers, </w:t>
      </w:r>
      <w:r w:rsidRPr="006F3A91">
        <w:rPr>
          <w:rFonts w:eastAsia="Times New Roman"/>
          <w:strike/>
          <w:szCs w:val="20"/>
        </w:rPr>
        <w:t>courses,</w:t>
      </w:r>
      <w:r w:rsidRPr="006F3A91">
        <w:rPr>
          <w:rFonts w:eastAsia="Times New Roman"/>
          <w:szCs w:val="20"/>
        </w:rPr>
        <w:t xml:space="preserve"> and instructors </w:t>
      </w:r>
      <w:r w:rsidRPr="006F3A91">
        <w:rPr>
          <w:rFonts w:eastAsia="Times New Roman"/>
          <w:szCs w:val="20"/>
          <w:u w:val="single"/>
        </w:rPr>
        <w:t>and for approved courses</w:t>
      </w:r>
      <w:r w:rsidRPr="006F3A91">
        <w:rPr>
          <w:rFonts w:eastAsia="Times New Roman"/>
          <w:szCs w:val="20"/>
        </w:rPr>
        <w:t xml:space="preserve"> to be renewed biennially.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(6)</w:t>
      </w:r>
      <w:r w:rsidRPr="006F3A91">
        <w:rPr>
          <w:rFonts w:eastAsia="Times New Roman"/>
          <w:szCs w:val="20"/>
          <w:u w:val="single"/>
        </w:rPr>
        <w:t>(F)</w:t>
      </w:r>
      <w:r w:rsidRPr="006F3A91">
        <w:rPr>
          <w:rFonts w:eastAsia="Times New Roman"/>
          <w:szCs w:val="20"/>
        </w:rPr>
        <w:tab/>
        <w:t xml:space="preserve">Approved courses must be taught by approved instructors who are qualified and have demonstrated knowledge of the subject matter to be taught as well as the ability to teach.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(7)</w:t>
      </w:r>
      <w:r w:rsidRPr="006F3A91">
        <w:rPr>
          <w:rFonts w:eastAsia="Times New Roman"/>
          <w:szCs w:val="20"/>
          <w:u w:val="single"/>
        </w:rPr>
        <w:t>(G)</w:t>
      </w:r>
      <w:r w:rsidRPr="006F3A91">
        <w:rPr>
          <w:rFonts w:eastAsia="Times New Roman"/>
          <w:szCs w:val="20"/>
        </w:rPr>
        <w:tab/>
        <w:t xml:space="preserve">Approved instructors shall attend instructor development workshops sponsored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provide evidence of equivalent hours of continuing education that increases their knowledge of the subject content in their area of expertise or their teaching techniques.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320436">
        <w:rPr>
          <w:rFonts w:eastAsia="Times New Roman"/>
          <w:szCs w:val="20"/>
        </w:rPr>
        <w:t xml:space="preserve"> </w:t>
      </w:r>
      <w:r w:rsidRPr="006F3A91">
        <w:rPr>
          <w:rFonts w:eastAsia="Times New Roman"/>
          <w:strike/>
          <w:szCs w:val="20"/>
        </w:rPr>
        <w:t xml:space="preserve">The commission must allow for electronic delivery including, but not limited to, the Internet, videoconference, or other interactive electronic means, of all courses approved for continuing education.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190.</w:t>
      </w:r>
      <w:r w:rsidRPr="006F3A91">
        <w:rPr>
          <w:rFonts w:eastAsia="Times New Roman"/>
          <w:szCs w:val="20"/>
        </w:rPr>
        <w:tab/>
        <w:t>Payment and collection of costs associated with investigations and prosecution of violations under this chapter must comply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170.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200.</w:t>
      </w:r>
      <w:r w:rsidRPr="006F3A91">
        <w:rPr>
          <w:rFonts w:eastAsia="Times New Roman"/>
          <w:szCs w:val="20"/>
        </w:rPr>
        <w:tab/>
        <w:t>Imposition and collection of all costs and fines imposed pursuant to this chapter must comply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180.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210.</w:t>
      </w:r>
      <w:r w:rsidRPr="006F3A91">
        <w:rPr>
          <w:rFonts w:eastAsia="Times New Roman"/>
          <w:szCs w:val="20"/>
        </w:rPr>
        <w:tab/>
        <w:t>The provisions of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190 pertaining to privileged communications, whether written or oral, made by or on behalf of a person apply.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220.</w:t>
      </w:r>
      <w:r w:rsidRPr="006F3A91">
        <w:rPr>
          <w:rFonts w:eastAsia="Times New Roman"/>
          <w:szCs w:val="20"/>
        </w:rPr>
        <w:tab/>
        <w:t>(A)</w:t>
      </w:r>
      <w:r w:rsidRPr="006F3A91">
        <w:rPr>
          <w:rFonts w:eastAsia="Times New Roman"/>
          <w:szCs w:val="20"/>
        </w:rPr>
        <w:tab/>
        <w:t xml:space="preserve">It is unlawful for a person to act as a real estate broker,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or to advertise or assume to act as such </w:t>
      </w:r>
      <w:r w:rsidRPr="006F3A91">
        <w:rPr>
          <w:rFonts w:eastAsia="Times New Roman"/>
          <w:szCs w:val="20"/>
          <w:u w:val="single"/>
        </w:rPr>
        <w:t>a person</w:t>
      </w:r>
      <w:r w:rsidRPr="006F3A91">
        <w:rPr>
          <w:rFonts w:eastAsia="Times New Roman"/>
          <w:szCs w:val="20"/>
        </w:rPr>
        <w:t xml:space="preserve"> without first having obtained a license issued by the Real Estate Commission.  A person violating this subsection </w:t>
      </w:r>
      <w:r w:rsidRPr="006F3A91">
        <w:rPr>
          <w:rFonts w:eastAsia="Times New Roman"/>
          <w:szCs w:val="20"/>
          <w:u w:val="single"/>
        </w:rPr>
        <w:t>and found guilty by a court of competent jurisdiction</w:t>
      </w:r>
      <w:r w:rsidRPr="006F3A91">
        <w:rPr>
          <w:rFonts w:eastAsia="Times New Roman"/>
          <w:szCs w:val="20"/>
        </w:rPr>
        <w:t xml:space="preserve"> is guilty of a misdemeanor and, upon conviction, must </w:t>
      </w:r>
      <w:r w:rsidRPr="006F3A91">
        <w:rPr>
          <w:rFonts w:eastAsia="Times New Roman"/>
          <w:szCs w:val="20"/>
        </w:rPr>
        <w:lastRenderedPageBreak/>
        <w:t xml:space="preserve">be fined not more than five hundred dollars or imprisoned for not more than six months, or both.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A real estate broker,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who fails to renew or register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license </w:t>
      </w:r>
      <w:r w:rsidRPr="006F3A91">
        <w:rPr>
          <w:rFonts w:eastAsia="Times New Roman"/>
          <w:strike/>
          <w:szCs w:val="20"/>
        </w:rPr>
        <w:t>annually</w:t>
      </w:r>
      <w:r w:rsidRPr="006F3A91">
        <w:rPr>
          <w:rFonts w:eastAsia="Times New Roman"/>
          <w:szCs w:val="20"/>
        </w:rPr>
        <w:t xml:space="preserve"> and continues to engage in such business is guilty of a misdemeanor and, upon conviction, must be fined not more than five hundred dollars or imprisoned not more than six months, or both.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230.</w:t>
      </w:r>
      <w:r w:rsidRPr="006F3A91">
        <w:rPr>
          <w:rFonts w:eastAsia="Times New Roman"/>
          <w:szCs w:val="20"/>
        </w:rPr>
        <w:tab/>
        <w:t>A civil action may be brought for violations of this chapter as provided for violations of Article 1, Chapter 1,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210.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240.</w:t>
      </w:r>
      <w:r w:rsidRPr="006F3A91">
        <w:rPr>
          <w:rFonts w:eastAsia="Times New Roman"/>
          <w:szCs w:val="20"/>
        </w:rPr>
        <w:tab/>
        <w:t xml:space="preserve">This chapter does not apply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t>the sale, lease, or rental of real estate by an unlicensed owner of real estate who owns any interest in the real estate if the interest being sold, leased, or rented is identical to the owner</w:t>
      </w:r>
      <w:r w:rsidR="00D22998" w:rsidRPr="00D22998">
        <w:rPr>
          <w:rFonts w:eastAsia="Times New Roman"/>
          <w:szCs w:val="20"/>
        </w:rPr>
        <w:t>’</w:t>
      </w:r>
      <w:r w:rsidRPr="006F3A91">
        <w:rPr>
          <w:rFonts w:eastAsia="Times New Roman"/>
          <w:szCs w:val="20"/>
        </w:rPr>
        <w:t xml:space="preserve">s legal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(2)</w:t>
      </w:r>
      <w:r w:rsidRPr="006F3A91">
        <w:rPr>
          <w:rFonts w:eastAsia="Times New Roman"/>
          <w:szCs w:val="20"/>
        </w:rPr>
        <w:tab/>
        <w:t xml:space="preserve">an attorney at law acting within the scope of his duties involved in the legal representation of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client</w:t>
      </w:r>
      <w:r w:rsidRPr="006F3A91">
        <w:rPr>
          <w:rFonts w:eastAsia="Times New Roman"/>
          <w:strike/>
          <w:szCs w:val="20"/>
        </w:rPr>
        <w:t>/owner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(3)</w:t>
      </w:r>
      <w:r w:rsidRPr="006F3A91">
        <w:rPr>
          <w:rFonts w:eastAsia="Times New Roman"/>
          <w:szCs w:val="20"/>
        </w:rPr>
        <w:tab/>
        <w:t xml:space="preserve">agencies and instrumentalities of the state or federal government and their employees acting within the scope of their official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(4)</w:t>
      </w:r>
      <w:r w:rsidRPr="006F3A91">
        <w:rPr>
          <w:rFonts w:eastAsia="Times New Roman"/>
          <w:szCs w:val="20"/>
        </w:rPr>
        <w:tab/>
        <w:t xml:space="preserve">foresters registered under Chapter 27, Title 48, if the sale of any land is merely incidental to the sale of timber on the land;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t>court</w:t>
      </w:r>
      <w:r w:rsidR="00D22998">
        <w:rPr>
          <w:rFonts w:eastAsia="Times New Roman"/>
          <w:szCs w:val="20"/>
        </w:rPr>
        <w:noBreakHyphen/>
      </w:r>
      <w:r w:rsidRPr="006F3A91">
        <w:rPr>
          <w:rFonts w:eastAsia="Times New Roman"/>
          <w:szCs w:val="20"/>
        </w:rPr>
        <w:t xml:space="preserve">appointed receivers and trustees while acting within the scope of their appointment.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250.</w:t>
      </w:r>
      <w:r w:rsidRPr="006F3A91">
        <w:rPr>
          <w:rFonts w:eastAsia="Times New Roman"/>
          <w:szCs w:val="20"/>
        </w:rPr>
        <w:tab/>
      </w:r>
      <w:r w:rsidRPr="006F3A91">
        <w:rPr>
          <w:rFonts w:eastAsia="Times New Roman"/>
          <w:strike/>
          <w:szCs w:val="20"/>
        </w:rPr>
        <w:t>If a provision of this chapter or the application of a provision of this chapter to a person or circumstance is held invalid, the invalidity does not affect other provisions or applications of this chapter which can be given effect without the invalid provision or application, and to this end, the provisions of this chapter are severable</w:t>
      </w:r>
      <w:r w:rsidRPr="006F3A91">
        <w:rPr>
          <w:rFonts w:eastAsia="Times New Roman"/>
          <w:szCs w:val="20"/>
        </w:rPr>
        <w:t xml:space="preserve">  </w:t>
      </w:r>
      <w:r w:rsidRPr="006F3A91">
        <w:rPr>
          <w:rFonts w:eastAsia="Times New Roman"/>
          <w:szCs w:val="20"/>
          <w:u w:val="single"/>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6F3A91">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6F3A91">
        <w:rPr>
          <w:rFonts w:eastAsia="Times New Roman"/>
          <w:szCs w:val="20"/>
        </w:rPr>
        <w:lastRenderedPageBreak/>
        <w:t>SECTION</w:t>
      </w:r>
      <w:r w:rsidRPr="006F3A91">
        <w:rPr>
          <w:rFonts w:eastAsia="Times New Roman"/>
          <w:szCs w:val="20"/>
        </w:rPr>
        <w:tab/>
        <w:t>2.</w:t>
      </w:r>
      <w:r w:rsidRPr="006F3A91">
        <w:rPr>
          <w:rFonts w:eastAsia="Times New Roman"/>
          <w:szCs w:val="20"/>
        </w:rPr>
        <w:tab/>
        <w:t>Article 1, Chapter 32, Title 27 of the 1976 Code is amended by adding: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47462"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F3A91">
        <w:rPr>
          <w:rFonts w:eastAsia="Times New Roman"/>
          <w:szCs w:val="20"/>
        </w:rPr>
        <w:tab/>
        <w:t>“Section 27</w:t>
      </w:r>
      <w:r w:rsidR="00D22998">
        <w:rPr>
          <w:rFonts w:eastAsia="Times New Roman"/>
          <w:szCs w:val="20"/>
        </w:rPr>
        <w:noBreakHyphen/>
      </w:r>
      <w:r w:rsidRPr="006F3A91">
        <w:rPr>
          <w:rFonts w:eastAsia="Times New Roman"/>
          <w:szCs w:val="20"/>
        </w:rPr>
        <w:t>32</w:t>
      </w:r>
      <w:r w:rsidR="00D22998">
        <w:rPr>
          <w:rFonts w:eastAsia="Times New Roman"/>
          <w:szCs w:val="20"/>
        </w:rPr>
        <w:noBreakHyphen/>
      </w:r>
      <w:r w:rsidRPr="006F3A91">
        <w:rPr>
          <w:rFonts w:eastAsia="Times New Roman"/>
          <w:szCs w:val="20"/>
        </w:rPr>
        <w:t>85.</w:t>
      </w:r>
      <w:r w:rsidRPr="006F3A91">
        <w:rPr>
          <w:rFonts w:eastAsia="Times New Roman"/>
          <w:szCs w:val="20"/>
        </w:rPr>
        <w:tab/>
        <w:t>Purchase of beneficiary rights in a trust</w:t>
      </w:r>
      <w:r w:rsidR="00D22998">
        <w:rPr>
          <w:rFonts w:eastAsia="Times New Roman"/>
          <w:szCs w:val="20"/>
        </w:rPr>
        <w:noBreakHyphen/>
      </w:r>
      <w:r w:rsidRPr="006F3A91">
        <w:rPr>
          <w:rFonts w:eastAsia="Times New Roman"/>
          <w:szCs w:val="20"/>
        </w:rPr>
        <w:t>based timeshare, where the contract is made in this State, is a real property ownership conveyance subject to all closing requirements contained in Section 27</w:t>
      </w:r>
      <w:r w:rsidR="00D22998">
        <w:rPr>
          <w:rFonts w:eastAsia="Times New Roman"/>
          <w:szCs w:val="20"/>
        </w:rPr>
        <w:noBreakHyphen/>
      </w:r>
      <w:r w:rsidRPr="006F3A91">
        <w:rPr>
          <w:rFonts w:eastAsia="Times New Roman"/>
          <w:szCs w:val="20"/>
        </w:rPr>
        <w:t>32</w:t>
      </w:r>
      <w:r w:rsidR="00D22998">
        <w:rPr>
          <w:rFonts w:eastAsia="Times New Roman"/>
          <w:szCs w:val="20"/>
        </w:rPr>
        <w:noBreakHyphen/>
      </w:r>
      <w:r w:rsidRPr="006F3A91">
        <w:rPr>
          <w:rFonts w:eastAsia="Times New Roman"/>
          <w:szCs w:val="20"/>
        </w:rPr>
        <w:t>410.”</w:t>
      </w:r>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462" w:rsidRPr="00522CE0"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3A91">
        <w:rPr>
          <w:rFonts w:eastAsia="Times New Roman"/>
        </w:rPr>
        <w:t>3</w:t>
      </w:r>
      <w:r>
        <w:rPr>
          <w:rFonts w:eastAsia="Times New Roman"/>
        </w:rPr>
        <w:t>.</w:t>
      </w:r>
      <w:r>
        <w:rPr>
          <w:rFonts w:eastAsia="Times New Roman"/>
        </w:rPr>
        <w:tab/>
        <w:t>This act takes effect upon approval by the Governor.</w:t>
      </w:r>
    </w:p>
    <w:p w:rsidR="00862C57" w:rsidRDefault="00D229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441A" w:rsidRDefault="008F441A" w:rsidP="008F441A">
      <w:pPr>
        <w:suppressAutoHyphens/>
        <w:jc w:val="both"/>
        <w:rPr>
          <w:rFonts w:eastAsia="Times New Roman"/>
        </w:rPr>
      </w:pPr>
    </w:p>
    <w:sectPr w:rsidR="008F441A" w:rsidSect="00EC682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2BC" w:rsidRDefault="00C962BC" w:rsidP="00522CE0">
      <w:r>
        <w:separator/>
      </w:r>
    </w:p>
  </w:endnote>
  <w:endnote w:type="continuationSeparator" w:id="0">
    <w:p w:rsidR="00C962BC" w:rsidRDefault="00C962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C07ADC-A87F-45EA-A975-31DC055729F3}"/>
    <w:embedBold r:id="rId2" w:fontKey="{295EBF9C-B1A6-4B1E-B5FF-092AA34B81B1}"/>
  </w:font>
  <w:font w:name="Calibri">
    <w:panose1 w:val="020F0502020204030204"/>
    <w:charset w:val="00"/>
    <w:family w:val="swiss"/>
    <w:pitch w:val="variable"/>
    <w:sig w:usb0="E00002FF" w:usb1="4000ACFF" w:usb2="00000001" w:usb3="00000000" w:csb0="0000019F" w:csb1="00000000"/>
    <w:embedRegular r:id="rId3" w:fontKey="{6B35990E-B0E7-4B99-A763-9C53AB0D8797}"/>
  </w:font>
  <w:font w:name="Tahoma">
    <w:panose1 w:val="020B0604030504040204"/>
    <w:charset w:val="00"/>
    <w:family w:val="swiss"/>
    <w:pitch w:val="variable"/>
    <w:sig w:usb0="E1002EFF" w:usb1="C000605B" w:usb2="00000029" w:usb3="00000000" w:csb0="000101FF" w:csb1="00000000"/>
    <w:embedRegular r:id="rId4" w:fontKey="{E77AD933-ABA6-4773-A117-59C8EE9FEE65}"/>
  </w:font>
  <w:font w:name="Cambria">
    <w:panose1 w:val="02040503050406030204"/>
    <w:charset w:val="00"/>
    <w:family w:val="roman"/>
    <w:pitch w:val="variable"/>
    <w:sig w:usb0="E00002FF" w:usb1="400004FF" w:usb2="00000000" w:usb3="00000000" w:csb0="0000019F" w:csb1="00000000"/>
    <w:embedRegular r:id="rId5" w:fontKey="{FEDDB2E6-D3D8-4E92-B530-638B5190D9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BC" w:rsidRPr="002867A3" w:rsidRDefault="00C962BC" w:rsidP="002867A3">
    <w:pPr>
      <w:pStyle w:val="Footer"/>
      <w:tabs>
        <w:tab w:val="clear" w:pos="4680"/>
        <w:tab w:val="clear" w:pos="9360"/>
        <w:tab w:val="center" w:pos="2995"/>
      </w:tabs>
      <w:spacing w:before="120"/>
    </w:pPr>
    <w:r>
      <w:t>[1013-</w:t>
    </w:r>
    <w:r>
      <w:fldChar w:fldCharType="begin"/>
    </w:r>
    <w:r>
      <w:instrText xml:space="preserve"> PAGE  \* MERGEFORMAT </w:instrText>
    </w:r>
    <w:r>
      <w:fldChar w:fldCharType="separate"/>
    </w:r>
    <w:r w:rsidR="008F441A">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BC" w:rsidRPr="002867A3" w:rsidRDefault="00C962BC" w:rsidP="002867A3">
    <w:pPr>
      <w:pStyle w:val="Footer"/>
      <w:tabs>
        <w:tab w:val="clear" w:pos="4680"/>
        <w:tab w:val="clear" w:pos="9360"/>
        <w:tab w:val="center" w:pos="2995"/>
      </w:tabs>
      <w:spacing w:before="120"/>
    </w:pPr>
    <w:r>
      <w:t>[1013]</w:t>
    </w:r>
    <w:r>
      <w:tab/>
    </w:r>
    <w:r>
      <w:fldChar w:fldCharType="begin"/>
    </w:r>
    <w:r>
      <w:instrText xml:space="preserve"> PAGE  \* MERGEFORMAT </w:instrText>
    </w:r>
    <w:r>
      <w:fldChar w:fldCharType="separate"/>
    </w:r>
    <w:r w:rsidR="008F44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2BC" w:rsidRDefault="00C962BC" w:rsidP="00522CE0">
      <w:r>
        <w:separator/>
      </w:r>
    </w:p>
  </w:footnote>
  <w:footnote w:type="continuationSeparator" w:id="0">
    <w:p w:rsidR="00C962BC" w:rsidRDefault="00C962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REAL.DMR.TCA"/>
    <w:docVar w:name="CoverAttorneyInitials" w:val="DMR"/>
    <w:docVar w:name="CoverAttorneyLastName" w:val="Daina Riley"/>
    <w:docVar w:name="CoverBillType" w:val="b"/>
    <w:docVar w:name="CoverSenator" w:val="TCA"/>
    <w:docVar w:name="dvBillNumber" w:val="1013"/>
    <w:docVar w:name="dvBillNumberPrefix" w:val="S. "/>
    <w:docVar w:name="dvOriginalBody" w:val="Senate"/>
    <w:docVar w:name="fulldraftpath" w:val="L:\S-RES\TCA\050REAL.DMR.TCA.DOCX"/>
    <w:docVar w:name="NameofBody" w:val="S"/>
    <w:docVar w:name="vgroup2" w:val="S-RES"/>
  </w:docVars>
  <w:rsids>
    <w:rsidRoot w:val="00E47462"/>
    <w:rsid w:val="00042AC1"/>
    <w:rsid w:val="00046516"/>
    <w:rsid w:val="0007601D"/>
    <w:rsid w:val="000B0720"/>
    <w:rsid w:val="000B5EAF"/>
    <w:rsid w:val="001315B2"/>
    <w:rsid w:val="00135C22"/>
    <w:rsid w:val="00170561"/>
    <w:rsid w:val="00186AC9"/>
    <w:rsid w:val="00197DF1"/>
    <w:rsid w:val="001A6D4C"/>
    <w:rsid w:val="001B3DD9"/>
    <w:rsid w:val="001B7E5D"/>
    <w:rsid w:val="001D3BAC"/>
    <w:rsid w:val="001F6859"/>
    <w:rsid w:val="00216025"/>
    <w:rsid w:val="00245C4E"/>
    <w:rsid w:val="002867A3"/>
    <w:rsid w:val="002C1321"/>
    <w:rsid w:val="002C2031"/>
    <w:rsid w:val="002C5896"/>
    <w:rsid w:val="002D3BED"/>
    <w:rsid w:val="00307C2B"/>
    <w:rsid w:val="00315D04"/>
    <w:rsid w:val="00320436"/>
    <w:rsid w:val="00383247"/>
    <w:rsid w:val="003D6E2B"/>
    <w:rsid w:val="003E7597"/>
    <w:rsid w:val="0044020F"/>
    <w:rsid w:val="00450668"/>
    <w:rsid w:val="004813A2"/>
    <w:rsid w:val="004952FA"/>
    <w:rsid w:val="004B6A22"/>
    <w:rsid w:val="004D7F37"/>
    <w:rsid w:val="004F2877"/>
    <w:rsid w:val="00522CE0"/>
    <w:rsid w:val="00556B7A"/>
    <w:rsid w:val="00565148"/>
    <w:rsid w:val="00570403"/>
    <w:rsid w:val="00593361"/>
    <w:rsid w:val="005A413B"/>
    <w:rsid w:val="005A5017"/>
    <w:rsid w:val="005A648C"/>
    <w:rsid w:val="005F1745"/>
    <w:rsid w:val="006A1802"/>
    <w:rsid w:val="006C74EA"/>
    <w:rsid w:val="006F3A91"/>
    <w:rsid w:val="00720D40"/>
    <w:rsid w:val="007318D4"/>
    <w:rsid w:val="00765784"/>
    <w:rsid w:val="007A4390"/>
    <w:rsid w:val="007E5CB7"/>
    <w:rsid w:val="008314D2"/>
    <w:rsid w:val="00862C57"/>
    <w:rsid w:val="008B2F42"/>
    <w:rsid w:val="008B4B77"/>
    <w:rsid w:val="008C3697"/>
    <w:rsid w:val="008E185F"/>
    <w:rsid w:val="008F023B"/>
    <w:rsid w:val="008F441A"/>
    <w:rsid w:val="00904E16"/>
    <w:rsid w:val="009162B3"/>
    <w:rsid w:val="00927C62"/>
    <w:rsid w:val="00983951"/>
    <w:rsid w:val="00984124"/>
    <w:rsid w:val="00984640"/>
    <w:rsid w:val="00995C37"/>
    <w:rsid w:val="009C118A"/>
    <w:rsid w:val="009F17BF"/>
    <w:rsid w:val="00A02011"/>
    <w:rsid w:val="00A4011E"/>
    <w:rsid w:val="00A86015"/>
    <w:rsid w:val="00A9594E"/>
    <w:rsid w:val="00AA3B88"/>
    <w:rsid w:val="00AC6C1A"/>
    <w:rsid w:val="00AE59C8"/>
    <w:rsid w:val="00B10098"/>
    <w:rsid w:val="00B42838"/>
    <w:rsid w:val="00B5724D"/>
    <w:rsid w:val="00B5790D"/>
    <w:rsid w:val="00B945C5"/>
    <w:rsid w:val="00BA20EA"/>
    <w:rsid w:val="00BB5AFC"/>
    <w:rsid w:val="00BC0A56"/>
    <w:rsid w:val="00C45366"/>
    <w:rsid w:val="00C57023"/>
    <w:rsid w:val="00C74052"/>
    <w:rsid w:val="00C962BC"/>
    <w:rsid w:val="00CA6D03"/>
    <w:rsid w:val="00CB187A"/>
    <w:rsid w:val="00CC0EC7"/>
    <w:rsid w:val="00D1088B"/>
    <w:rsid w:val="00D14DE6"/>
    <w:rsid w:val="00D156D2"/>
    <w:rsid w:val="00D22998"/>
    <w:rsid w:val="00D35486"/>
    <w:rsid w:val="00D53E29"/>
    <w:rsid w:val="00D86943"/>
    <w:rsid w:val="00DA47B9"/>
    <w:rsid w:val="00DE5635"/>
    <w:rsid w:val="00E058D3"/>
    <w:rsid w:val="00E0752F"/>
    <w:rsid w:val="00E2236D"/>
    <w:rsid w:val="00E24FFA"/>
    <w:rsid w:val="00E47462"/>
    <w:rsid w:val="00E76AD9"/>
    <w:rsid w:val="00E91E2F"/>
    <w:rsid w:val="00EA3546"/>
    <w:rsid w:val="00EB47AE"/>
    <w:rsid w:val="00EC34E1"/>
    <w:rsid w:val="00EC682C"/>
    <w:rsid w:val="00F0234A"/>
    <w:rsid w:val="00F05CF2"/>
    <w:rsid w:val="00F51241"/>
    <w:rsid w:val="00F52959"/>
    <w:rsid w:val="00F55884"/>
    <w:rsid w:val="00FB7F01"/>
    <w:rsid w:val="00FC0D36"/>
    <w:rsid w:val="00FE6467"/>
    <w:rsid w:val="00FF0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44742D2-31A7-4BAA-9E5A-1AEBC0F20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6F3A91"/>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6F3A91"/>
    <w:rPr>
      <w:rFonts w:eastAsia="Times New Roman"/>
      <w:b/>
      <w:sz w:val="30"/>
      <w:szCs w:val="20"/>
    </w:rPr>
  </w:style>
  <w:style w:type="numbering" w:customStyle="1" w:styleId="NoList1">
    <w:name w:val="No List1"/>
    <w:next w:val="NoList"/>
    <w:uiPriority w:val="99"/>
    <w:semiHidden/>
    <w:unhideWhenUsed/>
    <w:rsid w:val="006F3A91"/>
  </w:style>
  <w:style w:type="paragraph" w:customStyle="1" w:styleId="BillDots0">
    <w:name w:val="Bill Dots"/>
    <w:basedOn w:val="Normal"/>
    <w:qFormat/>
    <w:rsid w:val="006F3A9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6F3A91"/>
    <w:pPr>
      <w:tabs>
        <w:tab w:val="right" w:pos="5904"/>
      </w:tabs>
    </w:pPr>
  </w:style>
  <w:style w:type="paragraph" w:styleId="BalloonText">
    <w:name w:val="Balloon Text"/>
    <w:basedOn w:val="Normal"/>
    <w:link w:val="BalloonTextChar"/>
    <w:uiPriority w:val="99"/>
    <w:semiHidden/>
    <w:unhideWhenUsed/>
    <w:rsid w:val="006F3A91"/>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A91"/>
    <w:rPr>
      <w:rFonts w:ascii="Tahoma" w:hAnsi="Tahoma" w:cs="Tahoma"/>
      <w:sz w:val="16"/>
      <w:szCs w:val="16"/>
    </w:rPr>
  </w:style>
  <w:style w:type="character" w:styleId="Hyperlink">
    <w:name w:val="Hyperlink"/>
    <w:basedOn w:val="DefaultParagraphFont"/>
    <w:uiPriority w:val="99"/>
    <w:unhideWhenUsed/>
    <w:rsid w:val="006F3A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60539F5A.dotm</Template>
  <TotalTime>0</TotalTime>
  <Pages>64</Pages>
  <Words>22859</Words>
  <Characters>123915</Characters>
  <Application>Microsoft Office Word</Application>
  <DocSecurity>0</DocSecurity>
  <Lines>2674</Lines>
  <Paragraphs>680</Paragraphs>
  <ScaleCrop>false</ScaleCrop>
  <HeadingPairs>
    <vt:vector size="2" baseType="variant">
      <vt:variant>
        <vt:lpstr>Title</vt:lpstr>
      </vt:variant>
      <vt:variant>
        <vt:i4>1</vt:i4>
      </vt:variant>
    </vt:vector>
  </HeadingPairs>
  <TitlesOfParts>
    <vt:vector size="1" baseType="lpstr">
      <vt:lpstr>2015-2016 Bill 1013 Text of Previous Version (Jan. 20, 2016) - South Carolina Legislature Online</vt:lpstr>
    </vt:vector>
  </TitlesOfParts>
  <Company> </Company>
  <LinksUpToDate>false</LinksUpToDate>
  <CharactersWithSpaces>147891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1013 Text of Previous Version (Feb. 25, 2016) - South Carolina Legislature Online</dc:title>
  <dc:subject/>
  <dc:creator>%USERNAME%</dc:creator>
  <cp:keywords/>
  <dc:description/>
  <cp:lastModifiedBy>Miriam Cook</cp:lastModifiedBy>
  <cp:revision>2</cp:revision>
  <cp:lastPrinted>2016-02-25T21:58:00Z</cp:lastPrinted>
  <dcterms:created xsi:type="dcterms:W3CDTF">2016-02-25T22:44:00Z</dcterms:created>
  <dcterms:modified xsi:type="dcterms:W3CDTF">2016-02-25T22:44:00Z</dcterms:modified>
</cp:coreProperties>
</file>